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70026" w14:textId="630B3C10" w:rsidR="008779D7" w:rsidRDefault="005B3D71" w:rsidP="00A01C17">
      <w:pPr>
        <w:pStyle w:val="Nadpis1"/>
        <w:spacing w:line="259" w:lineRule="auto"/>
        <w:rPr>
          <w:rFonts w:ascii="Gill Sans Nova" w:hAnsi="Gill Sans Nova" w:cstheme="majorHAnsi"/>
          <w:sz w:val="28"/>
          <w:szCs w:val="28"/>
        </w:rPr>
      </w:pPr>
      <w:r w:rsidRPr="003675EE">
        <w:rPr>
          <w:rFonts w:ascii="Gill Sans Nova" w:hAnsi="Gill Sans Nova" w:cstheme="majorHAnsi"/>
          <w:sz w:val="28"/>
          <w:szCs w:val="28"/>
        </w:rPr>
        <w:t xml:space="preserve">Příloha </w:t>
      </w:r>
      <w:r w:rsidR="0040088A">
        <w:rPr>
          <w:rFonts w:ascii="Gill Sans Nova" w:hAnsi="Gill Sans Nova" w:cstheme="majorHAnsi"/>
          <w:sz w:val="28"/>
          <w:szCs w:val="28"/>
        </w:rPr>
        <w:t xml:space="preserve">č. </w:t>
      </w:r>
      <w:r w:rsidR="00553DAE" w:rsidRPr="003675EE">
        <w:rPr>
          <w:rFonts w:ascii="Gill Sans Nova" w:hAnsi="Gill Sans Nova" w:cstheme="majorHAnsi"/>
          <w:sz w:val="28"/>
          <w:szCs w:val="28"/>
        </w:rPr>
        <w:t>4</w:t>
      </w:r>
      <w:r w:rsidRPr="003675EE">
        <w:rPr>
          <w:rFonts w:ascii="Gill Sans Nova" w:hAnsi="Gill Sans Nova" w:cstheme="majorHAnsi"/>
          <w:sz w:val="28"/>
          <w:szCs w:val="28"/>
        </w:rPr>
        <w:t xml:space="preserve"> </w:t>
      </w:r>
      <w:r w:rsidR="008779D7">
        <w:rPr>
          <w:rFonts w:ascii="Gill Sans Nova" w:hAnsi="Gill Sans Nova" w:cstheme="majorHAnsi"/>
          <w:sz w:val="28"/>
          <w:szCs w:val="28"/>
        </w:rPr>
        <w:t xml:space="preserve">ZD </w:t>
      </w:r>
    </w:p>
    <w:p w14:paraId="3CE15F3A" w14:textId="73975865" w:rsidR="007C082D" w:rsidRPr="003675EE" w:rsidRDefault="005B3D71" w:rsidP="00A01C17">
      <w:pPr>
        <w:pStyle w:val="Nadpis1"/>
        <w:spacing w:line="259" w:lineRule="auto"/>
        <w:rPr>
          <w:rFonts w:ascii="Gill Sans Nova" w:hAnsi="Gill Sans Nova" w:cstheme="majorHAnsi"/>
          <w:sz w:val="28"/>
          <w:szCs w:val="28"/>
        </w:rPr>
      </w:pPr>
      <w:r w:rsidRPr="003675EE">
        <w:rPr>
          <w:rFonts w:ascii="Gill Sans Nova" w:hAnsi="Gill Sans Nova" w:cstheme="majorHAnsi"/>
          <w:sz w:val="28"/>
          <w:szCs w:val="28"/>
        </w:rPr>
        <w:t xml:space="preserve"> </w:t>
      </w:r>
      <w:r w:rsidR="00553DAE" w:rsidRPr="003675EE">
        <w:rPr>
          <w:rFonts w:ascii="Gill Sans Nova" w:hAnsi="Gill Sans Nova" w:cstheme="majorHAnsi"/>
          <w:sz w:val="28"/>
          <w:szCs w:val="28"/>
        </w:rPr>
        <w:t xml:space="preserve">Technická </w:t>
      </w:r>
      <w:r w:rsidRPr="003675EE">
        <w:rPr>
          <w:rFonts w:ascii="Gill Sans Nova" w:hAnsi="Gill Sans Nova" w:cstheme="majorHAnsi"/>
          <w:sz w:val="28"/>
          <w:szCs w:val="28"/>
        </w:rPr>
        <w:t xml:space="preserve">Specifikace </w:t>
      </w:r>
    </w:p>
    <w:p w14:paraId="587A1ECE" w14:textId="77777777" w:rsidR="00073591" w:rsidRPr="003675EE" w:rsidRDefault="00073591" w:rsidP="005553AB">
      <w:pPr>
        <w:pStyle w:val="Odstavecseseznamem"/>
        <w:shd w:val="clear" w:color="auto" w:fill="FFFFFF" w:themeFill="background1"/>
        <w:spacing w:after="0"/>
        <w:ind w:left="431"/>
        <w:contextualSpacing w:val="0"/>
        <w:jc w:val="both"/>
        <w:rPr>
          <w:rFonts w:ascii="Gill Sans Nova" w:hAnsi="Gill Sans Nova"/>
        </w:rPr>
      </w:pPr>
    </w:p>
    <w:p w14:paraId="68C9516E" w14:textId="77777777" w:rsidR="002653F7" w:rsidRPr="003675EE" w:rsidRDefault="002653F7" w:rsidP="005553AB">
      <w:pPr>
        <w:pStyle w:val="Odstavecseseznamem"/>
        <w:shd w:val="clear" w:color="auto" w:fill="FFFFFF" w:themeFill="background1"/>
        <w:spacing w:after="0"/>
        <w:ind w:left="431"/>
        <w:contextualSpacing w:val="0"/>
        <w:jc w:val="both"/>
        <w:rPr>
          <w:rFonts w:ascii="Gill Sans Nova" w:hAnsi="Gill Sans Nova"/>
        </w:rPr>
      </w:pPr>
    </w:p>
    <w:p w14:paraId="2AFD82B5" w14:textId="3E8ACBE9" w:rsidR="002653F7" w:rsidRPr="003675EE" w:rsidRDefault="000F01B9" w:rsidP="00A01C17">
      <w:pPr>
        <w:pStyle w:val="Nadpis2"/>
        <w:numPr>
          <w:ilvl w:val="0"/>
          <w:numId w:val="18"/>
        </w:numPr>
        <w:ind w:left="357" w:hanging="357"/>
        <w:rPr>
          <w:rFonts w:ascii="Gill Sans Nova" w:hAnsi="Gill Sans Nova"/>
        </w:rPr>
      </w:pPr>
      <w:r w:rsidRPr="003675EE">
        <w:rPr>
          <w:rFonts w:ascii="Gill Sans Nova" w:hAnsi="Gill Sans Nova"/>
        </w:rPr>
        <w:t>Souhrnné i</w:t>
      </w:r>
      <w:r w:rsidR="002653F7" w:rsidRPr="003675EE">
        <w:rPr>
          <w:rFonts w:ascii="Gill Sans Nova" w:hAnsi="Gill Sans Nova"/>
        </w:rPr>
        <w:t>nformace o objektu</w:t>
      </w:r>
    </w:p>
    <w:p w14:paraId="3A88FCB5" w14:textId="77777777" w:rsidR="00403D3A" w:rsidRPr="003675EE" w:rsidRDefault="007072EF" w:rsidP="005553AB">
      <w:pPr>
        <w:shd w:val="clear" w:color="auto" w:fill="FFFFFF" w:themeFill="background1"/>
        <w:spacing w:after="0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Bytový dům v majetku města</w:t>
      </w:r>
    </w:p>
    <w:p w14:paraId="3A1B0F8E" w14:textId="5B0A5657" w:rsidR="007072EF" w:rsidRPr="003675EE" w:rsidRDefault="00403D3A" w:rsidP="005553AB">
      <w:pPr>
        <w:shd w:val="clear" w:color="auto" w:fill="FFFFFF" w:themeFill="background1"/>
        <w:spacing w:after="0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- Adresa:</w:t>
      </w:r>
      <w:r w:rsidRPr="003675EE">
        <w:rPr>
          <w:rFonts w:ascii="Gill Sans Nova" w:hAnsi="Gill Sans Nova"/>
        </w:rPr>
        <w:tab/>
      </w:r>
      <w:r w:rsidR="00E62D47" w:rsidRPr="003675EE">
        <w:rPr>
          <w:rFonts w:ascii="Gill Sans Nova" w:hAnsi="Gill Sans Nova"/>
        </w:rPr>
        <w:tab/>
      </w:r>
      <w:r w:rsidR="005174FF" w:rsidRPr="003675EE">
        <w:rPr>
          <w:rFonts w:ascii="Gill Sans Nova" w:hAnsi="Gill Sans Nova"/>
        </w:rPr>
        <w:tab/>
      </w:r>
      <w:r w:rsidR="005174FF" w:rsidRPr="003675EE">
        <w:rPr>
          <w:rFonts w:ascii="Gill Sans Nova" w:hAnsi="Gill Sans Nova"/>
        </w:rPr>
        <w:tab/>
      </w:r>
      <w:r w:rsidR="005174FF" w:rsidRPr="003675EE">
        <w:rPr>
          <w:rFonts w:ascii="Gill Sans Nova" w:hAnsi="Gill Sans Nova"/>
        </w:rPr>
        <w:tab/>
      </w:r>
      <w:r w:rsidR="005174FF" w:rsidRPr="003675EE">
        <w:rPr>
          <w:rFonts w:ascii="Gill Sans Nova" w:hAnsi="Gill Sans Nova"/>
        </w:rPr>
        <w:tab/>
      </w:r>
      <w:r w:rsidR="003B3C69" w:rsidRPr="003675EE">
        <w:rPr>
          <w:rFonts w:ascii="Gill Sans Nova" w:hAnsi="Gill Sans Nova"/>
        </w:rPr>
        <w:tab/>
      </w:r>
      <w:r w:rsidR="007072EF" w:rsidRPr="003675EE">
        <w:rPr>
          <w:rFonts w:ascii="Gill Sans Nova" w:hAnsi="Gill Sans Nova"/>
        </w:rPr>
        <w:t>Hlavní třída 859</w:t>
      </w:r>
      <w:r w:rsidR="00757C0C">
        <w:rPr>
          <w:rFonts w:ascii="Gill Sans Nova" w:hAnsi="Gill Sans Nova"/>
        </w:rPr>
        <w:t>-864, Ostrov</w:t>
      </w:r>
    </w:p>
    <w:p w14:paraId="3B3088BD" w14:textId="692567C1" w:rsidR="007072EF" w:rsidRPr="003675EE" w:rsidRDefault="007072EF" w:rsidP="005553AB">
      <w:pPr>
        <w:shd w:val="clear" w:color="auto" w:fill="FFFFFF" w:themeFill="background1"/>
        <w:spacing w:after="0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 xml:space="preserve">- Parcelní číslo: </w:t>
      </w:r>
      <w:r w:rsidR="00E62D47" w:rsidRPr="003675EE">
        <w:rPr>
          <w:rFonts w:ascii="Gill Sans Nova" w:hAnsi="Gill Sans Nova"/>
        </w:rPr>
        <w:tab/>
      </w:r>
      <w:r w:rsidR="005174FF" w:rsidRPr="003675EE">
        <w:rPr>
          <w:rFonts w:ascii="Gill Sans Nova" w:hAnsi="Gill Sans Nova"/>
        </w:rPr>
        <w:tab/>
      </w:r>
      <w:r w:rsidR="006E5709" w:rsidRPr="003675EE">
        <w:rPr>
          <w:rFonts w:ascii="Gill Sans Nova" w:hAnsi="Gill Sans Nova"/>
        </w:rPr>
        <w:tab/>
      </w:r>
      <w:r w:rsidR="006E5709" w:rsidRPr="003675EE">
        <w:rPr>
          <w:rFonts w:ascii="Gill Sans Nova" w:hAnsi="Gill Sans Nova"/>
        </w:rPr>
        <w:tab/>
      </w:r>
      <w:r w:rsidR="006E5709" w:rsidRPr="003675EE">
        <w:rPr>
          <w:rFonts w:ascii="Gill Sans Nova" w:hAnsi="Gill Sans Nova"/>
        </w:rPr>
        <w:tab/>
      </w:r>
      <w:r w:rsidR="00805D06">
        <w:rPr>
          <w:rFonts w:ascii="Gill Sans Nova" w:hAnsi="Gill Sans Nova"/>
        </w:rPr>
        <w:t xml:space="preserve">     </w:t>
      </w:r>
      <w:r w:rsidR="005B0F2C">
        <w:rPr>
          <w:rFonts w:ascii="Gill Sans Nova" w:hAnsi="Gill Sans Nova"/>
        </w:rPr>
        <w:tab/>
      </w:r>
      <w:r w:rsidR="005B0F2C">
        <w:rPr>
          <w:rFonts w:ascii="Gill Sans Nova" w:hAnsi="Gill Sans Nova"/>
        </w:rPr>
        <w:tab/>
      </w:r>
      <w:r w:rsidRPr="003675EE">
        <w:rPr>
          <w:rFonts w:ascii="Gill Sans Nova" w:hAnsi="Gill Sans Nova"/>
        </w:rPr>
        <w:t xml:space="preserve">834/1 </w:t>
      </w:r>
      <w:r w:rsidR="005B0F2C">
        <w:rPr>
          <w:rFonts w:ascii="Gill Sans Nova" w:hAnsi="Gill Sans Nova"/>
        </w:rPr>
        <w:t>až</w:t>
      </w:r>
      <w:r w:rsidRPr="003675EE">
        <w:rPr>
          <w:rFonts w:ascii="Gill Sans Nova" w:hAnsi="Gill Sans Nova"/>
        </w:rPr>
        <w:t xml:space="preserve"> 834/6 k. </w:t>
      </w:r>
      <w:proofErr w:type="spellStart"/>
      <w:r w:rsidRPr="003675EE">
        <w:rPr>
          <w:rFonts w:ascii="Gill Sans Nova" w:hAnsi="Gill Sans Nova"/>
        </w:rPr>
        <w:t>ú.</w:t>
      </w:r>
      <w:proofErr w:type="spellEnd"/>
      <w:r w:rsidRPr="003675EE">
        <w:rPr>
          <w:rFonts w:ascii="Gill Sans Nova" w:hAnsi="Gill Sans Nova"/>
        </w:rPr>
        <w:t xml:space="preserve"> Ostrov nad Ohří</w:t>
      </w:r>
    </w:p>
    <w:p w14:paraId="4FFA7F72" w14:textId="369F31C8" w:rsidR="007072EF" w:rsidRPr="005E6C43" w:rsidRDefault="007072EF" w:rsidP="005553AB">
      <w:pPr>
        <w:shd w:val="clear" w:color="auto" w:fill="FFFFFF" w:themeFill="background1"/>
        <w:spacing w:after="0"/>
        <w:jc w:val="both"/>
        <w:rPr>
          <w:rFonts w:ascii="Gill Sans Nova" w:hAnsi="Gill Sans Nova"/>
        </w:rPr>
      </w:pPr>
      <w:r w:rsidRPr="005E6C43">
        <w:rPr>
          <w:rFonts w:ascii="Gill Sans Nova" w:hAnsi="Gill Sans Nova"/>
        </w:rPr>
        <w:t xml:space="preserve">- </w:t>
      </w:r>
      <w:r w:rsidR="00E62D47" w:rsidRPr="005E6C43">
        <w:rPr>
          <w:rFonts w:ascii="Gill Sans Nova" w:hAnsi="Gill Sans Nova"/>
        </w:rPr>
        <w:t xml:space="preserve">Požadovaný minimální </w:t>
      </w:r>
      <w:r w:rsidRPr="005E6C43">
        <w:rPr>
          <w:rFonts w:ascii="Gill Sans Nova" w:hAnsi="Gill Sans Nova"/>
        </w:rPr>
        <w:t xml:space="preserve">instalovaný výkon: </w:t>
      </w:r>
      <w:r w:rsidR="005174FF" w:rsidRPr="005E6C43">
        <w:rPr>
          <w:rFonts w:ascii="Gill Sans Nova" w:hAnsi="Gill Sans Nova"/>
        </w:rPr>
        <w:tab/>
      </w:r>
      <w:r w:rsidR="003257B0" w:rsidRPr="005E6C43">
        <w:rPr>
          <w:rFonts w:ascii="Gill Sans Nova" w:hAnsi="Gill Sans Nova"/>
        </w:rPr>
        <w:tab/>
      </w:r>
      <w:r w:rsidR="002C31BB" w:rsidRPr="005E6C43">
        <w:rPr>
          <w:rFonts w:ascii="Gill Sans Nova" w:hAnsi="Gill Sans Nova"/>
        </w:rPr>
        <w:tab/>
      </w:r>
      <w:r w:rsidRPr="005E6C43">
        <w:rPr>
          <w:rFonts w:ascii="Gill Sans Nova" w:hAnsi="Gill Sans Nova"/>
        </w:rPr>
        <w:t xml:space="preserve">59,5 </w:t>
      </w:r>
      <w:proofErr w:type="spellStart"/>
      <w:r w:rsidRPr="005E6C43">
        <w:rPr>
          <w:rFonts w:ascii="Gill Sans Nova" w:hAnsi="Gill Sans Nova"/>
        </w:rPr>
        <w:t>kWp</w:t>
      </w:r>
      <w:proofErr w:type="spellEnd"/>
    </w:p>
    <w:p w14:paraId="57F80883" w14:textId="144587E5" w:rsidR="007072EF" w:rsidRPr="005E6C43" w:rsidRDefault="007072EF" w:rsidP="005553AB">
      <w:pPr>
        <w:shd w:val="clear" w:color="auto" w:fill="FFFFFF" w:themeFill="background1"/>
        <w:spacing w:after="0"/>
        <w:jc w:val="both"/>
        <w:rPr>
          <w:rFonts w:ascii="Gill Sans Nova" w:hAnsi="Gill Sans Nova"/>
        </w:rPr>
      </w:pPr>
      <w:r w:rsidRPr="005E6C43">
        <w:rPr>
          <w:rFonts w:ascii="Gill Sans Nova" w:hAnsi="Gill Sans Nova"/>
        </w:rPr>
        <w:t xml:space="preserve">- </w:t>
      </w:r>
      <w:r w:rsidR="005174FF" w:rsidRPr="005E6C43">
        <w:rPr>
          <w:rFonts w:ascii="Gill Sans Nova" w:hAnsi="Gill Sans Nova"/>
        </w:rPr>
        <w:t>Požadovaná minimální</w:t>
      </w:r>
      <w:r w:rsidRPr="005E6C43">
        <w:rPr>
          <w:rFonts w:ascii="Gill Sans Nova" w:hAnsi="Gill Sans Nova"/>
        </w:rPr>
        <w:t xml:space="preserve"> kapacita bateriové akumulace: </w:t>
      </w:r>
      <w:r w:rsidR="005174FF" w:rsidRPr="005E6C43">
        <w:rPr>
          <w:rFonts w:ascii="Gill Sans Nova" w:hAnsi="Gill Sans Nova"/>
        </w:rPr>
        <w:tab/>
      </w:r>
      <w:r w:rsidR="005E6C43">
        <w:rPr>
          <w:rFonts w:ascii="Gill Sans Nova" w:hAnsi="Gill Sans Nova"/>
        </w:rPr>
        <w:tab/>
      </w:r>
      <w:r w:rsidRPr="005E6C43">
        <w:rPr>
          <w:rFonts w:ascii="Gill Sans Nova" w:hAnsi="Gill Sans Nova"/>
        </w:rPr>
        <w:t>90 kWh</w:t>
      </w:r>
    </w:p>
    <w:p w14:paraId="616B6A19" w14:textId="4A7B258C" w:rsidR="007072EF" w:rsidRPr="003675EE" w:rsidRDefault="007072EF" w:rsidP="005553AB">
      <w:pPr>
        <w:shd w:val="clear" w:color="auto" w:fill="FFFFFF" w:themeFill="background1"/>
        <w:spacing w:after="0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 xml:space="preserve">- </w:t>
      </w:r>
      <w:r w:rsidR="008D4B92" w:rsidRPr="003675EE">
        <w:rPr>
          <w:rFonts w:ascii="Gill Sans Nova" w:hAnsi="Gill Sans Nova"/>
        </w:rPr>
        <w:t>Předpokládaná r</w:t>
      </w:r>
      <w:r w:rsidRPr="003675EE">
        <w:rPr>
          <w:rFonts w:ascii="Gill Sans Nova" w:hAnsi="Gill Sans Nova"/>
        </w:rPr>
        <w:t xml:space="preserve">oční spotřeba elektrické energie: </w:t>
      </w:r>
      <w:r w:rsidR="003257B0" w:rsidRPr="003675EE">
        <w:rPr>
          <w:rFonts w:ascii="Gill Sans Nova" w:hAnsi="Gill Sans Nova"/>
        </w:rPr>
        <w:tab/>
      </w:r>
      <w:r w:rsidR="003257B0" w:rsidRPr="003675EE">
        <w:rPr>
          <w:rFonts w:ascii="Gill Sans Nova" w:hAnsi="Gill Sans Nova"/>
        </w:rPr>
        <w:tab/>
      </w:r>
      <w:r w:rsidRPr="003675EE">
        <w:rPr>
          <w:rFonts w:ascii="Gill Sans Nova" w:hAnsi="Gill Sans Nova"/>
        </w:rPr>
        <w:t xml:space="preserve">57,8 </w:t>
      </w:r>
      <w:proofErr w:type="spellStart"/>
      <w:r w:rsidRPr="003675EE">
        <w:rPr>
          <w:rFonts w:ascii="Gill Sans Nova" w:hAnsi="Gill Sans Nova"/>
        </w:rPr>
        <w:t>MWh</w:t>
      </w:r>
      <w:proofErr w:type="spellEnd"/>
    </w:p>
    <w:p w14:paraId="70D2191F" w14:textId="77777777" w:rsidR="007072EF" w:rsidRPr="003675EE" w:rsidRDefault="007072EF" w:rsidP="005553AB">
      <w:pPr>
        <w:shd w:val="clear" w:color="auto" w:fill="FFFFFF" w:themeFill="background1"/>
        <w:spacing w:after="0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- Nepodléhá registraci na ERU</w:t>
      </w:r>
    </w:p>
    <w:p w14:paraId="79E6A227" w14:textId="125119E3" w:rsidR="002653F7" w:rsidRPr="003675EE" w:rsidRDefault="007072EF" w:rsidP="005553AB">
      <w:pPr>
        <w:shd w:val="clear" w:color="auto" w:fill="FFFFFF" w:themeFill="background1"/>
        <w:spacing w:after="0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 xml:space="preserve">- Požadavek na zvýšenou míru požární bezpečnosti v budově: </w:t>
      </w:r>
      <w:r w:rsidR="003257B0" w:rsidRPr="003675EE">
        <w:rPr>
          <w:rFonts w:ascii="Gill Sans Nova" w:hAnsi="Gill Sans Nova"/>
        </w:rPr>
        <w:tab/>
      </w:r>
      <w:r w:rsidRPr="003675EE">
        <w:rPr>
          <w:rFonts w:ascii="Gill Sans Nova" w:hAnsi="Gill Sans Nova"/>
        </w:rPr>
        <w:t>ano</w:t>
      </w:r>
    </w:p>
    <w:p w14:paraId="4F04E6DE" w14:textId="474BC10D" w:rsidR="00FB7855" w:rsidRPr="003675EE" w:rsidRDefault="00FB7855" w:rsidP="005553AB">
      <w:pPr>
        <w:shd w:val="clear" w:color="auto" w:fill="FFFFFF" w:themeFill="background1"/>
        <w:spacing w:after="0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- Počet bytových jednotek</w:t>
      </w:r>
      <w:r w:rsidR="001A5722" w:rsidRPr="003675EE">
        <w:rPr>
          <w:rFonts w:ascii="Gill Sans Nova" w:hAnsi="Gill Sans Nova"/>
        </w:rPr>
        <w:tab/>
      </w:r>
      <w:r w:rsidR="005B0F2C">
        <w:rPr>
          <w:rFonts w:ascii="Gill Sans Nova" w:hAnsi="Gill Sans Nova"/>
        </w:rPr>
        <w:tab/>
      </w:r>
      <w:r w:rsidR="005B0F2C">
        <w:rPr>
          <w:rFonts w:ascii="Gill Sans Nova" w:hAnsi="Gill Sans Nova"/>
        </w:rPr>
        <w:tab/>
      </w:r>
      <w:r w:rsidR="005B0F2C">
        <w:rPr>
          <w:rFonts w:ascii="Gill Sans Nova" w:hAnsi="Gill Sans Nova"/>
        </w:rPr>
        <w:tab/>
      </w:r>
      <w:r w:rsidR="005B0F2C">
        <w:rPr>
          <w:rFonts w:ascii="Gill Sans Nova" w:hAnsi="Gill Sans Nova"/>
        </w:rPr>
        <w:tab/>
      </w:r>
      <w:r w:rsidR="001A5722" w:rsidRPr="003675EE">
        <w:rPr>
          <w:rFonts w:ascii="Gill Sans Nova" w:hAnsi="Gill Sans Nova"/>
        </w:rPr>
        <w:t>38</w:t>
      </w:r>
    </w:p>
    <w:p w14:paraId="662B85C9" w14:textId="4039FBD8" w:rsidR="001A5722" w:rsidRPr="003675EE" w:rsidRDefault="001A5722" w:rsidP="005553AB">
      <w:pPr>
        <w:shd w:val="clear" w:color="auto" w:fill="FFFFFF" w:themeFill="background1"/>
        <w:spacing w:after="0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 xml:space="preserve">- Počet elektroměrů celkem </w:t>
      </w:r>
      <w:r w:rsidRPr="003675EE">
        <w:rPr>
          <w:rFonts w:ascii="Gill Sans Nova" w:hAnsi="Gill Sans Nova"/>
        </w:rPr>
        <w:tab/>
      </w:r>
      <w:r w:rsidRPr="003675EE">
        <w:rPr>
          <w:rFonts w:ascii="Gill Sans Nova" w:hAnsi="Gill Sans Nova"/>
        </w:rPr>
        <w:tab/>
      </w:r>
      <w:r w:rsidRPr="003675EE">
        <w:rPr>
          <w:rFonts w:ascii="Gill Sans Nova" w:hAnsi="Gill Sans Nova"/>
        </w:rPr>
        <w:tab/>
      </w:r>
      <w:r w:rsidRPr="003675EE">
        <w:rPr>
          <w:rFonts w:ascii="Gill Sans Nova" w:hAnsi="Gill Sans Nova"/>
        </w:rPr>
        <w:tab/>
      </w:r>
      <w:r w:rsidRPr="003675EE">
        <w:rPr>
          <w:rFonts w:ascii="Gill Sans Nova" w:hAnsi="Gill Sans Nova"/>
        </w:rPr>
        <w:tab/>
      </w:r>
      <w:r w:rsidR="00CD390B" w:rsidRPr="003675EE">
        <w:rPr>
          <w:rFonts w:ascii="Gill Sans Nova" w:hAnsi="Gill Sans Nova"/>
        </w:rPr>
        <w:t>44</w:t>
      </w:r>
    </w:p>
    <w:p w14:paraId="78EECA0B" w14:textId="77777777" w:rsidR="008D4B92" w:rsidRDefault="008D4B92" w:rsidP="005553AB">
      <w:pPr>
        <w:shd w:val="clear" w:color="auto" w:fill="FFFFFF" w:themeFill="background1"/>
        <w:spacing w:after="0"/>
        <w:jc w:val="both"/>
        <w:rPr>
          <w:rFonts w:ascii="Gill Sans Nova" w:hAnsi="Gill Sans Nova"/>
        </w:rPr>
      </w:pPr>
    </w:p>
    <w:p w14:paraId="14DFBA94" w14:textId="77777777" w:rsidR="0061179D" w:rsidRPr="003675EE" w:rsidRDefault="0061179D" w:rsidP="005553AB">
      <w:pPr>
        <w:shd w:val="clear" w:color="auto" w:fill="FFFFFF" w:themeFill="background1"/>
        <w:spacing w:after="0"/>
        <w:jc w:val="both"/>
        <w:rPr>
          <w:rFonts w:ascii="Gill Sans Nova" w:hAnsi="Gill Sans Nova"/>
        </w:rPr>
      </w:pPr>
    </w:p>
    <w:p w14:paraId="2EF2BF95" w14:textId="0351DBE3" w:rsidR="00F562E5" w:rsidRPr="003675EE" w:rsidRDefault="00BF3F00" w:rsidP="007D1524">
      <w:pPr>
        <w:pStyle w:val="Nadpis2"/>
        <w:numPr>
          <w:ilvl w:val="0"/>
          <w:numId w:val="18"/>
        </w:numPr>
        <w:ind w:left="357" w:hanging="357"/>
        <w:rPr>
          <w:rFonts w:ascii="Gill Sans Nova" w:hAnsi="Gill Sans Nova"/>
          <w:b w:val="0"/>
        </w:rPr>
      </w:pPr>
      <w:r w:rsidRPr="003675EE">
        <w:rPr>
          <w:rFonts w:ascii="Gill Sans Nova" w:hAnsi="Gill Sans Nova"/>
        </w:rPr>
        <w:t>Dokumentace</w:t>
      </w:r>
    </w:p>
    <w:p w14:paraId="27D3478A" w14:textId="202DB963" w:rsidR="00024CB1" w:rsidRPr="003675EE" w:rsidRDefault="002826F6" w:rsidP="00F04778">
      <w:pPr>
        <w:pStyle w:val="Odstavecseseznamem"/>
        <w:numPr>
          <w:ilvl w:val="1"/>
          <w:numId w:val="35"/>
        </w:numPr>
        <w:shd w:val="clear" w:color="auto" w:fill="FFFFFF" w:themeFill="background1"/>
        <w:spacing w:after="60"/>
        <w:ind w:left="454" w:hanging="454"/>
        <w:contextualSpacing w:val="0"/>
        <w:jc w:val="both"/>
        <w:rPr>
          <w:rFonts w:ascii="Gill Sans Nova" w:hAnsi="Gill Sans Nova"/>
          <w:b/>
          <w:bCs/>
        </w:rPr>
      </w:pPr>
      <w:r w:rsidRPr="003675EE">
        <w:rPr>
          <w:rFonts w:ascii="Gill Sans Nova" w:hAnsi="Gill Sans Nova"/>
          <w:b/>
          <w:bCs/>
        </w:rPr>
        <w:t>Zadavatel</w:t>
      </w:r>
      <w:r w:rsidR="0065784E" w:rsidRPr="003675EE">
        <w:rPr>
          <w:rFonts w:ascii="Gill Sans Nova" w:hAnsi="Gill Sans Nova"/>
          <w:b/>
          <w:bCs/>
        </w:rPr>
        <w:t xml:space="preserve"> zajistí</w:t>
      </w:r>
      <w:r w:rsidR="007D1524" w:rsidRPr="003675EE">
        <w:rPr>
          <w:rFonts w:ascii="Gill Sans Nova" w:hAnsi="Gill Sans Nova"/>
          <w:b/>
          <w:bCs/>
        </w:rPr>
        <w:t>:</w:t>
      </w:r>
    </w:p>
    <w:p w14:paraId="117FD590" w14:textId="6DF201CA" w:rsidR="0065784E" w:rsidRPr="003675EE" w:rsidRDefault="0065784E" w:rsidP="004E46AF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Statické posouzení střešní konstrukce, na které bude FVE umístěna</w:t>
      </w:r>
    </w:p>
    <w:p w14:paraId="7030C077" w14:textId="1FD6C8E7" w:rsidR="0065784E" w:rsidRPr="003675EE" w:rsidRDefault="0065784E" w:rsidP="004E46AF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Analýza rizik</w:t>
      </w:r>
    </w:p>
    <w:p w14:paraId="19547631" w14:textId="4A63EBF3" w:rsidR="0065784E" w:rsidRPr="003675EE" w:rsidRDefault="0065784E" w:rsidP="004E46AF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Definice minimálního výkonu FVE</w:t>
      </w:r>
    </w:p>
    <w:p w14:paraId="56A175E2" w14:textId="4ECABE84" w:rsidR="00A92648" w:rsidRPr="003675EE" w:rsidRDefault="0065784E" w:rsidP="004E46AF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Definice minimálního kapacity bateriového úložiště</w:t>
      </w:r>
    </w:p>
    <w:p w14:paraId="528E37DE" w14:textId="4456F27D" w:rsidR="005A1ABC" w:rsidRPr="003675EE" w:rsidRDefault="005A1ABC" w:rsidP="004E46AF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 xml:space="preserve">Plné moci pro zhotovitele pro zastupování </w:t>
      </w:r>
      <w:r w:rsidR="002826F6" w:rsidRPr="003675EE">
        <w:rPr>
          <w:rFonts w:ascii="Gill Sans Nova" w:hAnsi="Gill Sans Nova"/>
        </w:rPr>
        <w:t>zadavatele</w:t>
      </w:r>
    </w:p>
    <w:p w14:paraId="237B47E8" w14:textId="77777777" w:rsidR="00F562E5" w:rsidRPr="003675EE" w:rsidRDefault="00F562E5" w:rsidP="006B195F">
      <w:pPr>
        <w:shd w:val="clear" w:color="auto" w:fill="FFFFFF" w:themeFill="background1"/>
        <w:spacing w:after="0"/>
        <w:jc w:val="both"/>
        <w:rPr>
          <w:rFonts w:ascii="Gill Sans Nova" w:hAnsi="Gill Sans Nova"/>
          <w:b/>
          <w:bCs/>
        </w:rPr>
      </w:pPr>
    </w:p>
    <w:p w14:paraId="607D5325" w14:textId="2C6AC9F4" w:rsidR="008A3DE2" w:rsidRPr="003675EE" w:rsidRDefault="006735B2" w:rsidP="00F04778">
      <w:pPr>
        <w:pStyle w:val="Odstavecseseznamem"/>
        <w:numPr>
          <w:ilvl w:val="1"/>
          <w:numId w:val="35"/>
        </w:numPr>
        <w:shd w:val="clear" w:color="auto" w:fill="FFFFFF" w:themeFill="background1"/>
        <w:spacing w:after="60"/>
        <w:ind w:left="454" w:hanging="454"/>
        <w:contextualSpacing w:val="0"/>
        <w:jc w:val="both"/>
        <w:rPr>
          <w:rFonts w:ascii="Gill Sans Nova" w:hAnsi="Gill Sans Nova"/>
          <w:b/>
          <w:bCs/>
        </w:rPr>
      </w:pPr>
      <w:r w:rsidRPr="003675EE">
        <w:rPr>
          <w:rFonts w:ascii="Gill Sans Nova" w:hAnsi="Gill Sans Nova"/>
          <w:b/>
          <w:bCs/>
        </w:rPr>
        <w:t>Rozsah projekčních</w:t>
      </w:r>
      <w:r w:rsidR="00415A21" w:rsidRPr="003675EE">
        <w:rPr>
          <w:rFonts w:ascii="Gill Sans Nova" w:hAnsi="Gill Sans Nova"/>
          <w:b/>
          <w:bCs/>
        </w:rPr>
        <w:t xml:space="preserve">, instalačních a realizačních činností </w:t>
      </w:r>
      <w:r w:rsidR="005119D4" w:rsidRPr="003675EE">
        <w:rPr>
          <w:rFonts w:ascii="Gill Sans Nova" w:hAnsi="Gill Sans Nova"/>
          <w:b/>
          <w:bCs/>
        </w:rPr>
        <w:t xml:space="preserve">ze strany zhotovitele </w:t>
      </w:r>
      <w:r w:rsidR="00415A21" w:rsidRPr="003675EE">
        <w:rPr>
          <w:rFonts w:ascii="Gill Sans Nova" w:hAnsi="Gill Sans Nova"/>
          <w:b/>
          <w:bCs/>
        </w:rPr>
        <w:t>v rámci zakázky</w:t>
      </w:r>
      <w:r w:rsidR="004D0D15" w:rsidRPr="003675EE">
        <w:rPr>
          <w:rFonts w:ascii="Gill Sans Nova" w:hAnsi="Gill Sans Nova"/>
          <w:b/>
          <w:bCs/>
        </w:rPr>
        <w:t>:</w:t>
      </w:r>
      <w:r w:rsidR="00557763" w:rsidRPr="003675EE">
        <w:rPr>
          <w:rFonts w:ascii="Gill Sans Nova" w:hAnsi="Gill Sans Nova"/>
          <w:b/>
          <w:bCs/>
        </w:rPr>
        <w:t xml:space="preserve"> </w:t>
      </w:r>
      <w:r w:rsidR="00727252" w:rsidRPr="003675EE">
        <w:rPr>
          <w:rFonts w:ascii="Gill Sans Nova" w:hAnsi="Gill Sans Nova"/>
          <w:b/>
          <w:bCs/>
        </w:rPr>
        <w:t xml:space="preserve"> </w:t>
      </w:r>
    </w:p>
    <w:p w14:paraId="4C378807" w14:textId="53B63263" w:rsidR="00385C77" w:rsidRPr="003675EE" w:rsidRDefault="00385C77" w:rsidP="003B37EC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Smlouva o připojení s ČEZ distribuce a.s.</w:t>
      </w:r>
    </w:p>
    <w:p w14:paraId="096A555B" w14:textId="55174ED3" w:rsidR="00385C77" w:rsidRPr="003675EE" w:rsidRDefault="00385C77" w:rsidP="003B37EC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Jednopólové schéma zapojení</w:t>
      </w:r>
    </w:p>
    <w:p w14:paraId="4F592B3F" w14:textId="7A37CD24" w:rsidR="00385C77" w:rsidRPr="003675EE" w:rsidRDefault="00385C77" w:rsidP="003B37EC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Realizační projektová dokumentace</w:t>
      </w:r>
    </w:p>
    <w:p w14:paraId="2ADCE9A7" w14:textId="49C5CBC6" w:rsidR="00385C77" w:rsidRPr="003675EE" w:rsidRDefault="00385C77" w:rsidP="003B37EC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spacing w:after="0"/>
        <w:ind w:left="993" w:hanging="227"/>
        <w:jc w:val="both"/>
        <w:rPr>
          <w:rFonts w:ascii="Gill Sans Nova" w:hAnsi="Gill Sans Nova" w:cs="Times New Roman"/>
        </w:rPr>
      </w:pPr>
      <w:r w:rsidRPr="003675EE">
        <w:rPr>
          <w:rFonts w:ascii="Gill Sans Nova" w:hAnsi="Gill Sans Nova" w:cs="Times New Roman"/>
        </w:rPr>
        <w:t xml:space="preserve">Požárně bezpečnostní řešení </w:t>
      </w:r>
    </w:p>
    <w:p w14:paraId="77FC765E" w14:textId="442741C6" w:rsidR="00385C77" w:rsidRPr="003675EE" w:rsidRDefault="00385C77" w:rsidP="003B37EC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Projektová dokumentace na úpravu hromosvodů</w:t>
      </w:r>
    </w:p>
    <w:p w14:paraId="2B55F806" w14:textId="3113106A" w:rsidR="00385C77" w:rsidRPr="003675EE" w:rsidRDefault="00385C77" w:rsidP="003B37EC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Položkový rozpočet</w:t>
      </w:r>
    </w:p>
    <w:p w14:paraId="1C18CC08" w14:textId="436970EC" w:rsidR="00385C77" w:rsidRPr="003675EE" w:rsidRDefault="00385C77" w:rsidP="003B37EC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Výchozí revize FVE</w:t>
      </w:r>
    </w:p>
    <w:p w14:paraId="7E581E2D" w14:textId="3F1DF356" w:rsidR="00385C77" w:rsidRPr="003675EE" w:rsidRDefault="00385C77" w:rsidP="003B37EC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Revize hromosvod</w:t>
      </w:r>
    </w:p>
    <w:p w14:paraId="158AAB4C" w14:textId="7B0D0FC4" w:rsidR="00385C77" w:rsidRPr="003675EE" w:rsidRDefault="00385C77" w:rsidP="003B37EC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Instalace FVE</w:t>
      </w:r>
    </w:p>
    <w:p w14:paraId="03DA3B56" w14:textId="3F22D720" w:rsidR="00385C77" w:rsidRPr="003675EE" w:rsidRDefault="00385C77" w:rsidP="003B37EC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Úpravy LPS dle PD</w:t>
      </w:r>
    </w:p>
    <w:p w14:paraId="6622F29C" w14:textId="36A3C975" w:rsidR="00385C77" w:rsidRPr="003675EE" w:rsidRDefault="00385C77" w:rsidP="003B37EC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 xml:space="preserve">Sloučení </w:t>
      </w:r>
      <w:r w:rsidR="00724F0C" w:rsidRPr="003675EE">
        <w:rPr>
          <w:rFonts w:ascii="Gill Sans Nova" w:hAnsi="Gill Sans Nova"/>
        </w:rPr>
        <w:t xml:space="preserve">44 </w:t>
      </w:r>
      <w:r w:rsidRPr="003675EE">
        <w:rPr>
          <w:rFonts w:ascii="Gill Sans Nova" w:hAnsi="Gill Sans Nova"/>
        </w:rPr>
        <w:t>odběrných míst do jednoho společného odběrného místa</w:t>
      </w:r>
      <w:r w:rsidR="00724F0C" w:rsidRPr="003675EE">
        <w:rPr>
          <w:rFonts w:ascii="Gill Sans Nova" w:hAnsi="Gill Sans Nova"/>
        </w:rPr>
        <w:t xml:space="preserve"> (JOM)</w:t>
      </w:r>
    </w:p>
    <w:p w14:paraId="65C2367E" w14:textId="44745762" w:rsidR="00385C77" w:rsidRPr="003675EE" w:rsidRDefault="00385C77" w:rsidP="003B37EC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Instalace software pro monitoring a řízení FVE a systému komunitní energetiky</w:t>
      </w:r>
    </w:p>
    <w:p w14:paraId="3EF8347D" w14:textId="557DE97C" w:rsidR="00385C77" w:rsidRPr="003675EE" w:rsidRDefault="00385C77" w:rsidP="003B37EC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Certifikáty a data-</w:t>
      </w:r>
      <w:proofErr w:type="spellStart"/>
      <w:r w:rsidRPr="003675EE">
        <w:rPr>
          <w:rFonts w:ascii="Gill Sans Nova" w:hAnsi="Gill Sans Nova"/>
        </w:rPr>
        <w:t>sheety</w:t>
      </w:r>
      <w:proofErr w:type="spellEnd"/>
      <w:r w:rsidRPr="003675EE">
        <w:rPr>
          <w:rFonts w:ascii="Gill Sans Nova" w:hAnsi="Gill Sans Nova"/>
        </w:rPr>
        <w:t xml:space="preserve"> pro jednotlivé technologie prokazující splnění shody</w:t>
      </w:r>
      <w:r w:rsidR="00C27217" w:rsidRPr="003675EE">
        <w:rPr>
          <w:rFonts w:ascii="Gill Sans Nova" w:hAnsi="Gill Sans Nova"/>
        </w:rPr>
        <w:t xml:space="preserve"> </w:t>
      </w:r>
      <w:r w:rsidRPr="003675EE">
        <w:rPr>
          <w:rFonts w:ascii="Gill Sans Nova" w:hAnsi="Gill Sans Nova"/>
        </w:rPr>
        <w:t>s</w:t>
      </w:r>
      <w:r w:rsidR="007E54C7" w:rsidRPr="003675EE">
        <w:rPr>
          <w:rFonts w:ascii="Gill Sans Nova" w:hAnsi="Gill Sans Nova"/>
        </w:rPr>
        <w:t> </w:t>
      </w:r>
      <w:r w:rsidRPr="003675EE">
        <w:rPr>
          <w:rFonts w:ascii="Gill Sans Nova" w:hAnsi="Gill Sans Nova"/>
        </w:rPr>
        <w:t>požadavky investora</w:t>
      </w:r>
    </w:p>
    <w:p w14:paraId="53027AD2" w14:textId="17978E42" w:rsidR="00385C77" w:rsidRPr="003675EE" w:rsidRDefault="00385C77" w:rsidP="003B37EC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Návod na FVE, včetně návodů dílčích částí (měnič, monitoring)</w:t>
      </w:r>
    </w:p>
    <w:p w14:paraId="212EBB35" w14:textId="2C394522" w:rsidR="00385C77" w:rsidRPr="003675EE" w:rsidRDefault="00385C77" w:rsidP="003B37EC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Předávací protokol k FVE</w:t>
      </w:r>
    </w:p>
    <w:p w14:paraId="2FB51584" w14:textId="2C1DE3F2" w:rsidR="00385C77" w:rsidRDefault="00385C77" w:rsidP="003B37EC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lastRenderedPageBreak/>
        <w:t>UTP pro instalovanou FVE</w:t>
      </w:r>
    </w:p>
    <w:p w14:paraId="109CC62D" w14:textId="77777777" w:rsidR="00D138BA" w:rsidRPr="00FB66C4" w:rsidRDefault="00D138BA" w:rsidP="00FB66C4">
      <w:pPr>
        <w:shd w:val="clear" w:color="auto" w:fill="FFFFFF" w:themeFill="background1"/>
        <w:spacing w:after="0"/>
        <w:jc w:val="both"/>
        <w:rPr>
          <w:rFonts w:ascii="Gill Sans Nova" w:hAnsi="Gill Sans Nova"/>
        </w:rPr>
      </w:pPr>
    </w:p>
    <w:p w14:paraId="5805AACA" w14:textId="77777777" w:rsidR="00D138BA" w:rsidRPr="00FB66C4" w:rsidRDefault="00D138BA" w:rsidP="00FB66C4">
      <w:pPr>
        <w:shd w:val="clear" w:color="auto" w:fill="FFFFFF" w:themeFill="background1"/>
        <w:spacing w:after="0"/>
        <w:jc w:val="both"/>
        <w:rPr>
          <w:rFonts w:ascii="Gill Sans Nova" w:hAnsi="Gill Sans Nova"/>
        </w:rPr>
      </w:pPr>
    </w:p>
    <w:p w14:paraId="31ADF87B" w14:textId="5332AE9B" w:rsidR="002653F7" w:rsidRPr="003675EE" w:rsidRDefault="00A70805" w:rsidP="00800F49">
      <w:pPr>
        <w:pStyle w:val="Nadpis2"/>
        <w:numPr>
          <w:ilvl w:val="0"/>
          <w:numId w:val="18"/>
        </w:numPr>
        <w:ind w:left="357" w:hanging="357"/>
        <w:rPr>
          <w:rFonts w:ascii="Gill Sans Nova" w:hAnsi="Gill Sans Nova"/>
          <w:b w:val="0"/>
          <w:bCs/>
          <w:szCs w:val="24"/>
        </w:rPr>
      </w:pPr>
      <w:r w:rsidRPr="003675EE">
        <w:rPr>
          <w:rFonts w:ascii="Gill Sans Nova" w:hAnsi="Gill Sans Nova"/>
          <w:bCs/>
          <w:szCs w:val="24"/>
        </w:rPr>
        <w:t>P</w:t>
      </w:r>
      <w:r w:rsidR="0068041A" w:rsidRPr="003675EE">
        <w:rPr>
          <w:rFonts w:ascii="Gill Sans Nova" w:hAnsi="Gill Sans Nova"/>
          <w:bCs/>
          <w:szCs w:val="24"/>
        </w:rPr>
        <w:t>ožadavky na použité</w:t>
      </w:r>
      <w:r w:rsidR="0051121C" w:rsidRPr="003675EE">
        <w:rPr>
          <w:rFonts w:ascii="Gill Sans Nova" w:hAnsi="Gill Sans Nova"/>
          <w:bCs/>
          <w:szCs w:val="24"/>
        </w:rPr>
        <w:t xml:space="preserve"> technologi</w:t>
      </w:r>
      <w:r w:rsidR="00BC7E62" w:rsidRPr="003675EE">
        <w:rPr>
          <w:rFonts w:ascii="Gill Sans Nova" w:hAnsi="Gill Sans Nova"/>
          <w:bCs/>
          <w:szCs w:val="24"/>
        </w:rPr>
        <w:t>e a zařízení</w:t>
      </w:r>
    </w:p>
    <w:p w14:paraId="52DC8857" w14:textId="7C155DE0" w:rsidR="00E3013D" w:rsidRPr="003675EE" w:rsidRDefault="00D968AE" w:rsidP="00486454">
      <w:pPr>
        <w:shd w:val="clear" w:color="auto" w:fill="FFFFFF" w:themeFill="background1"/>
        <w:spacing w:after="0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Předmět zakázky bude proveden v maximální možné kvalitě, v souladu s platnou legislativou</w:t>
      </w:r>
      <w:r w:rsidR="00144593" w:rsidRPr="003675EE">
        <w:rPr>
          <w:rFonts w:ascii="Gill Sans Nova" w:hAnsi="Gill Sans Nova"/>
        </w:rPr>
        <w:t>.</w:t>
      </w:r>
      <w:r w:rsidR="00F513A7" w:rsidRPr="003675EE">
        <w:rPr>
          <w:rFonts w:ascii="Gill Sans Nova" w:hAnsi="Gill Sans Nova"/>
        </w:rPr>
        <w:t xml:space="preserve"> </w:t>
      </w:r>
    </w:p>
    <w:p w14:paraId="594F7717" w14:textId="77777777" w:rsidR="009D61FB" w:rsidRPr="003675EE" w:rsidRDefault="009D61FB" w:rsidP="00486454">
      <w:pPr>
        <w:shd w:val="clear" w:color="auto" w:fill="FFFFFF" w:themeFill="background1"/>
        <w:spacing w:after="0"/>
        <w:jc w:val="both"/>
        <w:rPr>
          <w:rFonts w:ascii="Gill Sans Nova" w:hAnsi="Gill Sans Nova"/>
        </w:rPr>
      </w:pPr>
    </w:p>
    <w:p w14:paraId="7A59A426" w14:textId="4D738BBB" w:rsidR="001C7B4F" w:rsidRPr="00F42BD5" w:rsidRDefault="001C7B4F" w:rsidP="00F42BD5">
      <w:pPr>
        <w:pStyle w:val="Odstavecseseznamem"/>
        <w:numPr>
          <w:ilvl w:val="0"/>
          <w:numId w:val="43"/>
        </w:numPr>
        <w:shd w:val="clear" w:color="auto" w:fill="FFFFFF" w:themeFill="background1"/>
        <w:spacing w:after="60"/>
        <w:ind w:left="454" w:hanging="454"/>
        <w:jc w:val="both"/>
        <w:rPr>
          <w:rFonts w:ascii="Gill Sans Nova" w:hAnsi="Gill Sans Nova"/>
          <w:b/>
          <w:bCs/>
        </w:rPr>
      </w:pPr>
      <w:r w:rsidRPr="00F42BD5">
        <w:rPr>
          <w:rFonts w:ascii="Gill Sans Nova" w:hAnsi="Gill Sans Nova"/>
          <w:b/>
          <w:bCs/>
        </w:rPr>
        <w:t>Měniče síťové napojené na distribuční síť</w:t>
      </w:r>
    </w:p>
    <w:p w14:paraId="5BFB44E2" w14:textId="2F447349" w:rsidR="001C7B4F" w:rsidRPr="003675EE" w:rsidRDefault="001C7B4F" w:rsidP="00194860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 w:cs="Times New Roman"/>
        </w:rPr>
      </w:pPr>
      <w:r w:rsidRPr="003675EE">
        <w:rPr>
          <w:rFonts w:ascii="Gill Sans Nova" w:hAnsi="Gill Sans Nova" w:cs="Times New Roman"/>
        </w:rPr>
        <w:t xml:space="preserve">Vysokonapěťové, </w:t>
      </w:r>
      <w:proofErr w:type="spellStart"/>
      <w:r w:rsidR="001E6038" w:rsidRPr="003675EE">
        <w:rPr>
          <w:rFonts w:ascii="Gill Sans Nova" w:hAnsi="Gill Sans Nova" w:cs="Times New Roman"/>
        </w:rPr>
        <w:t>bez</w:t>
      </w:r>
      <w:r w:rsidRPr="003675EE">
        <w:rPr>
          <w:rFonts w:ascii="Gill Sans Nova" w:hAnsi="Gill Sans Nova" w:cs="Times New Roman"/>
        </w:rPr>
        <w:t>transformátorové</w:t>
      </w:r>
      <w:proofErr w:type="spellEnd"/>
    </w:p>
    <w:p w14:paraId="518E6E56" w14:textId="07A25686" w:rsidR="001C7B4F" w:rsidRPr="003675EE" w:rsidRDefault="001C7B4F" w:rsidP="00194860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 w:cs="Times New Roman"/>
        </w:rPr>
      </w:pPr>
      <w:r w:rsidRPr="003675EE">
        <w:rPr>
          <w:rFonts w:ascii="Gill Sans Nova" w:hAnsi="Gill Sans Nova" w:cs="Times New Roman"/>
        </w:rPr>
        <w:t>Záruka minimálně 10 let</w:t>
      </w:r>
      <w:r w:rsidR="00192138" w:rsidRPr="003675EE">
        <w:rPr>
          <w:rFonts w:ascii="Gill Sans Nova" w:hAnsi="Gill Sans Nova" w:cs="Times New Roman"/>
        </w:rPr>
        <w:t>, bezodkladná výměna, nebo náhrada do 3 dnů</w:t>
      </w:r>
    </w:p>
    <w:p w14:paraId="5F76A5CB" w14:textId="65FB5A24" w:rsidR="001C7B4F" w:rsidRPr="003675EE" w:rsidRDefault="001C7B4F" w:rsidP="00194860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 w:cs="Times New Roman"/>
        </w:rPr>
      </w:pPr>
      <w:r w:rsidRPr="003675EE">
        <w:rPr>
          <w:rFonts w:ascii="Gill Sans Nova" w:hAnsi="Gill Sans Nova" w:cs="Times New Roman"/>
        </w:rPr>
        <w:t>Provozní teplota okolí minimálně v rozsahu -35 °C až +60 °C</w:t>
      </w:r>
    </w:p>
    <w:p w14:paraId="65DD7E7C" w14:textId="69DF0086" w:rsidR="00FB4AA0" w:rsidRPr="003675EE" w:rsidRDefault="00757568" w:rsidP="00194860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 w:cs="Times New Roman"/>
        </w:rPr>
      </w:pPr>
      <w:r w:rsidRPr="003675EE">
        <w:rPr>
          <w:rFonts w:ascii="Gill Sans Nova" w:hAnsi="Gill Sans Nova" w:cs="Times New Roman"/>
        </w:rPr>
        <w:t>Účinnost min 97 %</w:t>
      </w:r>
    </w:p>
    <w:p w14:paraId="65C35142" w14:textId="1972426E" w:rsidR="001C7B4F" w:rsidRPr="003675EE" w:rsidRDefault="001C7B4F" w:rsidP="00194860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 w:cs="Times New Roman"/>
        </w:rPr>
      </w:pPr>
      <w:r w:rsidRPr="003675EE">
        <w:rPr>
          <w:rFonts w:ascii="Gill Sans Nova" w:hAnsi="Gill Sans Nova" w:cs="Times New Roman"/>
        </w:rPr>
        <w:t>Krytí minimálně IP65</w:t>
      </w:r>
    </w:p>
    <w:p w14:paraId="11113C21" w14:textId="18C09FD4" w:rsidR="001C7B4F" w:rsidRPr="003675EE" w:rsidRDefault="001C7B4F" w:rsidP="00194860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 w:cs="Times New Roman"/>
        </w:rPr>
      </w:pPr>
      <w:r w:rsidRPr="003675EE">
        <w:rPr>
          <w:rFonts w:ascii="Gill Sans Nova" w:hAnsi="Gill Sans Nova" w:cs="Times New Roman"/>
        </w:rPr>
        <w:t>Jmenovitý výkon minimálně 25 kW</w:t>
      </w:r>
    </w:p>
    <w:p w14:paraId="3BBE0E36" w14:textId="37563959" w:rsidR="00936479" w:rsidRPr="003675EE" w:rsidRDefault="00936479" w:rsidP="00194860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 w:cs="Times New Roman"/>
        </w:rPr>
      </w:pPr>
      <w:r w:rsidRPr="003675EE">
        <w:rPr>
          <w:rFonts w:ascii="Gill Sans Nova" w:hAnsi="Gill Sans Nova" w:cs="Times New Roman"/>
        </w:rPr>
        <w:t>Umístění střídačů bude projednáno se zadavatelem v průběhu zpracovávání</w:t>
      </w:r>
    </w:p>
    <w:p w14:paraId="0A0596D2" w14:textId="77777777" w:rsidR="00D84E73" w:rsidRPr="003675EE" w:rsidRDefault="00701F14" w:rsidP="00194860">
      <w:pPr>
        <w:shd w:val="clear" w:color="auto" w:fill="FFFFFF" w:themeFill="background1"/>
        <w:spacing w:after="0"/>
        <w:ind w:left="992"/>
        <w:jc w:val="both"/>
        <w:rPr>
          <w:rFonts w:ascii="Gill Sans Nova" w:hAnsi="Gill Sans Nova" w:cs="Times New Roman"/>
        </w:rPr>
      </w:pPr>
      <w:r w:rsidRPr="003675EE">
        <w:rPr>
          <w:rFonts w:ascii="Gill Sans Nova" w:hAnsi="Gill Sans Nova" w:cs="Times New Roman"/>
        </w:rPr>
        <w:t>Způsob doložení: data-</w:t>
      </w:r>
      <w:proofErr w:type="spellStart"/>
      <w:r w:rsidRPr="003675EE">
        <w:rPr>
          <w:rFonts w:ascii="Gill Sans Nova" w:hAnsi="Gill Sans Nova" w:cs="Times New Roman"/>
        </w:rPr>
        <w:t>sheet</w:t>
      </w:r>
      <w:proofErr w:type="spellEnd"/>
    </w:p>
    <w:p w14:paraId="2B5D03E5" w14:textId="6F1626FB" w:rsidR="00D84E73" w:rsidRPr="003675EE" w:rsidRDefault="00943ECC" w:rsidP="00194860">
      <w:pPr>
        <w:shd w:val="clear" w:color="auto" w:fill="FFFFFF" w:themeFill="background1"/>
        <w:spacing w:after="0"/>
        <w:ind w:left="992"/>
        <w:jc w:val="both"/>
        <w:rPr>
          <w:rFonts w:ascii="Gill Sans Nova" w:hAnsi="Gill Sans Nova" w:cs="Times New Roman"/>
        </w:rPr>
      </w:pPr>
      <w:r w:rsidRPr="003675EE">
        <w:rPr>
          <w:rFonts w:ascii="Gill Sans Nova" w:hAnsi="Gill Sans Nova" w:cs="Times New Roman"/>
        </w:rPr>
        <w:t>Certifikát</w:t>
      </w:r>
      <w:r w:rsidR="00B02399" w:rsidRPr="003675EE">
        <w:rPr>
          <w:rFonts w:ascii="Gill Sans Nova" w:hAnsi="Gill Sans Nova" w:cs="Times New Roman"/>
        </w:rPr>
        <w:t xml:space="preserve"> 1</w:t>
      </w:r>
      <w:r w:rsidR="00B20B8A" w:rsidRPr="003675EE">
        <w:rPr>
          <w:rFonts w:ascii="Gill Sans Nova" w:hAnsi="Gill Sans Nova" w:cs="Times New Roman"/>
        </w:rPr>
        <w:t>: IEC 61727 nebo IEC 62116, nebo EN 50549-1/EN50549-2</w:t>
      </w:r>
      <w:r w:rsidR="007D0BE6" w:rsidRPr="003675EE">
        <w:rPr>
          <w:rFonts w:ascii="Gill Sans Nova" w:hAnsi="Gill Sans Nova" w:cs="Times New Roman"/>
        </w:rPr>
        <w:t xml:space="preserve"> (doložit </w:t>
      </w:r>
      <w:r w:rsidR="005D7A10" w:rsidRPr="003675EE">
        <w:rPr>
          <w:rFonts w:ascii="Gill Sans Nova" w:hAnsi="Gill Sans Nova" w:cs="Times New Roman"/>
        </w:rPr>
        <w:t>akreditovaným</w:t>
      </w:r>
      <w:r w:rsidR="007D0BE6" w:rsidRPr="003675EE">
        <w:rPr>
          <w:rFonts w:ascii="Gill Sans Nova" w:hAnsi="Gill Sans Nova" w:cs="Times New Roman"/>
        </w:rPr>
        <w:t xml:space="preserve"> subjektem </w:t>
      </w:r>
      <w:r w:rsidR="005D7A10" w:rsidRPr="003675EE">
        <w:rPr>
          <w:rFonts w:ascii="Gill Sans Nova" w:hAnsi="Gill Sans Nova" w:cs="Times New Roman"/>
        </w:rPr>
        <w:t xml:space="preserve">dle </w:t>
      </w:r>
      <w:r w:rsidR="007D0BE6" w:rsidRPr="003675EE">
        <w:rPr>
          <w:rFonts w:ascii="Gill Sans Nova" w:hAnsi="Gill Sans Nova" w:cs="Times New Roman"/>
        </w:rPr>
        <w:t>ČSN EN ISO/IEC 17065:2013</w:t>
      </w:r>
      <w:r w:rsidR="005D7A10" w:rsidRPr="003675EE">
        <w:rPr>
          <w:rFonts w:ascii="Gill Sans Nova" w:hAnsi="Gill Sans Nova" w:cs="Times New Roman"/>
        </w:rPr>
        <w:t>)</w:t>
      </w:r>
    </w:p>
    <w:p w14:paraId="7A1ECC54" w14:textId="196BB95F" w:rsidR="00BE6766" w:rsidRDefault="005D7A10" w:rsidP="006B195F">
      <w:pPr>
        <w:shd w:val="clear" w:color="auto" w:fill="FFFFFF" w:themeFill="background1"/>
        <w:spacing w:after="0"/>
        <w:ind w:left="992"/>
        <w:jc w:val="both"/>
        <w:rPr>
          <w:rFonts w:ascii="Gill Sans Nova" w:hAnsi="Gill Sans Nova" w:cs="Times New Roman"/>
        </w:rPr>
      </w:pPr>
      <w:r w:rsidRPr="003675EE">
        <w:rPr>
          <w:rFonts w:ascii="Gill Sans Nova" w:hAnsi="Gill Sans Nova" w:cs="Times New Roman"/>
        </w:rPr>
        <w:t xml:space="preserve">Certifikát </w:t>
      </w:r>
      <w:r w:rsidR="00D84E73" w:rsidRPr="003675EE">
        <w:rPr>
          <w:rFonts w:ascii="Gill Sans Nova" w:hAnsi="Gill Sans Nova" w:cs="Times New Roman"/>
        </w:rPr>
        <w:t>2</w:t>
      </w:r>
      <w:r w:rsidRPr="003675EE">
        <w:rPr>
          <w:rFonts w:ascii="Gill Sans Nova" w:hAnsi="Gill Sans Nova" w:cs="Times New Roman"/>
        </w:rPr>
        <w:t>: Potvrzení souladu s pravidly provozo</w:t>
      </w:r>
      <w:r w:rsidR="00B84D7C" w:rsidRPr="003675EE">
        <w:rPr>
          <w:rFonts w:ascii="Gill Sans Nova" w:hAnsi="Gill Sans Nova" w:cs="Times New Roman"/>
        </w:rPr>
        <w:t>v</w:t>
      </w:r>
      <w:r w:rsidRPr="003675EE">
        <w:rPr>
          <w:rFonts w:ascii="Gill Sans Nova" w:hAnsi="Gill Sans Nova" w:cs="Times New Roman"/>
        </w:rPr>
        <w:t xml:space="preserve">ání </w:t>
      </w:r>
      <w:r w:rsidR="00B92CC7" w:rsidRPr="003675EE">
        <w:rPr>
          <w:rFonts w:ascii="Gill Sans Nova" w:hAnsi="Gill Sans Nova" w:cs="Times New Roman"/>
        </w:rPr>
        <w:t>distribuční soustavy</w:t>
      </w:r>
      <w:r w:rsidR="00BE6766" w:rsidRPr="003675EE">
        <w:rPr>
          <w:rFonts w:ascii="Gill Sans Nova" w:hAnsi="Gill Sans Nova" w:cs="Times New Roman"/>
        </w:rPr>
        <w:t xml:space="preserve"> </w:t>
      </w:r>
      <w:r w:rsidR="00B92CC7" w:rsidRPr="003675EE">
        <w:rPr>
          <w:rFonts w:ascii="Gill Sans Nova" w:hAnsi="Gill Sans Nova" w:cs="Times New Roman"/>
        </w:rPr>
        <w:t>umožňující trvalý provoz (</w:t>
      </w:r>
      <w:r w:rsidR="00BE6766" w:rsidRPr="003675EE">
        <w:rPr>
          <w:rFonts w:ascii="Gill Sans Nova" w:hAnsi="Gill Sans Nova" w:cs="Times New Roman"/>
        </w:rPr>
        <w:t xml:space="preserve">vydané subjektem akreditovaným podle ČSN EN SO/IEC17025-2018 nebo protokolem </w:t>
      </w:r>
      <w:r w:rsidR="008F292E" w:rsidRPr="003675EE">
        <w:rPr>
          <w:rFonts w:ascii="Gill Sans Nova" w:hAnsi="Gill Sans Nova" w:cs="Times New Roman"/>
        </w:rPr>
        <w:t xml:space="preserve">vydaným </w:t>
      </w:r>
      <w:r w:rsidR="00BE6766" w:rsidRPr="003675EE">
        <w:rPr>
          <w:rFonts w:ascii="Gill Sans Nova" w:hAnsi="Gill Sans Nova" w:cs="Times New Roman"/>
        </w:rPr>
        <w:t xml:space="preserve">laboratoři ČEZ distribuce a.s. nebo </w:t>
      </w:r>
      <w:proofErr w:type="gramStart"/>
      <w:r w:rsidR="00BE6766" w:rsidRPr="003675EE">
        <w:rPr>
          <w:rFonts w:ascii="Gill Sans Nova" w:hAnsi="Gill Sans Nova" w:cs="Times New Roman"/>
        </w:rPr>
        <w:t>EG.D</w:t>
      </w:r>
      <w:proofErr w:type="gramEnd"/>
      <w:r w:rsidR="009303DB">
        <w:rPr>
          <w:rFonts w:ascii="Gill Sans Nova" w:hAnsi="Gill Sans Nova" w:cs="Times New Roman"/>
        </w:rPr>
        <w:t>,</w:t>
      </w:r>
      <w:r w:rsidR="004A35C8" w:rsidRPr="003675EE">
        <w:rPr>
          <w:rFonts w:ascii="Gill Sans Nova" w:hAnsi="Gill Sans Nova" w:cs="Times New Roman"/>
        </w:rPr>
        <w:t xml:space="preserve"> </w:t>
      </w:r>
      <w:r w:rsidR="00EC5570">
        <w:rPr>
          <w:rFonts w:ascii="Gill Sans Nova" w:hAnsi="Gill Sans Nova" w:cs="Times New Roman"/>
        </w:rPr>
        <w:t>a.</w:t>
      </w:r>
      <w:r w:rsidR="004A35C8" w:rsidRPr="003675EE">
        <w:rPr>
          <w:rFonts w:ascii="Gill Sans Nova" w:hAnsi="Gill Sans Nova" w:cs="Times New Roman"/>
        </w:rPr>
        <w:t>s.</w:t>
      </w:r>
    </w:p>
    <w:p w14:paraId="6DD7E98C" w14:textId="77777777" w:rsidR="006B195F" w:rsidRPr="003675EE" w:rsidRDefault="006B195F" w:rsidP="006B195F">
      <w:pPr>
        <w:shd w:val="clear" w:color="auto" w:fill="FFFFFF" w:themeFill="background1"/>
        <w:spacing w:after="0"/>
        <w:jc w:val="both"/>
        <w:rPr>
          <w:rFonts w:ascii="Gill Sans Nova" w:hAnsi="Gill Sans Nova" w:cs="Times New Roman"/>
        </w:rPr>
      </w:pPr>
    </w:p>
    <w:p w14:paraId="5D3C67B9" w14:textId="36115614" w:rsidR="001C7B4F" w:rsidRPr="003675EE" w:rsidRDefault="001C7B4F" w:rsidP="00CB531B">
      <w:pPr>
        <w:pStyle w:val="Odstavecseseznamem"/>
        <w:numPr>
          <w:ilvl w:val="0"/>
          <w:numId w:val="43"/>
        </w:numPr>
        <w:shd w:val="clear" w:color="auto" w:fill="FFFFFF" w:themeFill="background1"/>
        <w:spacing w:after="60"/>
        <w:ind w:left="454" w:hanging="454"/>
        <w:jc w:val="both"/>
        <w:rPr>
          <w:rFonts w:ascii="Gill Sans Nova" w:hAnsi="Gill Sans Nova"/>
          <w:b/>
          <w:bCs/>
        </w:rPr>
      </w:pPr>
      <w:r w:rsidRPr="003675EE">
        <w:rPr>
          <w:rFonts w:ascii="Gill Sans Nova" w:hAnsi="Gill Sans Nova"/>
          <w:b/>
          <w:bCs/>
        </w:rPr>
        <w:t>Měniče hybridní napojené na distribuční síť</w:t>
      </w:r>
    </w:p>
    <w:p w14:paraId="716404B6" w14:textId="57C75C4E" w:rsidR="001C7B4F" w:rsidRPr="003675EE" w:rsidRDefault="001C7B4F" w:rsidP="00194860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 w:cs="Times New Roman"/>
        </w:rPr>
      </w:pPr>
      <w:r w:rsidRPr="003675EE">
        <w:rPr>
          <w:rFonts w:ascii="Gill Sans Nova" w:hAnsi="Gill Sans Nova" w:cs="Times New Roman"/>
        </w:rPr>
        <w:t xml:space="preserve">Nízkonapěťové, hybridní, asymetrické, </w:t>
      </w:r>
      <w:r w:rsidR="00750DC4" w:rsidRPr="003675EE">
        <w:rPr>
          <w:rFonts w:ascii="Gill Sans Nova" w:hAnsi="Gill Sans Nova" w:cs="Times New Roman"/>
        </w:rPr>
        <w:t>3fázové</w:t>
      </w:r>
    </w:p>
    <w:p w14:paraId="2515B886" w14:textId="41B46D9B" w:rsidR="001C7B4F" w:rsidRPr="003675EE" w:rsidRDefault="001C7B4F" w:rsidP="00194860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 w:cs="Times New Roman"/>
        </w:rPr>
      </w:pPr>
      <w:r w:rsidRPr="003675EE">
        <w:rPr>
          <w:rFonts w:ascii="Gill Sans Nova" w:hAnsi="Gill Sans Nova" w:cs="Times New Roman"/>
        </w:rPr>
        <w:t>Transformátorové</w:t>
      </w:r>
    </w:p>
    <w:p w14:paraId="4D54B0A4" w14:textId="0D5F5FB6" w:rsidR="001C7B4F" w:rsidRPr="003675EE" w:rsidRDefault="001C7B4F" w:rsidP="00194860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 w:cs="Times New Roman"/>
        </w:rPr>
      </w:pPr>
      <w:r w:rsidRPr="003675EE">
        <w:rPr>
          <w:rFonts w:ascii="Gill Sans Nova" w:hAnsi="Gill Sans Nova" w:cs="Times New Roman"/>
        </w:rPr>
        <w:t>Provozní teplota okolí min. v rozsahu -35 °C až +60 °C</w:t>
      </w:r>
    </w:p>
    <w:p w14:paraId="39DEBC2C" w14:textId="76F8E616" w:rsidR="00EF486A" w:rsidRPr="003675EE" w:rsidRDefault="00EF486A" w:rsidP="00194860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 w:cs="Times New Roman"/>
        </w:rPr>
      </w:pPr>
      <w:r w:rsidRPr="003675EE">
        <w:rPr>
          <w:rFonts w:ascii="Gill Sans Nova" w:hAnsi="Gill Sans Nova" w:cs="Times New Roman"/>
        </w:rPr>
        <w:t>Účinnost min 97 %</w:t>
      </w:r>
    </w:p>
    <w:p w14:paraId="450953C0" w14:textId="412F90DD" w:rsidR="001C7B4F" w:rsidRPr="003675EE" w:rsidRDefault="001C7B4F" w:rsidP="00194860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 w:cs="Times New Roman"/>
        </w:rPr>
      </w:pPr>
      <w:r w:rsidRPr="003675EE">
        <w:rPr>
          <w:rFonts w:ascii="Gill Sans Nova" w:hAnsi="Gill Sans Nova" w:cs="Times New Roman"/>
        </w:rPr>
        <w:t>Krytí minimálně IP65</w:t>
      </w:r>
    </w:p>
    <w:p w14:paraId="11DED43B" w14:textId="3E397847" w:rsidR="001C7B4F" w:rsidRPr="003675EE" w:rsidRDefault="001C7B4F" w:rsidP="00194860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 w:cs="Times New Roman"/>
        </w:rPr>
      </w:pPr>
      <w:r w:rsidRPr="003675EE">
        <w:rPr>
          <w:rFonts w:ascii="Gill Sans Nova" w:hAnsi="Gill Sans Nova" w:cs="Times New Roman"/>
        </w:rPr>
        <w:t>Záruka minimálně 10 let</w:t>
      </w:r>
      <w:r w:rsidR="00D40C46" w:rsidRPr="003675EE">
        <w:rPr>
          <w:rFonts w:ascii="Gill Sans Nova" w:hAnsi="Gill Sans Nova" w:cs="Times New Roman"/>
        </w:rPr>
        <w:t>, bezodkladná výměna, nebo náhrada do 3 dnů</w:t>
      </w:r>
    </w:p>
    <w:p w14:paraId="2C8088FE" w14:textId="0C0478B9" w:rsidR="001C7B4F" w:rsidRPr="003675EE" w:rsidRDefault="001C7B4F" w:rsidP="00194860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 w:cs="Times New Roman"/>
        </w:rPr>
      </w:pPr>
      <w:r w:rsidRPr="003675EE">
        <w:rPr>
          <w:rFonts w:ascii="Gill Sans Nova" w:hAnsi="Gill Sans Nova" w:cs="Times New Roman"/>
        </w:rPr>
        <w:t>Kompatibilita se síťovými měniči</w:t>
      </w:r>
    </w:p>
    <w:p w14:paraId="2F4EFBE1" w14:textId="07E1DAF8" w:rsidR="001C7B4F" w:rsidRPr="003675EE" w:rsidRDefault="001C7B4F" w:rsidP="00194860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 w:cs="Times New Roman"/>
        </w:rPr>
      </w:pPr>
      <w:r w:rsidRPr="003675EE">
        <w:rPr>
          <w:rFonts w:ascii="Gill Sans Nova" w:hAnsi="Gill Sans Nova" w:cs="Times New Roman"/>
        </w:rPr>
        <w:t>Jmenovitý výkon minimálně 20 kW</w:t>
      </w:r>
    </w:p>
    <w:p w14:paraId="70296E0B" w14:textId="16F8A4E2" w:rsidR="00DE0E5F" w:rsidRPr="003675EE" w:rsidRDefault="00DE0E5F" w:rsidP="00194860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 w:cs="Times New Roman"/>
        </w:rPr>
      </w:pPr>
      <w:r w:rsidRPr="003675EE">
        <w:rPr>
          <w:rFonts w:ascii="Gill Sans Nova" w:hAnsi="Gill Sans Nova" w:cs="Times New Roman"/>
        </w:rPr>
        <w:t>Umístění střídačů bude projednáno se zadavatelem v průběhu zpracovávání</w:t>
      </w:r>
    </w:p>
    <w:p w14:paraId="336CBF3A" w14:textId="77777777" w:rsidR="00701F14" w:rsidRPr="003675EE" w:rsidRDefault="00701F14" w:rsidP="001073FC">
      <w:pPr>
        <w:shd w:val="clear" w:color="auto" w:fill="FFFFFF" w:themeFill="background1"/>
        <w:spacing w:after="0"/>
        <w:ind w:left="992"/>
        <w:jc w:val="both"/>
        <w:rPr>
          <w:rFonts w:ascii="Gill Sans Nova" w:hAnsi="Gill Sans Nova" w:cs="Times New Roman"/>
        </w:rPr>
      </w:pPr>
      <w:r w:rsidRPr="003675EE">
        <w:rPr>
          <w:rFonts w:ascii="Gill Sans Nova" w:hAnsi="Gill Sans Nova" w:cs="Times New Roman"/>
        </w:rPr>
        <w:t>Způsob doložení: data-</w:t>
      </w:r>
      <w:proofErr w:type="spellStart"/>
      <w:r w:rsidRPr="003675EE">
        <w:rPr>
          <w:rFonts w:ascii="Gill Sans Nova" w:hAnsi="Gill Sans Nova" w:cs="Times New Roman"/>
        </w:rPr>
        <w:t>sheet</w:t>
      </w:r>
      <w:proofErr w:type="spellEnd"/>
    </w:p>
    <w:p w14:paraId="0B1CCAE2" w14:textId="77777777" w:rsidR="009C6DAE" w:rsidRPr="003675EE" w:rsidRDefault="009C6DAE" w:rsidP="001073FC">
      <w:pPr>
        <w:shd w:val="clear" w:color="auto" w:fill="FFFFFF" w:themeFill="background1"/>
        <w:spacing w:after="0"/>
        <w:ind w:left="992"/>
        <w:jc w:val="both"/>
        <w:rPr>
          <w:rFonts w:ascii="Gill Sans Nova" w:hAnsi="Gill Sans Nova" w:cs="Times New Roman"/>
        </w:rPr>
      </w:pPr>
      <w:r w:rsidRPr="003675EE">
        <w:rPr>
          <w:rFonts w:ascii="Gill Sans Nova" w:hAnsi="Gill Sans Nova" w:cs="Times New Roman"/>
        </w:rPr>
        <w:t>Certifikát 1: IEC 61727 nebo IEC 62116, nebo EN 50549-1/EN50549-2 (doložit akreditovaným subjektem dle ČSN EN ISO/IEC 17065:2013)</w:t>
      </w:r>
    </w:p>
    <w:p w14:paraId="16646A91" w14:textId="6A580C86" w:rsidR="001C7B4F" w:rsidRDefault="009C6DAE" w:rsidP="001073FC">
      <w:pPr>
        <w:shd w:val="clear" w:color="auto" w:fill="FFFFFF" w:themeFill="background1"/>
        <w:spacing w:after="0"/>
        <w:ind w:left="992"/>
        <w:jc w:val="both"/>
        <w:rPr>
          <w:rFonts w:ascii="Gill Sans Nova" w:hAnsi="Gill Sans Nova" w:cs="Times New Roman"/>
        </w:rPr>
      </w:pPr>
      <w:r w:rsidRPr="003675EE">
        <w:rPr>
          <w:rFonts w:ascii="Gill Sans Nova" w:hAnsi="Gill Sans Nova" w:cs="Times New Roman"/>
        </w:rPr>
        <w:t>Certifikát 2: Potvrzení souladu s pravidly provozo</w:t>
      </w:r>
      <w:r w:rsidR="004F4C2E" w:rsidRPr="003675EE">
        <w:rPr>
          <w:rFonts w:ascii="Gill Sans Nova" w:hAnsi="Gill Sans Nova" w:cs="Times New Roman"/>
        </w:rPr>
        <w:t>v</w:t>
      </w:r>
      <w:r w:rsidRPr="003675EE">
        <w:rPr>
          <w:rFonts w:ascii="Gill Sans Nova" w:hAnsi="Gill Sans Nova" w:cs="Times New Roman"/>
        </w:rPr>
        <w:t xml:space="preserve">ání distribuční soustavy umožňující trvalý provoz (vydané subjektem akreditovaným podle ČSN EN SO/IEC17025-2018 nebo protokolem </w:t>
      </w:r>
      <w:r w:rsidR="004F4C2E" w:rsidRPr="003675EE">
        <w:rPr>
          <w:rFonts w:ascii="Gill Sans Nova" w:hAnsi="Gill Sans Nova" w:cs="Times New Roman"/>
        </w:rPr>
        <w:t xml:space="preserve">vydaným </w:t>
      </w:r>
      <w:r w:rsidRPr="003675EE">
        <w:rPr>
          <w:rFonts w:ascii="Gill Sans Nova" w:hAnsi="Gill Sans Nova" w:cs="Times New Roman"/>
        </w:rPr>
        <w:t xml:space="preserve">laboratoři ČEZ distribuce a.s. nebo </w:t>
      </w:r>
      <w:proofErr w:type="gramStart"/>
      <w:r w:rsidRPr="003675EE">
        <w:rPr>
          <w:rFonts w:ascii="Gill Sans Nova" w:hAnsi="Gill Sans Nova" w:cs="Times New Roman"/>
        </w:rPr>
        <w:t>EG.D</w:t>
      </w:r>
      <w:proofErr w:type="gramEnd"/>
      <w:r w:rsidR="00333B03">
        <w:rPr>
          <w:rFonts w:ascii="Gill Sans Nova" w:hAnsi="Gill Sans Nova" w:cs="Times New Roman"/>
        </w:rPr>
        <w:t>,</w:t>
      </w:r>
      <w:r w:rsidRPr="003675EE">
        <w:rPr>
          <w:rFonts w:ascii="Gill Sans Nova" w:hAnsi="Gill Sans Nova" w:cs="Times New Roman"/>
        </w:rPr>
        <w:t xml:space="preserve"> a.s.</w:t>
      </w:r>
    </w:p>
    <w:p w14:paraId="195B53F8" w14:textId="77777777" w:rsidR="001073FC" w:rsidRPr="003675EE" w:rsidRDefault="001073FC" w:rsidP="001073FC">
      <w:pPr>
        <w:shd w:val="clear" w:color="auto" w:fill="FFFFFF" w:themeFill="background1"/>
        <w:spacing w:after="0"/>
        <w:ind w:left="992"/>
        <w:jc w:val="both"/>
        <w:rPr>
          <w:rFonts w:ascii="Gill Sans Nova" w:hAnsi="Gill Sans Nova" w:cs="Times New Roman"/>
        </w:rPr>
      </w:pPr>
    </w:p>
    <w:p w14:paraId="1E35BCCD" w14:textId="26114D69" w:rsidR="00951226" w:rsidRPr="003675EE" w:rsidRDefault="00951226" w:rsidP="00CB531B">
      <w:pPr>
        <w:pStyle w:val="Odstavecseseznamem"/>
        <w:numPr>
          <w:ilvl w:val="0"/>
          <w:numId w:val="43"/>
        </w:numPr>
        <w:shd w:val="clear" w:color="auto" w:fill="FFFFFF" w:themeFill="background1"/>
        <w:spacing w:after="60"/>
        <w:ind w:left="454" w:hanging="454"/>
        <w:jc w:val="both"/>
        <w:rPr>
          <w:rFonts w:ascii="Gill Sans Nova" w:hAnsi="Gill Sans Nova"/>
          <w:b/>
          <w:bCs/>
        </w:rPr>
      </w:pPr>
      <w:r w:rsidRPr="003675EE">
        <w:rPr>
          <w:rFonts w:ascii="Gill Sans Nova" w:hAnsi="Gill Sans Nova"/>
          <w:b/>
          <w:bCs/>
        </w:rPr>
        <w:t>FV panely</w:t>
      </w:r>
    </w:p>
    <w:p w14:paraId="0E98CC2F" w14:textId="43B178C0" w:rsidR="00951226" w:rsidRPr="003675EE" w:rsidRDefault="00951226" w:rsidP="001073FC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 w:cs="Times New Roman"/>
        </w:rPr>
      </w:pPr>
      <w:r w:rsidRPr="003675EE">
        <w:rPr>
          <w:rFonts w:ascii="Gill Sans Nova" w:hAnsi="Gill Sans Nova" w:cs="Times New Roman"/>
        </w:rPr>
        <w:t>Monokrystalické;</w:t>
      </w:r>
    </w:p>
    <w:p w14:paraId="16DDD409" w14:textId="35E9D8F8" w:rsidR="00951226" w:rsidRPr="003675EE" w:rsidRDefault="00951226" w:rsidP="001073FC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 w:cs="Times New Roman"/>
        </w:rPr>
      </w:pPr>
      <w:r w:rsidRPr="003675EE">
        <w:rPr>
          <w:rFonts w:ascii="Gill Sans Nova" w:hAnsi="Gill Sans Nova" w:cs="Times New Roman"/>
        </w:rPr>
        <w:t>Provedení full-</w:t>
      </w:r>
      <w:proofErr w:type="spellStart"/>
      <w:r w:rsidRPr="003675EE">
        <w:rPr>
          <w:rFonts w:ascii="Gill Sans Nova" w:hAnsi="Gill Sans Nova" w:cs="Times New Roman"/>
        </w:rPr>
        <w:t>black</w:t>
      </w:r>
      <w:proofErr w:type="spellEnd"/>
      <w:r w:rsidRPr="003675EE">
        <w:rPr>
          <w:rFonts w:ascii="Gill Sans Nova" w:hAnsi="Gill Sans Nova" w:cs="Times New Roman"/>
        </w:rPr>
        <w:t xml:space="preserve">; </w:t>
      </w:r>
      <w:proofErr w:type="spellStart"/>
      <w:r w:rsidRPr="003675EE">
        <w:rPr>
          <w:rFonts w:ascii="Gill Sans Nova" w:hAnsi="Gill Sans Nova" w:cs="Times New Roman"/>
        </w:rPr>
        <w:t>glass-glass</w:t>
      </w:r>
      <w:proofErr w:type="spellEnd"/>
    </w:p>
    <w:p w14:paraId="571C1025" w14:textId="5D446F4B" w:rsidR="00951226" w:rsidRPr="003675EE" w:rsidRDefault="00951226" w:rsidP="001073FC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 w:cs="Times New Roman"/>
        </w:rPr>
      </w:pPr>
      <w:r w:rsidRPr="003675EE">
        <w:rPr>
          <w:rFonts w:ascii="Gill Sans Nova" w:hAnsi="Gill Sans Nova" w:cs="Times New Roman"/>
        </w:rPr>
        <w:t xml:space="preserve">Jmenovitý výkon minimálně </w:t>
      </w:r>
      <w:r w:rsidR="00295C39" w:rsidRPr="003675EE">
        <w:rPr>
          <w:rFonts w:ascii="Gill Sans Nova" w:hAnsi="Gill Sans Nova" w:cs="Times New Roman"/>
        </w:rPr>
        <w:t>480</w:t>
      </w:r>
      <w:r w:rsidRPr="003675EE">
        <w:rPr>
          <w:rFonts w:ascii="Gill Sans Nova" w:hAnsi="Gill Sans Nova" w:cs="Times New Roman"/>
        </w:rPr>
        <w:t xml:space="preserve"> </w:t>
      </w:r>
      <w:proofErr w:type="spellStart"/>
      <w:r w:rsidRPr="003675EE">
        <w:rPr>
          <w:rFonts w:ascii="Gill Sans Nova" w:hAnsi="Gill Sans Nova" w:cs="Times New Roman"/>
        </w:rPr>
        <w:t>Wp</w:t>
      </w:r>
      <w:proofErr w:type="spellEnd"/>
    </w:p>
    <w:p w14:paraId="6AA44217" w14:textId="4BD85BEF" w:rsidR="00951226" w:rsidRPr="003675EE" w:rsidRDefault="00951226" w:rsidP="001073FC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 w:cs="Times New Roman"/>
        </w:rPr>
      </w:pPr>
      <w:r w:rsidRPr="003675EE">
        <w:rPr>
          <w:rFonts w:ascii="Gill Sans Nova" w:hAnsi="Gill Sans Nova" w:cs="Times New Roman"/>
        </w:rPr>
        <w:t>Provozní teplota minimálně v rozsahu -40 °C až + 85 °C</w:t>
      </w:r>
    </w:p>
    <w:p w14:paraId="1DD945B6" w14:textId="7CAEC58A" w:rsidR="00951226" w:rsidRPr="003675EE" w:rsidRDefault="00951226" w:rsidP="001073FC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 w:cs="Times New Roman"/>
        </w:rPr>
      </w:pPr>
      <w:r w:rsidRPr="003675EE">
        <w:rPr>
          <w:rFonts w:ascii="Gill Sans Nova" w:hAnsi="Gill Sans Nova" w:cs="Times New Roman"/>
        </w:rPr>
        <w:t>Garance výrobce o degradaci nominální kapacity panelu o maximálně 15 %</w:t>
      </w:r>
      <w:r w:rsidR="00C05B26" w:rsidRPr="003675EE">
        <w:rPr>
          <w:rFonts w:ascii="Gill Sans Nova" w:hAnsi="Gill Sans Nova" w:cs="Times New Roman"/>
        </w:rPr>
        <w:t xml:space="preserve"> </w:t>
      </w:r>
      <w:r w:rsidR="007418C0" w:rsidRPr="003675EE">
        <w:rPr>
          <w:rFonts w:ascii="Gill Sans Nova" w:hAnsi="Gill Sans Nova" w:cs="Times New Roman"/>
        </w:rPr>
        <w:t xml:space="preserve">   </w:t>
      </w:r>
      <w:r w:rsidRPr="003675EE">
        <w:rPr>
          <w:rFonts w:ascii="Gill Sans Nova" w:hAnsi="Gill Sans Nova" w:cs="Times New Roman"/>
        </w:rPr>
        <w:t>po 30 letech provozu;</w:t>
      </w:r>
    </w:p>
    <w:p w14:paraId="5FA1BCC6" w14:textId="39F3E8F7" w:rsidR="00817AA5" w:rsidRPr="003675EE" w:rsidRDefault="00951226" w:rsidP="001073FC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 w:cs="Times New Roman"/>
        </w:rPr>
      </w:pPr>
      <w:r w:rsidRPr="003675EE">
        <w:rPr>
          <w:rFonts w:ascii="Gill Sans Nova" w:hAnsi="Gill Sans Nova" w:cs="Times New Roman"/>
        </w:rPr>
        <w:lastRenderedPageBreak/>
        <w:t xml:space="preserve">Záruka na </w:t>
      </w:r>
      <w:r w:rsidR="00817AA5" w:rsidRPr="003675EE">
        <w:rPr>
          <w:rFonts w:ascii="Gill Sans Nova" w:hAnsi="Gill Sans Nova" w:cs="Times New Roman"/>
        </w:rPr>
        <w:t xml:space="preserve">mechanické </w:t>
      </w:r>
      <w:r w:rsidRPr="003675EE">
        <w:rPr>
          <w:rFonts w:ascii="Gill Sans Nova" w:hAnsi="Gill Sans Nova" w:cs="Times New Roman"/>
        </w:rPr>
        <w:t>provedení minimálně 20 let</w:t>
      </w:r>
    </w:p>
    <w:p w14:paraId="3C43A294" w14:textId="32CFF429" w:rsidR="00951226" w:rsidRPr="003675EE" w:rsidRDefault="00951226" w:rsidP="001073FC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 w:cs="Times New Roman"/>
        </w:rPr>
      </w:pPr>
      <w:r w:rsidRPr="003675EE">
        <w:rPr>
          <w:rFonts w:ascii="Gill Sans Nova" w:hAnsi="Gill Sans Nova" w:cs="Times New Roman"/>
        </w:rPr>
        <w:t>Minimální účinnost 22 %</w:t>
      </w:r>
    </w:p>
    <w:p w14:paraId="09C0D9AA" w14:textId="2E7CCB5F" w:rsidR="00951226" w:rsidRPr="003675EE" w:rsidRDefault="00951226" w:rsidP="001073FC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 w:cs="Times New Roman"/>
        </w:rPr>
      </w:pPr>
      <w:r w:rsidRPr="003675EE">
        <w:rPr>
          <w:rFonts w:ascii="Gill Sans Nova" w:hAnsi="Gill Sans Nova" w:cs="Times New Roman"/>
        </w:rPr>
        <w:t>Zatížení větrem/sněhem minimálně 2 400 Pa/5 400 Pa;</w:t>
      </w:r>
    </w:p>
    <w:p w14:paraId="105A8623" w14:textId="03FD0623" w:rsidR="00951226" w:rsidRPr="003675EE" w:rsidRDefault="00951226" w:rsidP="001073FC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 w:cs="Times New Roman"/>
        </w:rPr>
      </w:pPr>
      <w:r w:rsidRPr="003675EE">
        <w:rPr>
          <w:rFonts w:ascii="Gill Sans Nova" w:hAnsi="Gill Sans Nova" w:cs="Times New Roman"/>
        </w:rPr>
        <w:t>Návrh a rozložení jednotlivých panelů je v kompetenci dodavatele. Umístění FV panelů</w:t>
      </w:r>
      <w:r w:rsidR="0056123E" w:rsidRPr="003675EE">
        <w:rPr>
          <w:rFonts w:ascii="Gill Sans Nova" w:hAnsi="Gill Sans Nova" w:cs="Times New Roman"/>
        </w:rPr>
        <w:t xml:space="preserve"> </w:t>
      </w:r>
      <w:r w:rsidRPr="003675EE">
        <w:rPr>
          <w:rFonts w:ascii="Gill Sans Nova" w:hAnsi="Gill Sans Nova" w:cs="Times New Roman"/>
        </w:rPr>
        <w:t>však musí být projednáno se zadavatelem v průběhu zpracování projektové</w:t>
      </w:r>
      <w:r w:rsidR="00C05B26" w:rsidRPr="003675EE">
        <w:rPr>
          <w:rFonts w:ascii="Gill Sans Nova" w:hAnsi="Gill Sans Nova" w:cs="Times New Roman"/>
        </w:rPr>
        <w:t xml:space="preserve"> </w:t>
      </w:r>
      <w:r w:rsidRPr="003675EE">
        <w:rPr>
          <w:rFonts w:ascii="Gill Sans Nova" w:hAnsi="Gill Sans Nova" w:cs="Times New Roman"/>
        </w:rPr>
        <w:t>dokumentace.</w:t>
      </w:r>
    </w:p>
    <w:p w14:paraId="00EF703B" w14:textId="77777777" w:rsidR="0056123E" w:rsidRPr="003675EE" w:rsidRDefault="0056123E" w:rsidP="001073FC">
      <w:pPr>
        <w:shd w:val="clear" w:color="auto" w:fill="FFFFFF" w:themeFill="background1"/>
        <w:spacing w:after="0"/>
        <w:ind w:left="992"/>
        <w:jc w:val="both"/>
        <w:rPr>
          <w:rFonts w:ascii="Gill Sans Nova" w:hAnsi="Gill Sans Nova" w:cs="Times New Roman"/>
        </w:rPr>
      </w:pPr>
      <w:r w:rsidRPr="003675EE">
        <w:rPr>
          <w:rFonts w:ascii="Gill Sans Nova" w:hAnsi="Gill Sans Nova" w:cs="Times New Roman"/>
        </w:rPr>
        <w:t>Způsob doložení: data-</w:t>
      </w:r>
      <w:proofErr w:type="spellStart"/>
      <w:r w:rsidRPr="003675EE">
        <w:rPr>
          <w:rFonts w:ascii="Gill Sans Nova" w:hAnsi="Gill Sans Nova" w:cs="Times New Roman"/>
        </w:rPr>
        <w:t>sheet</w:t>
      </w:r>
      <w:proofErr w:type="spellEnd"/>
    </w:p>
    <w:p w14:paraId="56F144F6" w14:textId="2FB72D62" w:rsidR="0056123E" w:rsidRDefault="007872A2" w:rsidP="001073FC">
      <w:pPr>
        <w:shd w:val="clear" w:color="auto" w:fill="FFFFFF" w:themeFill="background1"/>
        <w:spacing w:after="0"/>
        <w:ind w:left="992"/>
        <w:jc w:val="both"/>
        <w:rPr>
          <w:rFonts w:ascii="Gill Sans Nova" w:hAnsi="Gill Sans Nova" w:cs="Times New Roman"/>
        </w:rPr>
      </w:pPr>
      <w:r w:rsidRPr="003675EE">
        <w:rPr>
          <w:rFonts w:ascii="Gill Sans Nova" w:hAnsi="Gill Sans Nova" w:cs="Times New Roman"/>
        </w:rPr>
        <w:t>Certifikát</w:t>
      </w:r>
      <w:r w:rsidR="00DE5C51" w:rsidRPr="003675EE">
        <w:rPr>
          <w:rFonts w:ascii="Gill Sans Nova" w:hAnsi="Gill Sans Nova" w:cs="Times New Roman"/>
        </w:rPr>
        <w:t>: IEC 61215 a IEC 61730</w:t>
      </w:r>
      <w:r w:rsidR="00295C39" w:rsidRPr="003675EE">
        <w:rPr>
          <w:rFonts w:ascii="Gill Sans Nova" w:hAnsi="Gill Sans Nova" w:cs="Times New Roman"/>
        </w:rPr>
        <w:t xml:space="preserve"> (doložit akreditovaným subjektem dle ČSN EN ISO/IEC 17065:2013)</w:t>
      </w:r>
    </w:p>
    <w:p w14:paraId="2EED36F3" w14:textId="77777777" w:rsidR="002A707B" w:rsidRPr="003675EE" w:rsidRDefault="002A707B" w:rsidP="001073FC">
      <w:pPr>
        <w:shd w:val="clear" w:color="auto" w:fill="FFFFFF" w:themeFill="background1"/>
        <w:spacing w:after="0"/>
        <w:ind w:left="992"/>
        <w:jc w:val="both"/>
        <w:rPr>
          <w:rFonts w:ascii="Gill Sans Nova" w:hAnsi="Gill Sans Nova" w:cs="Times New Roman"/>
        </w:rPr>
      </w:pPr>
    </w:p>
    <w:p w14:paraId="7BD8AE20" w14:textId="2E3B79EA" w:rsidR="00951226" w:rsidRPr="003675EE" w:rsidRDefault="00951226" w:rsidP="00CB531B">
      <w:pPr>
        <w:pStyle w:val="Odstavecseseznamem"/>
        <w:numPr>
          <w:ilvl w:val="0"/>
          <w:numId w:val="43"/>
        </w:numPr>
        <w:shd w:val="clear" w:color="auto" w:fill="FFFFFF" w:themeFill="background1"/>
        <w:spacing w:after="60"/>
        <w:ind w:left="454" w:hanging="454"/>
        <w:jc w:val="both"/>
        <w:rPr>
          <w:rFonts w:ascii="Gill Sans Nova" w:hAnsi="Gill Sans Nova"/>
          <w:b/>
          <w:bCs/>
        </w:rPr>
      </w:pPr>
      <w:r w:rsidRPr="003675EE">
        <w:rPr>
          <w:rFonts w:ascii="Gill Sans Nova" w:hAnsi="Gill Sans Nova"/>
          <w:b/>
          <w:bCs/>
        </w:rPr>
        <w:t>Bateriové úložiště</w:t>
      </w:r>
    </w:p>
    <w:p w14:paraId="429CF16B" w14:textId="67B7A4B9" w:rsidR="00951226" w:rsidRPr="003675EE" w:rsidRDefault="00951226" w:rsidP="002A707B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 w:cs="Times New Roman"/>
        </w:rPr>
      </w:pPr>
      <w:r w:rsidRPr="003675EE">
        <w:rPr>
          <w:rFonts w:ascii="Gill Sans Nova" w:hAnsi="Gill Sans Nova" w:cs="Times New Roman"/>
        </w:rPr>
        <w:t>Kapacita kontinuální nabíjení/vybíjení bateriových modulů minimálně 1 C;</w:t>
      </w:r>
    </w:p>
    <w:p w14:paraId="19E67003" w14:textId="3503726C" w:rsidR="00951226" w:rsidRPr="003675EE" w:rsidRDefault="00951226" w:rsidP="002A707B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 w:cs="Times New Roman"/>
        </w:rPr>
      </w:pPr>
      <w:r w:rsidRPr="003675EE">
        <w:rPr>
          <w:rFonts w:ascii="Gill Sans Nova" w:hAnsi="Gill Sans Nova" w:cs="Times New Roman"/>
        </w:rPr>
        <w:t>Záruka minimálně 6000 cyklů nebo minimálně 10 let při 90 % DOD;</w:t>
      </w:r>
    </w:p>
    <w:p w14:paraId="3863EA46" w14:textId="425F38DD" w:rsidR="00951226" w:rsidRPr="003675EE" w:rsidRDefault="00951226" w:rsidP="002A707B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 w:cs="Times New Roman"/>
        </w:rPr>
      </w:pPr>
      <w:r w:rsidRPr="003675EE">
        <w:rPr>
          <w:rFonts w:ascii="Gill Sans Nova" w:hAnsi="Gill Sans Nova" w:cs="Times New Roman"/>
        </w:rPr>
        <w:t>Bateriový střídač musí umožňovat řízení nadřazeným systémem</w:t>
      </w:r>
    </w:p>
    <w:p w14:paraId="6C1F4855" w14:textId="69090A0E" w:rsidR="00951226" w:rsidRPr="003675EE" w:rsidRDefault="00951226" w:rsidP="002A707B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 w:cs="Times New Roman"/>
        </w:rPr>
      </w:pPr>
      <w:r w:rsidRPr="003675EE">
        <w:rPr>
          <w:rFonts w:ascii="Gill Sans Nova" w:hAnsi="Gill Sans Nova" w:cs="Times New Roman"/>
        </w:rPr>
        <w:t>Nízkonapěťové – baterie zapojené paralelně</w:t>
      </w:r>
    </w:p>
    <w:p w14:paraId="0726DAF8" w14:textId="41C297E9" w:rsidR="00951226" w:rsidRPr="003675EE" w:rsidRDefault="00951226" w:rsidP="002A707B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 w:cs="Times New Roman"/>
        </w:rPr>
      </w:pPr>
      <w:r w:rsidRPr="003675EE">
        <w:rPr>
          <w:rFonts w:ascii="Gill Sans Nova" w:hAnsi="Gill Sans Nova" w:cs="Times New Roman"/>
        </w:rPr>
        <w:t>Články technologie LFP nebo LTO</w:t>
      </w:r>
    </w:p>
    <w:p w14:paraId="78AB19C2" w14:textId="7B3950B6" w:rsidR="00951226" w:rsidRPr="003675EE" w:rsidRDefault="00951226" w:rsidP="002A707B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 w:cs="Times New Roman"/>
        </w:rPr>
      </w:pPr>
      <w:r w:rsidRPr="003675EE">
        <w:rPr>
          <w:rFonts w:ascii="Gill Sans Nova" w:hAnsi="Gill Sans Nova" w:cs="Times New Roman"/>
        </w:rPr>
        <w:t>Aktivní vyhřívání bateriových článků</w:t>
      </w:r>
    </w:p>
    <w:p w14:paraId="5708141F" w14:textId="4E3C859D" w:rsidR="00951226" w:rsidRPr="003675EE" w:rsidRDefault="00951226" w:rsidP="002A707B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 w:cs="Times New Roman"/>
        </w:rPr>
      </w:pPr>
      <w:r w:rsidRPr="003675EE">
        <w:rPr>
          <w:rFonts w:ascii="Gill Sans Nova" w:hAnsi="Gill Sans Nova" w:cs="Times New Roman"/>
        </w:rPr>
        <w:t>Provozní teplota okolí pro nabíjení/vybíjení min. v rozsahu -10 °C až +50 °C</w:t>
      </w:r>
    </w:p>
    <w:p w14:paraId="3B6D6990" w14:textId="015C1F51" w:rsidR="00A76375" w:rsidRPr="003675EE" w:rsidRDefault="00951226" w:rsidP="002A707B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 w:cs="Times New Roman"/>
        </w:rPr>
      </w:pPr>
      <w:r w:rsidRPr="003675EE">
        <w:rPr>
          <w:rFonts w:ascii="Gill Sans Nova" w:hAnsi="Gill Sans Nova" w:cs="Times New Roman"/>
        </w:rPr>
        <w:t>Pro návrh bateriového uložiště je nutné uvádět jak nominální hodnotu kapacity</w:t>
      </w:r>
      <w:r w:rsidR="00E2267A" w:rsidRPr="003675EE">
        <w:rPr>
          <w:rFonts w:ascii="Gill Sans Nova" w:hAnsi="Gill Sans Nova" w:cs="Times New Roman"/>
        </w:rPr>
        <w:t xml:space="preserve"> </w:t>
      </w:r>
      <w:r w:rsidR="00A76375" w:rsidRPr="003675EE">
        <w:rPr>
          <w:rFonts w:ascii="Gill Sans Nova" w:hAnsi="Gill Sans Nova" w:cs="Times New Roman"/>
        </w:rPr>
        <w:t>akumulátoru, tak jeho reálnou kapacitu.</w:t>
      </w:r>
    </w:p>
    <w:p w14:paraId="2808B5E3" w14:textId="7FD4D57C" w:rsidR="00E2267A" w:rsidRPr="003675EE" w:rsidRDefault="00E2267A" w:rsidP="002A707B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 w:cs="Times New Roman"/>
        </w:rPr>
      </w:pPr>
      <w:r w:rsidRPr="003675EE">
        <w:rPr>
          <w:rFonts w:ascii="Gill Sans Nova" w:hAnsi="Gill Sans Nova" w:cs="Times New Roman"/>
        </w:rPr>
        <w:t>Výkon hybridních měničů bateriového úložiště bude minimálně 40 kW</w:t>
      </w:r>
    </w:p>
    <w:p w14:paraId="713681A1" w14:textId="17F7BC55" w:rsidR="00E2267A" w:rsidRPr="003675EE" w:rsidRDefault="00E2267A" w:rsidP="002A707B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 w:cs="Times New Roman"/>
        </w:rPr>
      </w:pPr>
      <w:r w:rsidRPr="003675EE">
        <w:rPr>
          <w:rFonts w:ascii="Gill Sans Nova" w:hAnsi="Gill Sans Nova" w:cs="Times New Roman"/>
        </w:rPr>
        <w:t>Umístění bateriového uložiště musí splňovat požadavky dle PBŘ.</w:t>
      </w:r>
    </w:p>
    <w:p w14:paraId="220BA7D4" w14:textId="77777777" w:rsidR="000E668C" w:rsidRPr="003675EE" w:rsidRDefault="000E668C" w:rsidP="002A707B">
      <w:pPr>
        <w:shd w:val="clear" w:color="auto" w:fill="FFFFFF" w:themeFill="background1"/>
        <w:spacing w:after="0"/>
        <w:ind w:left="992"/>
        <w:jc w:val="both"/>
        <w:rPr>
          <w:rFonts w:ascii="Gill Sans Nova" w:hAnsi="Gill Sans Nova" w:cs="Times New Roman"/>
        </w:rPr>
      </w:pPr>
      <w:r w:rsidRPr="003675EE">
        <w:rPr>
          <w:rFonts w:ascii="Gill Sans Nova" w:hAnsi="Gill Sans Nova" w:cs="Times New Roman"/>
        </w:rPr>
        <w:t>Způsob doložení: data-</w:t>
      </w:r>
      <w:proofErr w:type="spellStart"/>
      <w:r w:rsidRPr="003675EE">
        <w:rPr>
          <w:rFonts w:ascii="Gill Sans Nova" w:hAnsi="Gill Sans Nova" w:cs="Times New Roman"/>
        </w:rPr>
        <w:t>sheet</w:t>
      </w:r>
      <w:proofErr w:type="spellEnd"/>
    </w:p>
    <w:p w14:paraId="24B79E2C" w14:textId="2B850E0F" w:rsidR="000E668C" w:rsidRDefault="00864434" w:rsidP="002A707B">
      <w:pPr>
        <w:shd w:val="clear" w:color="auto" w:fill="FFFFFF" w:themeFill="background1"/>
        <w:spacing w:after="0"/>
        <w:ind w:left="992"/>
        <w:jc w:val="both"/>
        <w:rPr>
          <w:rFonts w:ascii="Gill Sans Nova" w:hAnsi="Gill Sans Nova" w:cs="Times New Roman"/>
        </w:rPr>
      </w:pPr>
      <w:r w:rsidRPr="003675EE">
        <w:rPr>
          <w:rFonts w:ascii="Gill Sans Nova" w:hAnsi="Gill Sans Nova" w:cs="Times New Roman"/>
        </w:rPr>
        <w:t xml:space="preserve">Certifikát: </w:t>
      </w:r>
      <w:r w:rsidR="00534BC5" w:rsidRPr="003675EE">
        <w:rPr>
          <w:rFonts w:ascii="Gill Sans Nova" w:hAnsi="Gill Sans Nova" w:cs="Times New Roman"/>
        </w:rPr>
        <w:t xml:space="preserve">IEC 630056:2020 nebo IEC 62619:2017 nebo IEC 62620:2014 (doložit akreditovaným </w:t>
      </w:r>
      <w:r w:rsidR="00534BC5" w:rsidRPr="003675EE">
        <w:rPr>
          <w:rFonts w:ascii="Gill Sans Nova" w:hAnsi="Gill Sans Nova"/>
        </w:rPr>
        <w:t>subjektem</w:t>
      </w:r>
      <w:r w:rsidR="00534BC5" w:rsidRPr="003675EE">
        <w:rPr>
          <w:rFonts w:ascii="Gill Sans Nova" w:hAnsi="Gill Sans Nova" w:cs="Times New Roman"/>
        </w:rPr>
        <w:t xml:space="preserve"> dle ČSN EN ISO/IEC 17065:2013)</w:t>
      </w:r>
    </w:p>
    <w:p w14:paraId="2901B18A" w14:textId="77777777" w:rsidR="007D3F75" w:rsidRPr="003675EE" w:rsidRDefault="007D3F75" w:rsidP="002A707B">
      <w:pPr>
        <w:shd w:val="clear" w:color="auto" w:fill="FFFFFF" w:themeFill="background1"/>
        <w:spacing w:after="0"/>
        <w:ind w:left="992"/>
        <w:jc w:val="both"/>
        <w:rPr>
          <w:rFonts w:ascii="Gill Sans Nova" w:hAnsi="Gill Sans Nova" w:cs="Times New Roman"/>
        </w:rPr>
      </w:pPr>
    </w:p>
    <w:p w14:paraId="2CDCC508" w14:textId="44442855" w:rsidR="00951226" w:rsidRPr="003675EE" w:rsidRDefault="00951226" w:rsidP="00CB531B">
      <w:pPr>
        <w:pStyle w:val="Odstavecseseznamem"/>
        <w:numPr>
          <w:ilvl w:val="0"/>
          <w:numId w:val="43"/>
        </w:numPr>
        <w:shd w:val="clear" w:color="auto" w:fill="FFFFFF" w:themeFill="background1"/>
        <w:spacing w:after="60"/>
        <w:ind w:left="454" w:hanging="454"/>
        <w:jc w:val="both"/>
        <w:rPr>
          <w:rFonts w:ascii="Gill Sans Nova" w:hAnsi="Gill Sans Nova"/>
          <w:b/>
          <w:bCs/>
        </w:rPr>
      </w:pPr>
      <w:r w:rsidRPr="003675EE">
        <w:rPr>
          <w:rFonts w:ascii="Gill Sans Nova" w:hAnsi="Gill Sans Nova"/>
          <w:b/>
          <w:bCs/>
        </w:rPr>
        <w:t>Rozvaděče</w:t>
      </w:r>
    </w:p>
    <w:p w14:paraId="5FF65A5B" w14:textId="011D523A" w:rsidR="001C7B4F" w:rsidRPr="003675EE" w:rsidRDefault="00951226" w:rsidP="001E23A0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/>
        </w:rPr>
      </w:pPr>
      <w:r w:rsidRPr="003675EE">
        <w:rPr>
          <w:rFonts w:ascii="Gill Sans Nova" w:hAnsi="Gill Sans Nova" w:cs="Times New Roman"/>
        </w:rPr>
        <w:t>Součástí</w:t>
      </w:r>
      <w:r w:rsidRPr="003675EE">
        <w:rPr>
          <w:rFonts w:ascii="Gill Sans Nova" w:hAnsi="Gill Sans Nova"/>
        </w:rPr>
        <w:t xml:space="preserve"> rozvaděče je ATS pro možnost zálohování systému,</w:t>
      </w:r>
      <w:r w:rsidR="00CC0DC0" w:rsidRPr="003675EE">
        <w:rPr>
          <w:rFonts w:ascii="Gill Sans Nova" w:hAnsi="Gill Sans Nova"/>
        </w:rPr>
        <w:t xml:space="preserve"> </w:t>
      </w:r>
      <w:r w:rsidRPr="003675EE">
        <w:rPr>
          <w:rFonts w:ascii="Gill Sans Nova" w:hAnsi="Gill Sans Nova"/>
        </w:rPr>
        <w:t>hlídač fází, SPD DC T1+T2, SPD AC T1+T2, externí síťová ochrana;</w:t>
      </w:r>
    </w:p>
    <w:p w14:paraId="669F324D" w14:textId="0A3EB1B0" w:rsidR="003203DC" w:rsidRDefault="003203DC" w:rsidP="001E23A0">
      <w:pPr>
        <w:shd w:val="clear" w:color="auto" w:fill="FFFFFF" w:themeFill="background1"/>
        <w:spacing w:after="0"/>
        <w:ind w:left="992"/>
        <w:jc w:val="both"/>
        <w:rPr>
          <w:rFonts w:ascii="Gill Sans Nova" w:hAnsi="Gill Sans Nova"/>
        </w:rPr>
      </w:pPr>
      <w:r w:rsidRPr="003675EE">
        <w:rPr>
          <w:rFonts w:ascii="Gill Sans Nova" w:hAnsi="Gill Sans Nova" w:cs="Times New Roman"/>
        </w:rPr>
        <w:t>Způsob</w:t>
      </w:r>
      <w:r w:rsidRPr="003675EE">
        <w:rPr>
          <w:rFonts w:ascii="Gill Sans Nova" w:hAnsi="Gill Sans Nova"/>
        </w:rPr>
        <w:t xml:space="preserve"> doložení: data-</w:t>
      </w:r>
      <w:proofErr w:type="spellStart"/>
      <w:r w:rsidRPr="003675EE">
        <w:rPr>
          <w:rFonts w:ascii="Gill Sans Nova" w:hAnsi="Gill Sans Nova"/>
        </w:rPr>
        <w:t>sheet</w:t>
      </w:r>
      <w:proofErr w:type="spellEnd"/>
    </w:p>
    <w:p w14:paraId="0EA67BBA" w14:textId="77777777" w:rsidR="001E23A0" w:rsidRPr="003675EE" w:rsidRDefault="001E23A0" w:rsidP="001E23A0">
      <w:pPr>
        <w:shd w:val="clear" w:color="auto" w:fill="FFFFFF" w:themeFill="background1"/>
        <w:spacing w:after="0"/>
        <w:ind w:left="992"/>
        <w:jc w:val="both"/>
        <w:rPr>
          <w:rFonts w:ascii="Gill Sans Nova" w:hAnsi="Gill Sans Nova"/>
        </w:rPr>
      </w:pPr>
    </w:p>
    <w:p w14:paraId="7AB0F32D" w14:textId="602788FD" w:rsidR="00951226" w:rsidRPr="003675EE" w:rsidRDefault="00951226" w:rsidP="00CB531B">
      <w:pPr>
        <w:pStyle w:val="Odstavecseseznamem"/>
        <w:numPr>
          <w:ilvl w:val="0"/>
          <w:numId w:val="43"/>
        </w:numPr>
        <w:shd w:val="clear" w:color="auto" w:fill="FFFFFF" w:themeFill="background1"/>
        <w:spacing w:after="60"/>
        <w:ind w:left="454" w:hanging="454"/>
        <w:jc w:val="both"/>
        <w:rPr>
          <w:rFonts w:ascii="Gill Sans Nova" w:hAnsi="Gill Sans Nova"/>
          <w:b/>
          <w:bCs/>
        </w:rPr>
      </w:pPr>
      <w:r w:rsidRPr="003675EE">
        <w:rPr>
          <w:rFonts w:ascii="Gill Sans Nova" w:hAnsi="Gill Sans Nova"/>
          <w:b/>
          <w:bCs/>
        </w:rPr>
        <w:t xml:space="preserve">Výkonové </w:t>
      </w:r>
      <w:proofErr w:type="spellStart"/>
      <w:r w:rsidRPr="003675EE">
        <w:rPr>
          <w:rFonts w:ascii="Gill Sans Nova" w:hAnsi="Gill Sans Nova"/>
          <w:b/>
          <w:bCs/>
        </w:rPr>
        <w:t>optimizéry</w:t>
      </w:r>
      <w:proofErr w:type="spellEnd"/>
      <w:r w:rsidRPr="003675EE">
        <w:rPr>
          <w:rFonts w:ascii="Gill Sans Nova" w:hAnsi="Gill Sans Nova"/>
          <w:b/>
          <w:bCs/>
        </w:rPr>
        <w:t xml:space="preserve"> napojené na síťové měniče</w:t>
      </w:r>
    </w:p>
    <w:p w14:paraId="716DF4A7" w14:textId="104F3836" w:rsidR="00951226" w:rsidRPr="003675EE" w:rsidRDefault="00951226" w:rsidP="001E23A0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 w:cs="Times New Roman"/>
        </w:rPr>
      </w:pPr>
      <w:r w:rsidRPr="003675EE">
        <w:rPr>
          <w:rFonts w:ascii="Gill Sans Nova" w:hAnsi="Gill Sans Nova" w:cs="Times New Roman"/>
        </w:rPr>
        <w:t>Provozní teplota okolí min. v rozsahu -35 °C až +60 °C</w:t>
      </w:r>
    </w:p>
    <w:p w14:paraId="224F9119" w14:textId="44311516" w:rsidR="00951226" w:rsidRPr="003675EE" w:rsidRDefault="00951226" w:rsidP="001E23A0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 w:cs="Times New Roman"/>
        </w:rPr>
      </w:pPr>
      <w:r w:rsidRPr="003675EE">
        <w:rPr>
          <w:rFonts w:ascii="Gill Sans Nova" w:hAnsi="Gill Sans Nova" w:cs="Times New Roman"/>
        </w:rPr>
        <w:t>Krytí minimálně IP68</w:t>
      </w:r>
    </w:p>
    <w:p w14:paraId="617E2B3F" w14:textId="773A85CE" w:rsidR="00951226" w:rsidRPr="003675EE" w:rsidRDefault="00951226" w:rsidP="001E23A0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 w:cs="Times New Roman"/>
        </w:rPr>
      </w:pPr>
      <w:r w:rsidRPr="003675EE">
        <w:rPr>
          <w:rFonts w:ascii="Gill Sans Nova" w:hAnsi="Gill Sans Nova" w:cs="Times New Roman"/>
        </w:rPr>
        <w:t xml:space="preserve">Jmenovité vstupní napětí při pohotovostním režimu maximálně </w:t>
      </w:r>
      <w:r w:rsidR="004825A5" w:rsidRPr="003675EE">
        <w:rPr>
          <w:rFonts w:ascii="Gill Sans Nova" w:hAnsi="Gill Sans Nova" w:cs="Times New Roman"/>
        </w:rPr>
        <w:t>1 V</w:t>
      </w:r>
    </w:p>
    <w:p w14:paraId="404DEE72" w14:textId="5F8B2A2E" w:rsidR="00951226" w:rsidRPr="003675EE" w:rsidRDefault="00951226" w:rsidP="001E23A0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 w:cs="Times New Roman"/>
        </w:rPr>
      </w:pPr>
      <w:r w:rsidRPr="003675EE">
        <w:rPr>
          <w:rFonts w:ascii="Gill Sans Nova" w:hAnsi="Gill Sans Nova" w:cs="Times New Roman"/>
        </w:rPr>
        <w:t>Záruka minimálně 15 let</w:t>
      </w:r>
    </w:p>
    <w:p w14:paraId="42CE7D9A" w14:textId="122A550B" w:rsidR="00C6453C" w:rsidRPr="003675EE" w:rsidRDefault="00C6453C" w:rsidP="001E23A0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/>
        </w:rPr>
      </w:pPr>
      <w:r w:rsidRPr="003675EE">
        <w:rPr>
          <w:rFonts w:ascii="Gill Sans Nova" w:hAnsi="Gill Sans Nova" w:cs="Times New Roman"/>
        </w:rPr>
        <w:t>Účinnost</w:t>
      </w:r>
      <w:r w:rsidRPr="003675EE">
        <w:rPr>
          <w:rFonts w:ascii="Gill Sans Nova" w:hAnsi="Gill Sans Nova"/>
        </w:rPr>
        <w:t xml:space="preserve"> min. 97%</w:t>
      </w:r>
    </w:p>
    <w:p w14:paraId="6E303F5A" w14:textId="77777777" w:rsidR="00C96BCD" w:rsidRPr="001E23A0" w:rsidRDefault="00C96BCD" w:rsidP="001E23A0">
      <w:pPr>
        <w:shd w:val="clear" w:color="auto" w:fill="FFFFFF" w:themeFill="background1"/>
        <w:spacing w:after="0"/>
        <w:ind w:left="992"/>
        <w:jc w:val="both"/>
        <w:rPr>
          <w:rFonts w:ascii="Gill Sans Nova" w:hAnsi="Gill Sans Nova" w:cs="Times New Roman"/>
        </w:rPr>
      </w:pPr>
      <w:r w:rsidRPr="001E23A0">
        <w:rPr>
          <w:rFonts w:ascii="Gill Sans Nova" w:hAnsi="Gill Sans Nova" w:cs="Times New Roman"/>
        </w:rPr>
        <w:t>Způsob doložení: data-</w:t>
      </w:r>
      <w:proofErr w:type="spellStart"/>
      <w:r w:rsidRPr="001E23A0">
        <w:rPr>
          <w:rFonts w:ascii="Gill Sans Nova" w:hAnsi="Gill Sans Nova" w:cs="Times New Roman"/>
        </w:rPr>
        <w:t>sheet</w:t>
      </w:r>
      <w:proofErr w:type="spellEnd"/>
    </w:p>
    <w:p w14:paraId="7C52D9EE" w14:textId="151E0BEC" w:rsidR="00467E7A" w:rsidRDefault="00F571AC" w:rsidP="001E23A0">
      <w:pPr>
        <w:shd w:val="clear" w:color="auto" w:fill="FFFFFF" w:themeFill="background1"/>
        <w:spacing w:after="0"/>
        <w:ind w:left="992"/>
        <w:jc w:val="both"/>
        <w:rPr>
          <w:rFonts w:ascii="Gill Sans Nova" w:hAnsi="Gill Sans Nova" w:cs="Times New Roman"/>
        </w:rPr>
      </w:pPr>
      <w:r w:rsidRPr="001E23A0">
        <w:rPr>
          <w:rFonts w:ascii="Gill Sans Nova" w:hAnsi="Gill Sans Nova" w:cs="Times New Roman"/>
        </w:rPr>
        <w:t>Certifikát</w:t>
      </w:r>
      <w:r w:rsidRPr="003675EE">
        <w:rPr>
          <w:rFonts w:ascii="Gill Sans Nova" w:hAnsi="Gill Sans Nova"/>
        </w:rPr>
        <w:t xml:space="preserve">: IEC 61000 a IEC 62109, </w:t>
      </w:r>
      <w:r w:rsidRPr="003675EE">
        <w:rPr>
          <w:rFonts w:ascii="Gill Sans Nova" w:hAnsi="Gill Sans Nova" w:cs="Times New Roman"/>
        </w:rPr>
        <w:t>(doložit akreditovaným subjektem dle ČSN EN ISO/IEC 17065:2013)</w:t>
      </w:r>
    </w:p>
    <w:p w14:paraId="5F1E7F8A" w14:textId="77777777" w:rsidR="001E23A0" w:rsidRPr="003675EE" w:rsidRDefault="001E23A0" w:rsidP="001E23A0">
      <w:pPr>
        <w:shd w:val="clear" w:color="auto" w:fill="FFFFFF" w:themeFill="background1"/>
        <w:spacing w:after="0"/>
        <w:ind w:left="992"/>
        <w:jc w:val="both"/>
        <w:rPr>
          <w:rFonts w:ascii="Gill Sans Nova" w:hAnsi="Gill Sans Nova" w:cs="Times New Roman"/>
        </w:rPr>
      </w:pPr>
    </w:p>
    <w:p w14:paraId="08C16E19" w14:textId="529F5245" w:rsidR="00951226" w:rsidRPr="003675EE" w:rsidRDefault="00951226" w:rsidP="00CB531B">
      <w:pPr>
        <w:pStyle w:val="Odstavecseseznamem"/>
        <w:numPr>
          <w:ilvl w:val="0"/>
          <w:numId w:val="43"/>
        </w:numPr>
        <w:shd w:val="clear" w:color="auto" w:fill="FFFFFF" w:themeFill="background1"/>
        <w:spacing w:after="60"/>
        <w:ind w:left="454" w:hanging="454"/>
        <w:jc w:val="both"/>
        <w:rPr>
          <w:rFonts w:ascii="Gill Sans Nova" w:hAnsi="Gill Sans Nova"/>
          <w:b/>
          <w:bCs/>
        </w:rPr>
      </w:pPr>
      <w:r w:rsidRPr="003675EE">
        <w:rPr>
          <w:rFonts w:ascii="Gill Sans Nova" w:hAnsi="Gill Sans Nova"/>
          <w:b/>
          <w:bCs/>
        </w:rPr>
        <w:t>MC4 konektory</w:t>
      </w:r>
    </w:p>
    <w:p w14:paraId="2261D902" w14:textId="7AEDE603" w:rsidR="00951226" w:rsidRPr="003675EE" w:rsidRDefault="00951226" w:rsidP="002F3ECC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 w:cs="Times New Roman"/>
        </w:rPr>
      </w:pPr>
      <w:r w:rsidRPr="003675EE">
        <w:rPr>
          <w:rFonts w:ascii="Gill Sans Nova" w:hAnsi="Gill Sans Nova" w:cs="Times New Roman"/>
        </w:rPr>
        <w:t>Garantovaná kompatibilita mezi MC4 konektory na panelech a výkonových</w:t>
      </w:r>
      <w:r w:rsidR="00357906" w:rsidRPr="003675EE">
        <w:rPr>
          <w:rFonts w:ascii="Gill Sans Nova" w:hAnsi="Gill Sans Nova" w:cs="Times New Roman"/>
        </w:rPr>
        <w:t xml:space="preserve"> </w:t>
      </w:r>
      <w:proofErr w:type="spellStart"/>
      <w:r w:rsidRPr="003675EE">
        <w:rPr>
          <w:rFonts w:ascii="Gill Sans Nova" w:hAnsi="Gill Sans Nova" w:cs="Times New Roman"/>
        </w:rPr>
        <w:t>optimizérech</w:t>
      </w:r>
      <w:proofErr w:type="spellEnd"/>
    </w:p>
    <w:p w14:paraId="6703B4C5" w14:textId="70487D60" w:rsidR="00951226" w:rsidRPr="003675EE" w:rsidRDefault="00951226" w:rsidP="002F3ECC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 w:cs="Times New Roman"/>
        </w:rPr>
      </w:pPr>
      <w:r w:rsidRPr="003675EE">
        <w:rPr>
          <w:rFonts w:ascii="Gill Sans Nova" w:hAnsi="Gill Sans Nova" w:cs="Times New Roman"/>
        </w:rPr>
        <w:t>Kryty s životností minimálně 15 let a teplotní odolností minimálně 900 °C</w:t>
      </w:r>
    </w:p>
    <w:p w14:paraId="430387EF" w14:textId="531F3296" w:rsidR="009A0912" w:rsidRPr="003675EE" w:rsidRDefault="0061270D" w:rsidP="002F3ECC">
      <w:pPr>
        <w:shd w:val="clear" w:color="auto" w:fill="FFFFFF" w:themeFill="background1"/>
        <w:spacing w:after="0"/>
        <w:ind w:left="992"/>
        <w:jc w:val="both"/>
        <w:rPr>
          <w:rFonts w:ascii="Gill Sans Nova" w:hAnsi="Gill Sans Nova" w:cs="Times New Roman"/>
        </w:rPr>
      </w:pPr>
      <w:r w:rsidRPr="003675EE">
        <w:rPr>
          <w:rFonts w:ascii="Gill Sans Nova" w:hAnsi="Gill Sans Nova" w:cs="Times New Roman"/>
        </w:rPr>
        <w:t>Certifikát</w:t>
      </w:r>
      <w:r w:rsidR="00C96BCD" w:rsidRPr="003675EE">
        <w:rPr>
          <w:rFonts w:ascii="Gill Sans Nova" w:hAnsi="Gill Sans Nova" w:cs="Times New Roman"/>
        </w:rPr>
        <w:t xml:space="preserve">: </w:t>
      </w:r>
      <w:r w:rsidR="009A0912" w:rsidRPr="003675EE">
        <w:rPr>
          <w:rFonts w:ascii="Gill Sans Nova" w:hAnsi="Gill Sans Nova" w:cs="Times New Roman"/>
        </w:rPr>
        <w:t>IEC 62852, (doložit akreditovaným subjektem dle ČSN EN ISO/IEC 17065:2013)</w:t>
      </w:r>
    </w:p>
    <w:p w14:paraId="213E190A" w14:textId="7982BC8E" w:rsidR="00C96BCD" w:rsidRPr="003675EE" w:rsidRDefault="00C96BCD" w:rsidP="00486454">
      <w:pPr>
        <w:shd w:val="clear" w:color="auto" w:fill="FFFFFF" w:themeFill="background1"/>
        <w:spacing w:after="0"/>
        <w:ind w:left="1134"/>
        <w:jc w:val="both"/>
        <w:rPr>
          <w:rFonts w:ascii="Gill Sans Nova" w:hAnsi="Gill Sans Nova"/>
        </w:rPr>
      </w:pPr>
    </w:p>
    <w:p w14:paraId="6CB78250" w14:textId="00F9181A" w:rsidR="00455F93" w:rsidRPr="003675EE" w:rsidRDefault="007F27CE" w:rsidP="00486454">
      <w:pPr>
        <w:shd w:val="clear" w:color="auto" w:fill="FFFFFF" w:themeFill="background1"/>
        <w:spacing w:after="0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lastRenderedPageBreak/>
        <w:t>Z</w:t>
      </w:r>
      <w:r w:rsidR="114344BB" w:rsidRPr="003675EE">
        <w:rPr>
          <w:rFonts w:ascii="Gill Sans Nova" w:hAnsi="Gill Sans Nova"/>
        </w:rPr>
        <w:t>hotovitel</w:t>
      </w:r>
      <w:r w:rsidR="60B95E3C" w:rsidRPr="003675EE">
        <w:rPr>
          <w:rFonts w:ascii="Gill Sans Nova" w:hAnsi="Gill Sans Nova"/>
        </w:rPr>
        <w:t xml:space="preserve"> </w:t>
      </w:r>
      <w:r w:rsidR="114344BB" w:rsidRPr="003675EE">
        <w:rPr>
          <w:rFonts w:ascii="Gill Sans Nova" w:hAnsi="Gill Sans Nova"/>
        </w:rPr>
        <w:t>bude akceptovat</w:t>
      </w:r>
      <w:r w:rsidR="00455F93" w:rsidRPr="003675EE">
        <w:rPr>
          <w:rFonts w:ascii="Gill Sans Nova" w:hAnsi="Gill Sans Nova"/>
        </w:rPr>
        <w:t xml:space="preserve"> výhradně fotovoltaické</w:t>
      </w:r>
      <w:r w:rsidR="006800F8" w:rsidRPr="003675EE">
        <w:rPr>
          <w:rFonts w:ascii="Gill Sans Nova" w:hAnsi="Gill Sans Nova"/>
        </w:rPr>
        <w:t xml:space="preserve"> </w:t>
      </w:r>
      <w:r w:rsidR="00455F93" w:rsidRPr="003675EE">
        <w:rPr>
          <w:rFonts w:ascii="Gill Sans Nova" w:hAnsi="Gill Sans Nova"/>
        </w:rPr>
        <w:t>moduly, měniče a akumulátory s nezávisle ověřenými parametry prokázanými certifikáty vydanými akreditovanými certifikačními orgány na základě výše uvedených souborů norem. Akreditovaný je</w:t>
      </w:r>
      <w:r w:rsidR="00581817" w:rsidRPr="003675EE">
        <w:rPr>
          <w:rFonts w:ascii="Gill Sans Nova" w:hAnsi="Gill Sans Nova"/>
        </w:rPr>
        <w:t xml:space="preserve"> </w:t>
      </w:r>
      <w:r w:rsidR="00455F93" w:rsidRPr="003675EE">
        <w:rPr>
          <w:rFonts w:ascii="Gill Sans Nova" w:hAnsi="Gill Sans Nova"/>
        </w:rPr>
        <w:t>subjekt podle IEC 17065 (resp. národních mutací, např. ČSN EN ISO/IEC 17065:2013). Za</w:t>
      </w:r>
      <w:r w:rsidR="00581817" w:rsidRPr="003675EE">
        <w:rPr>
          <w:rFonts w:ascii="Gill Sans Nova" w:hAnsi="Gill Sans Nova"/>
        </w:rPr>
        <w:t xml:space="preserve"> </w:t>
      </w:r>
      <w:r w:rsidR="00455F93" w:rsidRPr="003675EE">
        <w:rPr>
          <w:rFonts w:ascii="Gill Sans Nova" w:hAnsi="Gill Sans Nova"/>
        </w:rPr>
        <w:t>akreditovaný subjekt dle IEC 17065 lze považovat také subjekt uznaný prostřednictvím IECEE, viz</w:t>
      </w:r>
      <w:r w:rsidR="00581817" w:rsidRPr="003675EE">
        <w:rPr>
          <w:rFonts w:ascii="Gill Sans Nova" w:hAnsi="Gill Sans Nova"/>
        </w:rPr>
        <w:t xml:space="preserve"> </w:t>
      </w:r>
      <w:r w:rsidR="00455F93" w:rsidRPr="003675EE">
        <w:rPr>
          <w:rFonts w:ascii="Gill Sans Nova" w:hAnsi="Gill Sans Nova"/>
        </w:rPr>
        <w:t>seznam na https://www.iecee.org/members/national-certification-bodies.</w:t>
      </w:r>
    </w:p>
    <w:p w14:paraId="22394C6D" w14:textId="77777777" w:rsidR="00E3013D" w:rsidRDefault="00E3013D" w:rsidP="00486454">
      <w:pPr>
        <w:shd w:val="clear" w:color="auto" w:fill="FFFFFF" w:themeFill="background1"/>
        <w:spacing w:after="0"/>
        <w:jc w:val="both"/>
        <w:rPr>
          <w:rFonts w:ascii="Gill Sans Nova" w:hAnsi="Gill Sans Nova"/>
        </w:rPr>
      </w:pPr>
    </w:p>
    <w:p w14:paraId="00B8A01C" w14:textId="77777777" w:rsidR="00D138BA" w:rsidRPr="003675EE" w:rsidRDefault="00D138BA" w:rsidP="00486454">
      <w:pPr>
        <w:shd w:val="clear" w:color="auto" w:fill="FFFFFF" w:themeFill="background1"/>
        <w:spacing w:after="0"/>
        <w:jc w:val="both"/>
        <w:rPr>
          <w:rFonts w:ascii="Gill Sans Nova" w:hAnsi="Gill Sans Nova"/>
        </w:rPr>
      </w:pPr>
    </w:p>
    <w:p w14:paraId="7C613E32" w14:textId="1432EE5C" w:rsidR="002653F7" w:rsidRPr="003675EE" w:rsidRDefault="005560D8" w:rsidP="00B91514">
      <w:pPr>
        <w:pStyle w:val="Nadpis2"/>
        <w:numPr>
          <w:ilvl w:val="0"/>
          <w:numId w:val="18"/>
        </w:numPr>
        <w:ind w:left="357" w:hanging="357"/>
        <w:rPr>
          <w:rFonts w:ascii="Gill Sans Nova" w:hAnsi="Gill Sans Nova"/>
          <w:bCs/>
          <w:szCs w:val="24"/>
        </w:rPr>
      </w:pPr>
      <w:r w:rsidRPr="003675EE">
        <w:rPr>
          <w:rFonts w:ascii="Gill Sans Nova" w:hAnsi="Gill Sans Nova"/>
          <w:bCs/>
          <w:szCs w:val="24"/>
        </w:rPr>
        <w:t xml:space="preserve">Požadavky na </w:t>
      </w:r>
      <w:r w:rsidR="00D86FE2" w:rsidRPr="003675EE">
        <w:rPr>
          <w:rFonts w:ascii="Gill Sans Nova" w:hAnsi="Gill Sans Nova"/>
          <w:bCs/>
          <w:szCs w:val="24"/>
        </w:rPr>
        <w:t xml:space="preserve">management a software </w:t>
      </w:r>
      <w:r w:rsidR="00D70339" w:rsidRPr="003675EE">
        <w:rPr>
          <w:rFonts w:ascii="Gill Sans Nova" w:hAnsi="Gill Sans Nova"/>
          <w:bCs/>
          <w:szCs w:val="24"/>
        </w:rPr>
        <w:t>pro řízení</w:t>
      </w:r>
    </w:p>
    <w:p w14:paraId="42E5AA96" w14:textId="7B783F68" w:rsidR="00FC66A8" w:rsidRPr="003675EE" w:rsidRDefault="00FC66A8" w:rsidP="006436D6">
      <w:pPr>
        <w:pStyle w:val="Odstavecseseznamem"/>
        <w:numPr>
          <w:ilvl w:val="1"/>
          <w:numId w:val="38"/>
        </w:numPr>
        <w:shd w:val="clear" w:color="auto" w:fill="FFFFFF" w:themeFill="background1"/>
        <w:spacing w:after="60"/>
        <w:ind w:left="454" w:hanging="454"/>
        <w:contextualSpacing w:val="0"/>
        <w:jc w:val="both"/>
        <w:rPr>
          <w:rFonts w:ascii="Gill Sans Nova" w:hAnsi="Gill Sans Nova"/>
          <w:b/>
          <w:bCs/>
        </w:rPr>
      </w:pPr>
      <w:r w:rsidRPr="003675EE">
        <w:rPr>
          <w:rFonts w:ascii="Gill Sans Nova" w:hAnsi="Gill Sans Nova"/>
          <w:b/>
          <w:bCs/>
        </w:rPr>
        <w:t>Obecné požadavky na hardware a software pro monitoring a řízení</w:t>
      </w:r>
    </w:p>
    <w:p w14:paraId="1F69B5FE" w14:textId="03ACFB79" w:rsidR="00FC66A8" w:rsidRPr="003675EE" w:rsidRDefault="00FC66A8" w:rsidP="00DA1E91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/>
        </w:rPr>
      </w:pPr>
      <w:r w:rsidRPr="00DA1E91">
        <w:rPr>
          <w:rFonts w:ascii="Gill Sans Nova" w:hAnsi="Gill Sans Nova" w:cs="Times New Roman"/>
        </w:rPr>
        <w:t>Všechny</w:t>
      </w:r>
      <w:r w:rsidRPr="003675EE">
        <w:rPr>
          <w:rFonts w:ascii="Gill Sans Nova" w:hAnsi="Gill Sans Nova"/>
        </w:rPr>
        <w:t xml:space="preserve"> bytové jednotky budou vybaveny podružnými elektroměry pro monitoring a</w:t>
      </w:r>
      <w:r w:rsidR="006800F8" w:rsidRPr="003675EE">
        <w:rPr>
          <w:rFonts w:ascii="Gill Sans Nova" w:hAnsi="Gill Sans Nova"/>
        </w:rPr>
        <w:t xml:space="preserve"> </w:t>
      </w:r>
      <w:r w:rsidRPr="003675EE">
        <w:rPr>
          <w:rFonts w:ascii="Gill Sans Nova" w:hAnsi="Gill Sans Nova"/>
        </w:rPr>
        <w:t>následnou fakturaci spotřeby elektrické energie.</w:t>
      </w:r>
    </w:p>
    <w:p w14:paraId="287649BB" w14:textId="59619C52" w:rsidR="00FC66A8" w:rsidRPr="00DA1E91" w:rsidRDefault="00FC66A8" w:rsidP="00DA1E91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 w:cs="Times New Roman"/>
        </w:rPr>
      </w:pPr>
      <w:r w:rsidRPr="00DA1E91">
        <w:rPr>
          <w:rFonts w:ascii="Gill Sans Nova" w:hAnsi="Gill Sans Nova" w:cs="Times New Roman"/>
        </w:rPr>
        <w:t>Software umožní sledování spotřeby elektrické energie v jednotlivých bytových</w:t>
      </w:r>
      <w:r w:rsidR="00BF1647" w:rsidRPr="00DA1E91">
        <w:rPr>
          <w:rFonts w:ascii="Gill Sans Nova" w:hAnsi="Gill Sans Nova" w:cs="Times New Roman"/>
        </w:rPr>
        <w:t xml:space="preserve"> </w:t>
      </w:r>
      <w:r w:rsidRPr="00DA1E91">
        <w:rPr>
          <w:rFonts w:ascii="Gill Sans Nova" w:hAnsi="Gill Sans Nova" w:cs="Times New Roman"/>
        </w:rPr>
        <w:t>jednotkách.</w:t>
      </w:r>
    </w:p>
    <w:p w14:paraId="172A30E7" w14:textId="1359D08E" w:rsidR="00FC66A8" w:rsidRPr="00DA1E91" w:rsidRDefault="00FC66A8" w:rsidP="00DA1E91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 w:cs="Times New Roman"/>
        </w:rPr>
      </w:pPr>
      <w:r w:rsidRPr="00DA1E91">
        <w:rPr>
          <w:rFonts w:ascii="Gill Sans Nova" w:hAnsi="Gill Sans Nova" w:cs="Times New Roman"/>
        </w:rPr>
        <w:t>Software umožní vyúčtování elektrické energie na úroveň jednotlivých bytových</w:t>
      </w:r>
      <w:r w:rsidR="0069144D" w:rsidRPr="00DA1E91">
        <w:rPr>
          <w:rFonts w:ascii="Gill Sans Nova" w:hAnsi="Gill Sans Nova" w:cs="Times New Roman"/>
        </w:rPr>
        <w:t xml:space="preserve"> </w:t>
      </w:r>
      <w:r w:rsidRPr="00DA1E91">
        <w:rPr>
          <w:rFonts w:ascii="Gill Sans Nova" w:hAnsi="Gill Sans Nova" w:cs="Times New Roman"/>
        </w:rPr>
        <w:t>jednotek</w:t>
      </w:r>
      <w:r w:rsidR="006800F8" w:rsidRPr="00DA1E91">
        <w:rPr>
          <w:rFonts w:ascii="Gill Sans Nova" w:hAnsi="Gill Sans Nova" w:cs="Times New Roman"/>
        </w:rPr>
        <w:t>,</w:t>
      </w:r>
      <w:r w:rsidRPr="00DA1E91">
        <w:rPr>
          <w:rFonts w:ascii="Gill Sans Nova" w:hAnsi="Gill Sans Nova" w:cs="Times New Roman"/>
        </w:rPr>
        <w:t xml:space="preserve"> a to na základě podružného měření bytových jednotek.</w:t>
      </w:r>
    </w:p>
    <w:p w14:paraId="0B1D1A35" w14:textId="5C313591" w:rsidR="00FC66A8" w:rsidRPr="00DA1E91" w:rsidRDefault="00FC66A8" w:rsidP="00DA1E91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 w:cs="Times New Roman"/>
        </w:rPr>
      </w:pPr>
      <w:r w:rsidRPr="00DA1E91">
        <w:rPr>
          <w:rFonts w:ascii="Gill Sans Nova" w:hAnsi="Gill Sans Nova" w:cs="Times New Roman"/>
        </w:rPr>
        <w:t>Software umožní propojení FVE a nabíječek elektromobilů započtením spotřeby do</w:t>
      </w:r>
      <w:r w:rsidR="0069144D" w:rsidRPr="00DA1E91">
        <w:rPr>
          <w:rFonts w:ascii="Gill Sans Nova" w:hAnsi="Gill Sans Nova" w:cs="Times New Roman"/>
        </w:rPr>
        <w:t xml:space="preserve"> </w:t>
      </w:r>
      <w:r w:rsidRPr="00DA1E91">
        <w:rPr>
          <w:rFonts w:ascii="Gill Sans Nova" w:hAnsi="Gill Sans Nova" w:cs="Times New Roman"/>
        </w:rPr>
        <w:t>jednotlivých bytů, ke kterým bude tato spotřeba logicky vázaná. Identifikace</w:t>
      </w:r>
      <w:r w:rsidR="0069144D" w:rsidRPr="00DA1E91">
        <w:rPr>
          <w:rFonts w:ascii="Gill Sans Nova" w:hAnsi="Gill Sans Nova" w:cs="Times New Roman"/>
        </w:rPr>
        <w:t xml:space="preserve"> </w:t>
      </w:r>
      <w:r w:rsidRPr="00DA1E91">
        <w:rPr>
          <w:rFonts w:ascii="Gill Sans Nova" w:hAnsi="Gill Sans Nova" w:cs="Times New Roman"/>
        </w:rPr>
        <w:t>odběratele elektrické energie z nabíječky proběhne buď na základě předaného čipu</w:t>
      </w:r>
      <w:r w:rsidR="0043723D" w:rsidRPr="00DA1E91">
        <w:rPr>
          <w:rFonts w:ascii="Gill Sans Nova" w:hAnsi="Gill Sans Nova" w:cs="Times New Roman"/>
        </w:rPr>
        <w:t xml:space="preserve"> </w:t>
      </w:r>
      <w:r w:rsidRPr="00DA1E91">
        <w:rPr>
          <w:rFonts w:ascii="Gill Sans Nova" w:hAnsi="Gill Sans Nova" w:cs="Times New Roman"/>
        </w:rPr>
        <w:t>nebo kódu a takto dojde ke spárování spotřeby elektrické energie u nabíječky ke</w:t>
      </w:r>
      <w:r w:rsidR="0043723D" w:rsidRPr="00DA1E91">
        <w:rPr>
          <w:rFonts w:ascii="Gill Sans Nova" w:hAnsi="Gill Sans Nova" w:cs="Times New Roman"/>
        </w:rPr>
        <w:t xml:space="preserve"> </w:t>
      </w:r>
      <w:r w:rsidRPr="00DA1E91">
        <w:rPr>
          <w:rFonts w:ascii="Gill Sans Nova" w:hAnsi="Gill Sans Nova" w:cs="Times New Roman"/>
        </w:rPr>
        <w:t>konkrétní bytové jednotce.</w:t>
      </w:r>
    </w:p>
    <w:p w14:paraId="271B7E82" w14:textId="5214FC07" w:rsidR="00FC66A8" w:rsidRPr="003675EE" w:rsidRDefault="00FC66A8" w:rsidP="00DA1E91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/>
        </w:rPr>
      </w:pPr>
      <w:r w:rsidRPr="00DA1E91">
        <w:rPr>
          <w:rFonts w:ascii="Gill Sans Nova" w:hAnsi="Gill Sans Nova" w:cs="Times New Roman"/>
        </w:rPr>
        <w:t>FVE bytového</w:t>
      </w:r>
      <w:r w:rsidRPr="003675EE">
        <w:rPr>
          <w:rFonts w:ascii="Gill Sans Nova" w:hAnsi="Gill Sans Nova"/>
        </w:rPr>
        <w:t xml:space="preserve"> domu bude možno napojit v rámci komunitní energetiky na další</w:t>
      </w:r>
      <w:r w:rsidR="0043723D" w:rsidRPr="003675EE">
        <w:rPr>
          <w:rFonts w:ascii="Gill Sans Nova" w:hAnsi="Gill Sans Nova"/>
        </w:rPr>
        <w:t xml:space="preserve"> </w:t>
      </w:r>
      <w:r w:rsidRPr="003675EE">
        <w:rPr>
          <w:rFonts w:ascii="Gill Sans Nova" w:hAnsi="Gill Sans Nova"/>
        </w:rPr>
        <w:t>odběrné místa v majetku města. Přetoky z výroby elektrické energie bytového domu</w:t>
      </w:r>
      <w:r w:rsidR="0043723D" w:rsidRPr="003675EE">
        <w:rPr>
          <w:rFonts w:ascii="Gill Sans Nova" w:hAnsi="Gill Sans Nova"/>
        </w:rPr>
        <w:t xml:space="preserve"> </w:t>
      </w:r>
      <w:r w:rsidRPr="003675EE">
        <w:rPr>
          <w:rFonts w:ascii="Gill Sans Nova" w:hAnsi="Gill Sans Nova"/>
        </w:rPr>
        <w:t>budou sdíleny na dalších vybraných odběrných místech. K tomuto sdílení bude využit</w:t>
      </w:r>
      <w:r w:rsidR="0043723D" w:rsidRPr="003675EE">
        <w:rPr>
          <w:rFonts w:ascii="Gill Sans Nova" w:hAnsi="Gill Sans Nova"/>
        </w:rPr>
        <w:t xml:space="preserve"> </w:t>
      </w:r>
      <w:r w:rsidRPr="003675EE">
        <w:rPr>
          <w:rFonts w:ascii="Gill Sans Nova" w:hAnsi="Gill Sans Nova"/>
        </w:rPr>
        <w:t>legislativní rámec LEX OZE 2.</w:t>
      </w:r>
    </w:p>
    <w:p w14:paraId="47F3E62E" w14:textId="77777777" w:rsidR="0043723D" w:rsidRPr="003675EE" w:rsidRDefault="0043723D" w:rsidP="000C658F">
      <w:pPr>
        <w:pStyle w:val="Odstavecseseznamem"/>
        <w:shd w:val="clear" w:color="auto" w:fill="FFFFFF" w:themeFill="background1"/>
        <w:spacing w:after="0"/>
        <w:ind w:left="1784"/>
        <w:contextualSpacing w:val="0"/>
        <w:jc w:val="both"/>
        <w:rPr>
          <w:rFonts w:ascii="Gill Sans Nova" w:hAnsi="Gill Sans Nova"/>
        </w:rPr>
      </w:pPr>
    </w:p>
    <w:p w14:paraId="64D1027D" w14:textId="0F6C3218" w:rsidR="00FC66A8" w:rsidRPr="003675EE" w:rsidRDefault="00FC66A8" w:rsidP="006436D6">
      <w:pPr>
        <w:pStyle w:val="Odstavecseseznamem"/>
        <w:numPr>
          <w:ilvl w:val="1"/>
          <w:numId w:val="38"/>
        </w:numPr>
        <w:shd w:val="clear" w:color="auto" w:fill="FFFFFF" w:themeFill="background1"/>
        <w:spacing w:after="60"/>
        <w:ind w:left="454" w:hanging="454"/>
        <w:contextualSpacing w:val="0"/>
        <w:jc w:val="both"/>
        <w:rPr>
          <w:rFonts w:ascii="Gill Sans Nova" w:hAnsi="Gill Sans Nova"/>
          <w:b/>
          <w:bCs/>
        </w:rPr>
      </w:pPr>
      <w:r w:rsidRPr="003675EE">
        <w:rPr>
          <w:rFonts w:ascii="Gill Sans Nova" w:hAnsi="Gill Sans Nova"/>
          <w:b/>
          <w:bCs/>
        </w:rPr>
        <w:t>Minimální požadavky na hardware pro řízené nabíjení a vybíjení baterií</w:t>
      </w:r>
    </w:p>
    <w:p w14:paraId="537B4A3E" w14:textId="5369CCAE" w:rsidR="00FC66A8" w:rsidRPr="003675EE" w:rsidRDefault="00FC66A8" w:rsidP="00DA1E91">
      <w:pPr>
        <w:pStyle w:val="Odstavecseseznamem"/>
        <w:numPr>
          <w:ilvl w:val="1"/>
          <w:numId w:val="20"/>
        </w:numPr>
        <w:shd w:val="clear" w:color="auto" w:fill="FFFFFF" w:themeFill="background1"/>
        <w:spacing w:after="0"/>
        <w:ind w:left="993" w:hanging="227"/>
        <w:jc w:val="both"/>
        <w:rPr>
          <w:rFonts w:ascii="Gill Sans Nova" w:hAnsi="Gill Sans Nova"/>
        </w:rPr>
      </w:pPr>
      <w:r w:rsidRPr="00DA1E91">
        <w:rPr>
          <w:rFonts w:ascii="Gill Sans Nova" w:hAnsi="Gill Sans Nova" w:cs="Times New Roman"/>
        </w:rPr>
        <w:t>Hardware</w:t>
      </w:r>
      <w:r w:rsidRPr="003675EE">
        <w:rPr>
          <w:rFonts w:ascii="Gill Sans Nova" w:hAnsi="Gill Sans Nova"/>
        </w:rPr>
        <w:t xml:space="preserve"> bude tvořen komunikačními moduly (například PLC), které jsou napojeny</w:t>
      </w:r>
      <w:r w:rsidR="0043723D" w:rsidRPr="003675EE">
        <w:rPr>
          <w:rFonts w:ascii="Gill Sans Nova" w:hAnsi="Gill Sans Nova"/>
        </w:rPr>
        <w:t xml:space="preserve"> </w:t>
      </w:r>
      <w:r w:rsidRPr="003675EE">
        <w:rPr>
          <w:rFonts w:ascii="Gill Sans Nova" w:hAnsi="Gill Sans Nova"/>
        </w:rPr>
        <w:t>na jednotlivé hybridní měniče. Komunikační moduly odesílají data do cloudového</w:t>
      </w:r>
      <w:r w:rsidR="00DD50B7" w:rsidRPr="003675EE">
        <w:rPr>
          <w:rFonts w:ascii="Gill Sans Nova" w:hAnsi="Gill Sans Nova"/>
        </w:rPr>
        <w:t xml:space="preserve"> </w:t>
      </w:r>
      <w:r w:rsidRPr="003675EE">
        <w:rPr>
          <w:rFonts w:ascii="Gill Sans Nova" w:hAnsi="Gill Sans Nova"/>
        </w:rPr>
        <w:t>úložiště. Použité komunikační moduly a cloudové úložiště splňují parametry podle</w:t>
      </w:r>
      <w:r w:rsidR="00DD50B7" w:rsidRPr="003675EE">
        <w:rPr>
          <w:rFonts w:ascii="Gill Sans Nova" w:hAnsi="Gill Sans Nova"/>
        </w:rPr>
        <w:t xml:space="preserve"> </w:t>
      </w:r>
      <w:r w:rsidRPr="003675EE">
        <w:rPr>
          <w:rFonts w:ascii="Gill Sans Nova" w:hAnsi="Gill Sans Nova"/>
        </w:rPr>
        <w:t xml:space="preserve">platné legislativy evropské směrnice NIS2. </w:t>
      </w:r>
      <w:r w:rsidR="002C58B5" w:rsidRPr="003675EE">
        <w:rPr>
          <w:rFonts w:ascii="Gill Sans Nova" w:hAnsi="Gill Sans Nova"/>
        </w:rPr>
        <w:t xml:space="preserve">Veškerá </w:t>
      </w:r>
      <w:r w:rsidRPr="003675EE">
        <w:rPr>
          <w:rFonts w:ascii="Gill Sans Nova" w:hAnsi="Gill Sans Nova"/>
        </w:rPr>
        <w:t>data z provozu FVE jsou</w:t>
      </w:r>
      <w:r w:rsidR="00DD50B7" w:rsidRPr="003675EE">
        <w:rPr>
          <w:rFonts w:ascii="Gill Sans Nova" w:hAnsi="Gill Sans Nova"/>
        </w:rPr>
        <w:t xml:space="preserve"> </w:t>
      </w:r>
      <w:r w:rsidR="006800F8" w:rsidRPr="003675EE">
        <w:rPr>
          <w:rFonts w:ascii="Gill Sans Nova" w:hAnsi="Gill Sans Nova"/>
        </w:rPr>
        <w:t xml:space="preserve">ukládána </w:t>
      </w:r>
      <w:r w:rsidRPr="003675EE">
        <w:rPr>
          <w:rFonts w:ascii="Gill Sans Nova" w:hAnsi="Gill Sans Nova"/>
        </w:rPr>
        <w:t>na kyberneticky bezpečný cloud umístěný na území EU. Přístup k</w:t>
      </w:r>
      <w:r w:rsidR="00DD50B7" w:rsidRPr="003675EE">
        <w:rPr>
          <w:rFonts w:ascii="Gill Sans Nova" w:hAnsi="Gill Sans Nova"/>
        </w:rPr>
        <w:t> </w:t>
      </w:r>
      <w:r w:rsidRPr="003675EE">
        <w:rPr>
          <w:rFonts w:ascii="Gill Sans Nova" w:hAnsi="Gill Sans Nova"/>
        </w:rPr>
        <w:t>datům</w:t>
      </w:r>
      <w:r w:rsidR="00DD50B7" w:rsidRPr="003675EE">
        <w:rPr>
          <w:rFonts w:ascii="Gill Sans Nova" w:hAnsi="Gill Sans Nova"/>
        </w:rPr>
        <w:t xml:space="preserve"> </w:t>
      </w:r>
      <w:r w:rsidRPr="003675EE">
        <w:rPr>
          <w:rFonts w:ascii="Gill Sans Nova" w:hAnsi="Gill Sans Nova"/>
        </w:rPr>
        <w:t>v cloudu nebude umožněn subjektům mimo EU.</w:t>
      </w:r>
    </w:p>
    <w:p w14:paraId="76D92C83" w14:textId="77777777" w:rsidR="0043723D" w:rsidRPr="003675EE" w:rsidRDefault="0043723D" w:rsidP="000C658F">
      <w:pPr>
        <w:pStyle w:val="Odstavecseseznamem"/>
        <w:shd w:val="clear" w:color="auto" w:fill="FFFFFF" w:themeFill="background1"/>
        <w:spacing w:after="0"/>
        <w:ind w:left="791"/>
        <w:contextualSpacing w:val="0"/>
        <w:jc w:val="both"/>
        <w:rPr>
          <w:rFonts w:ascii="Gill Sans Nova" w:hAnsi="Gill Sans Nova"/>
        </w:rPr>
      </w:pPr>
    </w:p>
    <w:p w14:paraId="3BDC1606" w14:textId="31D7E1B3" w:rsidR="00FC66A8" w:rsidRPr="003675EE" w:rsidRDefault="00FC66A8" w:rsidP="006436D6">
      <w:pPr>
        <w:pStyle w:val="Odstavecseseznamem"/>
        <w:numPr>
          <w:ilvl w:val="1"/>
          <w:numId w:val="38"/>
        </w:numPr>
        <w:shd w:val="clear" w:color="auto" w:fill="FFFFFF" w:themeFill="background1"/>
        <w:spacing w:after="60"/>
        <w:ind w:left="454" w:hanging="454"/>
        <w:contextualSpacing w:val="0"/>
        <w:jc w:val="both"/>
        <w:rPr>
          <w:rFonts w:ascii="Gill Sans Nova" w:hAnsi="Gill Sans Nova"/>
          <w:b/>
          <w:bCs/>
        </w:rPr>
      </w:pPr>
      <w:r w:rsidRPr="003675EE">
        <w:rPr>
          <w:rFonts w:ascii="Gill Sans Nova" w:hAnsi="Gill Sans Nova"/>
          <w:b/>
          <w:bCs/>
        </w:rPr>
        <w:t>Minimální požadavky na software pro odběrné místa v bytovém domě</w:t>
      </w:r>
    </w:p>
    <w:p w14:paraId="0545B46F" w14:textId="715AF496" w:rsidR="00FC66A8" w:rsidRPr="003675EE" w:rsidRDefault="00FC66A8" w:rsidP="006C4766">
      <w:pPr>
        <w:pStyle w:val="Odstavecseseznamem"/>
        <w:numPr>
          <w:ilvl w:val="2"/>
          <w:numId w:val="39"/>
        </w:numPr>
        <w:shd w:val="clear" w:color="auto" w:fill="FFFFFF" w:themeFill="background1"/>
        <w:spacing w:after="0"/>
        <w:ind w:left="1418"/>
        <w:contextualSpacing w:val="0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V rámci uživatelského rozhraní budou přístupné minimálně tyto funkce:</w:t>
      </w:r>
    </w:p>
    <w:p w14:paraId="5E27A80A" w14:textId="408A6254" w:rsidR="00FC66A8" w:rsidRPr="003675EE" w:rsidRDefault="00FC66A8" w:rsidP="005B28FD">
      <w:pPr>
        <w:pStyle w:val="Odstavecseseznamem"/>
        <w:numPr>
          <w:ilvl w:val="2"/>
          <w:numId w:val="28"/>
        </w:numPr>
        <w:shd w:val="clear" w:color="auto" w:fill="FFFFFF" w:themeFill="background1"/>
        <w:spacing w:after="0"/>
        <w:ind w:left="1418" w:hanging="284"/>
        <w:contextualSpacing w:val="0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Administrace bytových domů</w:t>
      </w:r>
    </w:p>
    <w:p w14:paraId="32667DCC" w14:textId="367439EF" w:rsidR="00FC66A8" w:rsidRPr="003675EE" w:rsidRDefault="00FC66A8" w:rsidP="005B28FD">
      <w:pPr>
        <w:pStyle w:val="Odstavecseseznamem"/>
        <w:numPr>
          <w:ilvl w:val="2"/>
          <w:numId w:val="28"/>
        </w:numPr>
        <w:shd w:val="clear" w:color="auto" w:fill="FFFFFF" w:themeFill="background1"/>
        <w:spacing w:after="0"/>
        <w:ind w:left="1418" w:hanging="284"/>
        <w:contextualSpacing w:val="0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Administrace bytových jednotek a jednotlivých uživatelů s přiřazením</w:t>
      </w:r>
    </w:p>
    <w:p w14:paraId="20F4BFBF" w14:textId="264A10DD" w:rsidR="00FC66A8" w:rsidRPr="003675EE" w:rsidRDefault="00FC66A8" w:rsidP="005B28FD">
      <w:pPr>
        <w:pStyle w:val="Odstavecseseznamem"/>
        <w:numPr>
          <w:ilvl w:val="0"/>
          <w:numId w:val="6"/>
        </w:numPr>
        <w:shd w:val="clear" w:color="auto" w:fill="FFFFFF" w:themeFill="background1"/>
        <w:spacing w:after="0"/>
        <w:ind w:left="1701" w:hanging="227"/>
        <w:contextualSpacing w:val="0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Jména a příjmení</w:t>
      </w:r>
    </w:p>
    <w:p w14:paraId="686CC48C" w14:textId="7B036F01" w:rsidR="00FC66A8" w:rsidRPr="003675EE" w:rsidRDefault="00FC66A8" w:rsidP="005B28FD">
      <w:pPr>
        <w:pStyle w:val="Odstavecseseznamem"/>
        <w:numPr>
          <w:ilvl w:val="0"/>
          <w:numId w:val="6"/>
        </w:numPr>
        <w:shd w:val="clear" w:color="auto" w:fill="FFFFFF" w:themeFill="background1"/>
        <w:spacing w:after="0"/>
        <w:ind w:left="1701" w:hanging="227"/>
        <w:contextualSpacing w:val="0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Uživatelského hesla a jména</w:t>
      </w:r>
    </w:p>
    <w:p w14:paraId="2FBD179C" w14:textId="4DC67645" w:rsidR="00FC66A8" w:rsidRPr="003675EE" w:rsidRDefault="00FC66A8" w:rsidP="005B28FD">
      <w:pPr>
        <w:pStyle w:val="Odstavecseseznamem"/>
        <w:numPr>
          <w:ilvl w:val="0"/>
          <w:numId w:val="6"/>
        </w:numPr>
        <w:shd w:val="clear" w:color="auto" w:fill="FFFFFF" w:themeFill="background1"/>
        <w:spacing w:after="0"/>
        <w:ind w:left="1701" w:hanging="227"/>
        <w:contextualSpacing w:val="0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Počtu osob žijících v bytové jednotce</w:t>
      </w:r>
    </w:p>
    <w:p w14:paraId="043F92F8" w14:textId="51B4071D" w:rsidR="00FC66A8" w:rsidRPr="003675EE" w:rsidRDefault="00FC66A8" w:rsidP="005B28FD">
      <w:pPr>
        <w:pStyle w:val="Odstavecseseznamem"/>
        <w:numPr>
          <w:ilvl w:val="0"/>
          <w:numId w:val="6"/>
        </w:numPr>
        <w:shd w:val="clear" w:color="auto" w:fill="FFFFFF" w:themeFill="background1"/>
        <w:spacing w:after="0"/>
        <w:ind w:left="1701" w:hanging="227"/>
        <w:contextualSpacing w:val="0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Patro bytové jednotky</w:t>
      </w:r>
    </w:p>
    <w:p w14:paraId="15F5D8A9" w14:textId="0281B968" w:rsidR="00FC66A8" w:rsidRPr="003675EE" w:rsidRDefault="00FC66A8" w:rsidP="005B28FD">
      <w:pPr>
        <w:pStyle w:val="Odstavecseseznamem"/>
        <w:numPr>
          <w:ilvl w:val="0"/>
          <w:numId w:val="6"/>
        </w:numPr>
        <w:shd w:val="clear" w:color="auto" w:fill="FFFFFF" w:themeFill="background1"/>
        <w:spacing w:after="0"/>
        <w:ind w:left="1701" w:hanging="227"/>
        <w:contextualSpacing w:val="0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Číslo elektroměru</w:t>
      </w:r>
    </w:p>
    <w:p w14:paraId="070FD845" w14:textId="2465E14D" w:rsidR="00FC66A8" w:rsidRPr="003675EE" w:rsidRDefault="00FC66A8" w:rsidP="005B28FD">
      <w:pPr>
        <w:pStyle w:val="Odstavecseseznamem"/>
        <w:numPr>
          <w:ilvl w:val="2"/>
          <w:numId w:val="28"/>
        </w:numPr>
        <w:shd w:val="clear" w:color="auto" w:fill="FFFFFF" w:themeFill="background1"/>
        <w:spacing w:after="0"/>
        <w:ind w:left="1418" w:hanging="284"/>
        <w:contextualSpacing w:val="0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Administrace vyúčtování elektrické energie pro JOM a všechny uvažované bytové</w:t>
      </w:r>
      <w:r w:rsidR="000D653C" w:rsidRPr="003675EE">
        <w:rPr>
          <w:rFonts w:ascii="Gill Sans Nova" w:hAnsi="Gill Sans Nova"/>
        </w:rPr>
        <w:t xml:space="preserve"> </w:t>
      </w:r>
      <w:r w:rsidRPr="003675EE">
        <w:rPr>
          <w:rFonts w:ascii="Gill Sans Nova" w:hAnsi="Gill Sans Nova"/>
        </w:rPr>
        <w:t>jednotky sloužící k fakturaci</w:t>
      </w:r>
    </w:p>
    <w:p w14:paraId="05E8791B" w14:textId="6A800FB3" w:rsidR="00FC66A8" w:rsidRPr="003675EE" w:rsidRDefault="00FC66A8" w:rsidP="005B28FD">
      <w:pPr>
        <w:pStyle w:val="Odstavecseseznamem"/>
        <w:numPr>
          <w:ilvl w:val="0"/>
          <w:numId w:val="6"/>
        </w:numPr>
        <w:shd w:val="clear" w:color="auto" w:fill="FFFFFF" w:themeFill="background1"/>
        <w:spacing w:after="0"/>
        <w:ind w:left="1701" w:hanging="227"/>
        <w:contextualSpacing w:val="0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Koeficient alokace výroby FVE na základě spotřeby elektrické energie dle</w:t>
      </w:r>
    </w:p>
    <w:p w14:paraId="72289712" w14:textId="77777777" w:rsidR="009713AB" w:rsidRPr="003675EE" w:rsidRDefault="00FC66A8" w:rsidP="009226D7">
      <w:pPr>
        <w:pStyle w:val="Odstavecseseznamem"/>
        <w:numPr>
          <w:ilvl w:val="0"/>
          <w:numId w:val="8"/>
        </w:numPr>
        <w:shd w:val="clear" w:color="auto" w:fill="FFFFFF" w:themeFill="background1"/>
        <w:spacing w:after="0"/>
        <w:ind w:left="2127" w:hanging="227"/>
        <w:contextualSpacing w:val="0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lastRenderedPageBreak/>
        <w:t>m</w:t>
      </w:r>
      <w:r w:rsidRPr="003675EE">
        <w:rPr>
          <w:rFonts w:ascii="Gill Sans Nova" w:hAnsi="Gill Sans Nova"/>
          <w:vertAlign w:val="superscript"/>
        </w:rPr>
        <w:t>2</w:t>
      </w:r>
      <w:r w:rsidRPr="003675EE">
        <w:rPr>
          <w:rFonts w:ascii="Gill Sans Nova" w:hAnsi="Gill Sans Nova"/>
        </w:rPr>
        <w:t xml:space="preserve"> výměry bytové jednotky</w:t>
      </w:r>
    </w:p>
    <w:p w14:paraId="77D08CC9" w14:textId="0BB321E9" w:rsidR="00FC66A8" w:rsidRPr="003675EE" w:rsidRDefault="00FC66A8" w:rsidP="009226D7">
      <w:pPr>
        <w:pStyle w:val="Odstavecseseznamem"/>
        <w:numPr>
          <w:ilvl w:val="0"/>
          <w:numId w:val="8"/>
        </w:numPr>
        <w:shd w:val="clear" w:color="auto" w:fill="FFFFFF" w:themeFill="background1"/>
        <w:spacing w:after="0"/>
        <w:ind w:left="2127" w:hanging="227"/>
        <w:contextualSpacing w:val="0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rovnoměrné rozvržení alokace dle počtu bytových jednotek</w:t>
      </w:r>
    </w:p>
    <w:p w14:paraId="16B5E6C5" w14:textId="669C9041" w:rsidR="00FC66A8" w:rsidRPr="003675EE" w:rsidRDefault="00FC66A8" w:rsidP="005B28FD">
      <w:pPr>
        <w:pStyle w:val="Odstavecseseznamem"/>
        <w:numPr>
          <w:ilvl w:val="0"/>
          <w:numId w:val="6"/>
        </w:numPr>
        <w:shd w:val="clear" w:color="auto" w:fill="FFFFFF" w:themeFill="background1"/>
        <w:spacing w:after="0"/>
        <w:ind w:left="1701" w:hanging="227"/>
        <w:contextualSpacing w:val="0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Koeficient alokace spotřeby elektrické energie ve společných prostorách</w:t>
      </w:r>
    </w:p>
    <w:p w14:paraId="5B62CED5" w14:textId="66D6F169" w:rsidR="00FC66A8" w:rsidRPr="003675EE" w:rsidRDefault="00FC66A8" w:rsidP="009226D7">
      <w:pPr>
        <w:pStyle w:val="Odstavecseseznamem"/>
        <w:numPr>
          <w:ilvl w:val="0"/>
          <w:numId w:val="8"/>
        </w:numPr>
        <w:shd w:val="clear" w:color="auto" w:fill="FFFFFF" w:themeFill="background1"/>
        <w:spacing w:after="0"/>
        <w:ind w:left="2127" w:hanging="227"/>
        <w:contextualSpacing w:val="0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m</w:t>
      </w:r>
      <w:r w:rsidRPr="003675EE">
        <w:rPr>
          <w:rFonts w:ascii="Gill Sans Nova" w:hAnsi="Gill Sans Nova"/>
          <w:vertAlign w:val="superscript"/>
        </w:rPr>
        <w:t>2</w:t>
      </w:r>
      <w:r w:rsidRPr="003675EE">
        <w:rPr>
          <w:rFonts w:ascii="Gill Sans Nova" w:hAnsi="Gill Sans Nova"/>
        </w:rPr>
        <w:t xml:space="preserve"> výměry bytové jednotky</w:t>
      </w:r>
    </w:p>
    <w:p w14:paraId="78A5B537" w14:textId="1FCF1FB4" w:rsidR="00FC66A8" w:rsidRPr="003675EE" w:rsidRDefault="00FC66A8" w:rsidP="009226D7">
      <w:pPr>
        <w:pStyle w:val="Odstavecseseznamem"/>
        <w:numPr>
          <w:ilvl w:val="0"/>
          <w:numId w:val="8"/>
        </w:numPr>
        <w:shd w:val="clear" w:color="auto" w:fill="FFFFFF" w:themeFill="background1"/>
        <w:spacing w:after="0"/>
        <w:ind w:left="2127" w:hanging="227"/>
        <w:contextualSpacing w:val="0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rovnoměrné rozvržení alokace dle počtu bytových jednotek</w:t>
      </w:r>
    </w:p>
    <w:p w14:paraId="243CD8D4" w14:textId="77777777" w:rsidR="009713AB" w:rsidRPr="003675EE" w:rsidRDefault="00FC66A8" w:rsidP="009226D7">
      <w:pPr>
        <w:pStyle w:val="Odstavecseseznamem"/>
        <w:numPr>
          <w:ilvl w:val="0"/>
          <w:numId w:val="8"/>
        </w:numPr>
        <w:shd w:val="clear" w:color="auto" w:fill="FFFFFF" w:themeFill="background1"/>
        <w:spacing w:after="0"/>
        <w:ind w:left="2127" w:hanging="227"/>
        <w:contextualSpacing w:val="0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podle počtu obyvatel bytové jednotky</w:t>
      </w:r>
    </w:p>
    <w:p w14:paraId="567388E2" w14:textId="08183884" w:rsidR="00FC66A8" w:rsidRPr="003675EE" w:rsidRDefault="00FC66A8" w:rsidP="009226D7">
      <w:pPr>
        <w:pStyle w:val="Odstavecseseznamem"/>
        <w:numPr>
          <w:ilvl w:val="0"/>
          <w:numId w:val="8"/>
        </w:numPr>
        <w:shd w:val="clear" w:color="auto" w:fill="FFFFFF" w:themeFill="background1"/>
        <w:spacing w:after="0"/>
        <w:ind w:left="2127" w:hanging="227"/>
        <w:contextualSpacing w:val="0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možnost nerozpočítat takovou alokaci</w:t>
      </w:r>
    </w:p>
    <w:p w14:paraId="1A4899ED" w14:textId="59CBBD26" w:rsidR="00FC66A8" w:rsidRPr="003675EE" w:rsidRDefault="00FC66A8" w:rsidP="005B28FD">
      <w:pPr>
        <w:pStyle w:val="Odstavecseseznamem"/>
        <w:numPr>
          <w:ilvl w:val="0"/>
          <w:numId w:val="6"/>
        </w:numPr>
        <w:shd w:val="clear" w:color="auto" w:fill="FFFFFF" w:themeFill="background1"/>
        <w:spacing w:after="0"/>
        <w:ind w:left="1701" w:hanging="227"/>
        <w:contextualSpacing w:val="0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Časový interval období od data do data</w:t>
      </w:r>
    </w:p>
    <w:p w14:paraId="6E45E659" w14:textId="04E01785" w:rsidR="00FC66A8" w:rsidRPr="003675EE" w:rsidRDefault="00FC66A8" w:rsidP="005B28FD">
      <w:pPr>
        <w:pStyle w:val="Odstavecseseznamem"/>
        <w:numPr>
          <w:ilvl w:val="0"/>
          <w:numId w:val="6"/>
        </w:numPr>
        <w:shd w:val="clear" w:color="auto" w:fill="FFFFFF" w:themeFill="background1"/>
        <w:spacing w:after="0"/>
        <w:ind w:left="1701" w:hanging="227"/>
        <w:contextualSpacing w:val="0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Výše spotřeby dodavatelské a výrobní faktury v kWh a Kč vč. DPH</w:t>
      </w:r>
    </w:p>
    <w:p w14:paraId="50BB230F" w14:textId="77777777" w:rsidR="00CF62BD" w:rsidRPr="003675EE" w:rsidRDefault="00FC66A8" w:rsidP="005B28FD">
      <w:pPr>
        <w:pStyle w:val="Odstavecseseznamem"/>
        <w:numPr>
          <w:ilvl w:val="0"/>
          <w:numId w:val="6"/>
        </w:numPr>
        <w:shd w:val="clear" w:color="auto" w:fill="FFFFFF" w:themeFill="background1"/>
        <w:spacing w:after="0"/>
        <w:ind w:left="1701" w:hanging="227"/>
        <w:contextualSpacing w:val="0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Možnost zadání správcovských nákladů v Kč vč. DPH</w:t>
      </w:r>
    </w:p>
    <w:p w14:paraId="4BB3D22F" w14:textId="7499F0E3" w:rsidR="007B78B9" w:rsidRPr="003675EE" w:rsidRDefault="00FC66A8" w:rsidP="005B28FD">
      <w:pPr>
        <w:pStyle w:val="Odstavecseseznamem"/>
        <w:numPr>
          <w:ilvl w:val="0"/>
          <w:numId w:val="6"/>
        </w:numPr>
        <w:shd w:val="clear" w:color="auto" w:fill="FFFFFF" w:themeFill="background1"/>
        <w:spacing w:after="0"/>
        <w:ind w:left="1701" w:hanging="227"/>
        <w:contextualSpacing w:val="0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Možnost počítat vratky pro jednotlivé bytové jednotky v Kč/kWh</w:t>
      </w:r>
    </w:p>
    <w:p w14:paraId="2EF78DEE" w14:textId="43BA8BA9" w:rsidR="006546AB" w:rsidRPr="003675EE" w:rsidRDefault="006546AB" w:rsidP="005B28FD">
      <w:pPr>
        <w:pStyle w:val="Odstavecseseznamem"/>
        <w:numPr>
          <w:ilvl w:val="2"/>
          <w:numId w:val="28"/>
        </w:numPr>
        <w:shd w:val="clear" w:color="auto" w:fill="FFFFFF" w:themeFill="background1"/>
        <w:spacing w:after="0"/>
        <w:ind w:left="1418" w:hanging="284"/>
        <w:contextualSpacing w:val="0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Tisková sestava v podobě vyúčtování pro celé odběrné místo JOM a každého uživatele</w:t>
      </w:r>
      <w:r w:rsidR="00CF62BD" w:rsidRPr="003675EE">
        <w:rPr>
          <w:rFonts w:ascii="Gill Sans Nova" w:hAnsi="Gill Sans Nova"/>
        </w:rPr>
        <w:t xml:space="preserve"> </w:t>
      </w:r>
      <w:r w:rsidRPr="003675EE">
        <w:rPr>
          <w:rFonts w:ascii="Gill Sans Nova" w:hAnsi="Gill Sans Nova"/>
        </w:rPr>
        <w:t>zvlášť v textovém i grafickém formátu pro lepší přehlednost s</w:t>
      </w:r>
      <w:r w:rsidR="000D653C" w:rsidRPr="003675EE">
        <w:rPr>
          <w:rFonts w:ascii="Gill Sans Nova" w:hAnsi="Gill Sans Nova"/>
        </w:rPr>
        <w:t> </w:t>
      </w:r>
      <w:r w:rsidRPr="003675EE">
        <w:rPr>
          <w:rFonts w:ascii="Gill Sans Nova" w:hAnsi="Gill Sans Nova"/>
        </w:rPr>
        <w:t>přihlédnutím a</w:t>
      </w:r>
      <w:r w:rsidR="00CF62BD" w:rsidRPr="003675EE">
        <w:rPr>
          <w:rFonts w:ascii="Gill Sans Nova" w:hAnsi="Gill Sans Nova"/>
        </w:rPr>
        <w:t xml:space="preserve"> </w:t>
      </w:r>
      <w:r w:rsidRPr="003675EE">
        <w:rPr>
          <w:rFonts w:ascii="Gill Sans Nova" w:hAnsi="Gill Sans Nova"/>
        </w:rPr>
        <w:t xml:space="preserve">respektováním rozsahu dle bodu </w:t>
      </w:r>
      <w:r w:rsidR="00552AE5" w:rsidRPr="003675EE">
        <w:rPr>
          <w:rFonts w:ascii="Gill Sans Nova" w:hAnsi="Gill Sans Nova"/>
        </w:rPr>
        <w:t>4</w:t>
      </w:r>
      <w:r w:rsidR="00A40CC2" w:rsidRPr="003675EE">
        <w:rPr>
          <w:rFonts w:ascii="Gill Sans Nova" w:hAnsi="Gill Sans Nova"/>
        </w:rPr>
        <w:t>.</w:t>
      </w:r>
      <w:r w:rsidR="00552AE5" w:rsidRPr="003675EE">
        <w:rPr>
          <w:rFonts w:ascii="Gill Sans Nova" w:hAnsi="Gill Sans Nova"/>
        </w:rPr>
        <w:t>3</w:t>
      </w:r>
      <w:r w:rsidR="00A40CC2" w:rsidRPr="003675EE">
        <w:rPr>
          <w:rFonts w:ascii="Gill Sans Nova" w:hAnsi="Gill Sans Nova"/>
        </w:rPr>
        <w:t>.</w:t>
      </w:r>
      <w:r w:rsidR="00993860" w:rsidRPr="003675EE">
        <w:rPr>
          <w:rFonts w:ascii="Gill Sans Nova" w:hAnsi="Gill Sans Nova"/>
        </w:rPr>
        <w:t>1 p</w:t>
      </w:r>
      <w:r w:rsidR="00A416FD" w:rsidRPr="003675EE">
        <w:rPr>
          <w:rFonts w:ascii="Gill Sans Nova" w:hAnsi="Gill Sans Nova"/>
        </w:rPr>
        <w:t>í</w:t>
      </w:r>
      <w:r w:rsidR="00993860" w:rsidRPr="003675EE">
        <w:rPr>
          <w:rFonts w:ascii="Gill Sans Nova" w:hAnsi="Gill Sans Nova"/>
        </w:rPr>
        <w:t>sm. c)</w:t>
      </w:r>
    </w:p>
    <w:p w14:paraId="6A0CA685" w14:textId="17A34A04" w:rsidR="006546AB" w:rsidRPr="003675EE" w:rsidRDefault="006546AB" w:rsidP="005B28FD">
      <w:pPr>
        <w:pStyle w:val="Odstavecseseznamem"/>
        <w:numPr>
          <w:ilvl w:val="2"/>
          <w:numId w:val="28"/>
        </w:numPr>
        <w:shd w:val="clear" w:color="auto" w:fill="FFFFFF" w:themeFill="background1"/>
        <w:spacing w:after="60"/>
        <w:ind w:left="1418" w:hanging="284"/>
        <w:contextualSpacing w:val="0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 xml:space="preserve">Možnost exportu dat pro externí SW ve formátu </w:t>
      </w:r>
      <w:r w:rsidR="00D80A16" w:rsidRPr="003675EE">
        <w:rPr>
          <w:rFonts w:ascii="Gill Sans Nova" w:hAnsi="Gill Sans Nova"/>
        </w:rPr>
        <w:t>*</w:t>
      </w:r>
      <w:r w:rsidRPr="003675EE">
        <w:rPr>
          <w:rFonts w:ascii="Gill Sans Nova" w:hAnsi="Gill Sans Nova"/>
        </w:rPr>
        <w:t>.</w:t>
      </w:r>
      <w:proofErr w:type="spellStart"/>
      <w:r w:rsidRPr="003675EE">
        <w:rPr>
          <w:rFonts w:ascii="Gill Sans Nova" w:hAnsi="Gill Sans Nova"/>
        </w:rPr>
        <w:t>csv</w:t>
      </w:r>
      <w:proofErr w:type="spellEnd"/>
    </w:p>
    <w:p w14:paraId="5BD4C387" w14:textId="77777777" w:rsidR="006870C5" w:rsidRPr="003675EE" w:rsidRDefault="006870C5" w:rsidP="000C658F">
      <w:pPr>
        <w:pStyle w:val="Odstavecseseznamem"/>
        <w:shd w:val="clear" w:color="auto" w:fill="FFFFFF" w:themeFill="background1"/>
        <w:spacing w:after="0"/>
        <w:ind w:left="1276"/>
        <w:contextualSpacing w:val="0"/>
        <w:jc w:val="both"/>
        <w:rPr>
          <w:rFonts w:ascii="Gill Sans Nova" w:hAnsi="Gill Sans Nova"/>
        </w:rPr>
      </w:pPr>
    </w:p>
    <w:p w14:paraId="4B6C4892" w14:textId="30438262" w:rsidR="006546AB" w:rsidRPr="003675EE" w:rsidRDefault="006546AB" w:rsidP="006C4766">
      <w:pPr>
        <w:pStyle w:val="Odstavecseseznamem"/>
        <w:numPr>
          <w:ilvl w:val="2"/>
          <w:numId w:val="40"/>
        </w:numPr>
        <w:shd w:val="clear" w:color="auto" w:fill="FFFFFF" w:themeFill="background1"/>
        <w:spacing w:after="0"/>
        <w:ind w:left="1418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V rámci software pro jednotlivé bytové jednotky budou zobrazeny minimálně</w:t>
      </w:r>
      <w:r w:rsidR="004C2B78" w:rsidRPr="003675EE">
        <w:rPr>
          <w:rFonts w:ascii="Gill Sans Nova" w:hAnsi="Gill Sans Nova"/>
        </w:rPr>
        <w:t xml:space="preserve"> </w:t>
      </w:r>
      <w:r w:rsidRPr="003675EE">
        <w:rPr>
          <w:rFonts w:ascii="Gill Sans Nova" w:hAnsi="Gill Sans Nova"/>
        </w:rPr>
        <w:t>tyto data:</w:t>
      </w:r>
    </w:p>
    <w:p w14:paraId="1428D878" w14:textId="08D45885" w:rsidR="006546AB" w:rsidRPr="003675EE" w:rsidRDefault="006546AB" w:rsidP="005801C3">
      <w:pPr>
        <w:pStyle w:val="Odstavecseseznamem"/>
        <w:numPr>
          <w:ilvl w:val="0"/>
          <w:numId w:val="11"/>
        </w:numPr>
        <w:shd w:val="clear" w:color="auto" w:fill="FFFFFF" w:themeFill="background1"/>
        <w:spacing w:after="0"/>
        <w:ind w:left="1702" w:hanging="284"/>
        <w:contextualSpacing w:val="0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Spotřeba elektrické energie (on-line měření)</w:t>
      </w:r>
    </w:p>
    <w:p w14:paraId="7E052C63" w14:textId="21701D19" w:rsidR="006546AB" w:rsidRPr="003675EE" w:rsidRDefault="006546AB" w:rsidP="005801C3">
      <w:pPr>
        <w:pStyle w:val="Odstavecseseznamem"/>
        <w:numPr>
          <w:ilvl w:val="0"/>
          <w:numId w:val="11"/>
        </w:numPr>
        <w:shd w:val="clear" w:color="auto" w:fill="FFFFFF" w:themeFill="background1"/>
        <w:spacing w:after="0"/>
        <w:ind w:left="1702" w:hanging="284"/>
        <w:contextualSpacing w:val="0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Výroba z FVE (on-line měření)</w:t>
      </w:r>
    </w:p>
    <w:p w14:paraId="2784C608" w14:textId="65190466" w:rsidR="006546AB" w:rsidRPr="003675EE" w:rsidRDefault="006546AB" w:rsidP="005801C3">
      <w:pPr>
        <w:pStyle w:val="Odstavecseseznamem"/>
        <w:numPr>
          <w:ilvl w:val="0"/>
          <w:numId w:val="11"/>
        </w:numPr>
        <w:shd w:val="clear" w:color="auto" w:fill="FFFFFF" w:themeFill="background1"/>
        <w:spacing w:after="0"/>
        <w:ind w:left="1702" w:hanging="284"/>
        <w:contextualSpacing w:val="0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Stupeň pokrytí spotřeby jednotlivých bytů z FVE (on-line měření)</w:t>
      </w:r>
    </w:p>
    <w:p w14:paraId="2BADE252" w14:textId="0BCA9F5D" w:rsidR="006546AB" w:rsidRPr="003675EE" w:rsidRDefault="006546AB" w:rsidP="005801C3">
      <w:pPr>
        <w:pStyle w:val="Odstavecseseznamem"/>
        <w:numPr>
          <w:ilvl w:val="0"/>
          <w:numId w:val="11"/>
        </w:numPr>
        <w:shd w:val="clear" w:color="auto" w:fill="FFFFFF" w:themeFill="background1"/>
        <w:spacing w:after="0"/>
        <w:ind w:left="1702" w:hanging="284"/>
        <w:contextualSpacing w:val="0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Spotřeba elektrické energie (on-line měření) denní, měsíční a roční náhled</w:t>
      </w:r>
    </w:p>
    <w:p w14:paraId="48D02D38" w14:textId="7750723F" w:rsidR="006546AB" w:rsidRPr="003675EE" w:rsidRDefault="006546AB" w:rsidP="005801C3">
      <w:pPr>
        <w:pStyle w:val="Odstavecseseznamem"/>
        <w:numPr>
          <w:ilvl w:val="0"/>
          <w:numId w:val="11"/>
        </w:numPr>
        <w:shd w:val="clear" w:color="auto" w:fill="FFFFFF" w:themeFill="background1"/>
        <w:spacing w:after="0"/>
        <w:ind w:left="1702" w:hanging="284"/>
        <w:contextualSpacing w:val="0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Spotřeba teplé a studené vody (on-line měření) denní, měsíční a roční náhled</w:t>
      </w:r>
    </w:p>
    <w:p w14:paraId="484A61FE" w14:textId="643BD551" w:rsidR="00FC66A8" w:rsidRPr="003675EE" w:rsidRDefault="006546AB" w:rsidP="005801C3">
      <w:pPr>
        <w:pStyle w:val="Odstavecseseznamem"/>
        <w:numPr>
          <w:ilvl w:val="0"/>
          <w:numId w:val="11"/>
        </w:numPr>
        <w:shd w:val="clear" w:color="auto" w:fill="FFFFFF" w:themeFill="background1"/>
        <w:spacing w:after="0"/>
        <w:ind w:left="1702" w:hanging="284"/>
        <w:contextualSpacing w:val="0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Spotřeba tepla (on-line měření) denní, měsíční a roční náhled</w:t>
      </w:r>
    </w:p>
    <w:p w14:paraId="4F486B23" w14:textId="77777777" w:rsidR="00D0205A" w:rsidRPr="003675EE" w:rsidRDefault="00D0205A" w:rsidP="000C658F">
      <w:pPr>
        <w:pStyle w:val="Odstavecseseznamem"/>
        <w:shd w:val="clear" w:color="auto" w:fill="FFFFFF" w:themeFill="background1"/>
        <w:spacing w:after="0"/>
        <w:ind w:left="791"/>
        <w:contextualSpacing w:val="0"/>
        <w:jc w:val="both"/>
        <w:rPr>
          <w:rFonts w:ascii="Gill Sans Nova" w:hAnsi="Gill Sans Nova"/>
        </w:rPr>
      </w:pPr>
    </w:p>
    <w:p w14:paraId="395EC450" w14:textId="1A06E71E" w:rsidR="006546AB" w:rsidRPr="003675EE" w:rsidRDefault="006546AB" w:rsidP="006436D6">
      <w:pPr>
        <w:pStyle w:val="Odstavecseseznamem"/>
        <w:numPr>
          <w:ilvl w:val="1"/>
          <w:numId w:val="38"/>
        </w:numPr>
        <w:shd w:val="clear" w:color="auto" w:fill="FFFFFF" w:themeFill="background1"/>
        <w:spacing w:after="60"/>
        <w:ind w:left="454" w:hanging="454"/>
        <w:contextualSpacing w:val="0"/>
        <w:jc w:val="both"/>
        <w:rPr>
          <w:rFonts w:ascii="Gill Sans Nova" w:hAnsi="Gill Sans Nova"/>
          <w:b/>
          <w:bCs/>
        </w:rPr>
      </w:pPr>
      <w:r w:rsidRPr="003675EE">
        <w:rPr>
          <w:rFonts w:ascii="Gill Sans Nova" w:hAnsi="Gill Sans Nova"/>
          <w:b/>
          <w:bCs/>
        </w:rPr>
        <w:t>Minimální požadavky na software pro komunitní energetiku – sdílení do odběrných</w:t>
      </w:r>
      <w:r w:rsidR="00742DBB" w:rsidRPr="003675EE">
        <w:rPr>
          <w:rFonts w:ascii="Gill Sans Nova" w:hAnsi="Gill Sans Nova"/>
          <w:b/>
          <w:bCs/>
        </w:rPr>
        <w:t xml:space="preserve"> </w:t>
      </w:r>
      <w:r w:rsidRPr="003675EE">
        <w:rPr>
          <w:rFonts w:ascii="Gill Sans Nova" w:hAnsi="Gill Sans Nova"/>
          <w:b/>
          <w:bCs/>
        </w:rPr>
        <w:t>míst mimo bytový dům</w:t>
      </w:r>
    </w:p>
    <w:p w14:paraId="1EF0867A" w14:textId="5CDF39AB" w:rsidR="00007B4D" w:rsidRPr="003675EE" w:rsidRDefault="006546AB" w:rsidP="001A4A16">
      <w:pPr>
        <w:shd w:val="clear" w:color="auto" w:fill="FFFFFF" w:themeFill="background1"/>
        <w:spacing w:after="120"/>
        <w:ind w:left="357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Součástí software je uživatelské rozhraní a servisní rozhraní.</w:t>
      </w:r>
    </w:p>
    <w:p w14:paraId="61544EBE" w14:textId="04A2D8E1" w:rsidR="006546AB" w:rsidRPr="003675EE" w:rsidRDefault="006546AB" w:rsidP="006C4766">
      <w:pPr>
        <w:pStyle w:val="Odstavecseseznamem"/>
        <w:numPr>
          <w:ilvl w:val="2"/>
          <w:numId w:val="41"/>
        </w:numPr>
        <w:shd w:val="clear" w:color="auto" w:fill="FFFFFF" w:themeFill="background1"/>
        <w:spacing w:after="0"/>
        <w:ind w:left="1418"/>
        <w:contextualSpacing w:val="0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V rámci uživatelského rozhraní budou přístupné minimálně tyto funkce:</w:t>
      </w:r>
    </w:p>
    <w:p w14:paraId="79BBCE92" w14:textId="0A3A65EA" w:rsidR="006546AB" w:rsidRPr="003675EE" w:rsidRDefault="006546AB" w:rsidP="00E13393">
      <w:pPr>
        <w:pStyle w:val="Odstavecseseznamem"/>
        <w:numPr>
          <w:ilvl w:val="0"/>
          <w:numId w:val="11"/>
        </w:numPr>
        <w:shd w:val="clear" w:color="auto" w:fill="FFFFFF" w:themeFill="background1"/>
        <w:spacing w:after="0"/>
        <w:ind w:left="1702" w:hanging="284"/>
        <w:contextualSpacing w:val="0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Nastavení zákazu nebo omezení přetoků do distribuční sítě v případě záporných</w:t>
      </w:r>
      <w:r w:rsidR="00007B4D" w:rsidRPr="003675EE">
        <w:rPr>
          <w:rFonts w:ascii="Gill Sans Nova" w:hAnsi="Gill Sans Nova"/>
        </w:rPr>
        <w:t xml:space="preserve"> </w:t>
      </w:r>
      <w:r w:rsidRPr="003675EE">
        <w:rPr>
          <w:rFonts w:ascii="Gill Sans Nova" w:hAnsi="Gill Sans Nova"/>
        </w:rPr>
        <w:t>spotových cen</w:t>
      </w:r>
    </w:p>
    <w:p w14:paraId="34F0A88E" w14:textId="7D647F85" w:rsidR="006546AB" w:rsidRPr="003675EE" w:rsidRDefault="006546AB" w:rsidP="00E13393">
      <w:pPr>
        <w:pStyle w:val="Odstavecseseznamem"/>
        <w:numPr>
          <w:ilvl w:val="0"/>
          <w:numId w:val="11"/>
        </w:numPr>
        <w:shd w:val="clear" w:color="auto" w:fill="FFFFFF" w:themeFill="background1"/>
        <w:spacing w:after="0"/>
        <w:ind w:left="1702" w:hanging="284"/>
        <w:contextualSpacing w:val="0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Nastavení nabíjení bateriového úložiště za spotové ceny</w:t>
      </w:r>
    </w:p>
    <w:p w14:paraId="0F7F309F" w14:textId="137D1664" w:rsidR="006546AB" w:rsidRPr="003675EE" w:rsidRDefault="006546AB" w:rsidP="00E13393">
      <w:pPr>
        <w:pStyle w:val="Odstavecseseznamem"/>
        <w:numPr>
          <w:ilvl w:val="0"/>
          <w:numId w:val="11"/>
        </w:numPr>
        <w:shd w:val="clear" w:color="auto" w:fill="FFFFFF" w:themeFill="background1"/>
        <w:spacing w:after="0"/>
        <w:ind w:left="1702" w:hanging="284"/>
        <w:contextualSpacing w:val="0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Nastavení využití přetoků pro ohřev teplé vody nebo jiného definovaného spotřebiče</w:t>
      </w:r>
    </w:p>
    <w:p w14:paraId="7B35AE32" w14:textId="77777777" w:rsidR="001A4A16" w:rsidRPr="003675EE" w:rsidRDefault="001A4A16" w:rsidP="001A4A16">
      <w:pPr>
        <w:shd w:val="clear" w:color="auto" w:fill="FFFFFF" w:themeFill="background1"/>
        <w:spacing w:after="0"/>
        <w:jc w:val="both"/>
        <w:rPr>
          <w:rFonts w:ascii="Gill Sans Nova" w:hAnsi="Gill Sans Nova"/>
        </w:rPr>
      </w:pPr>
    </w:p>
    <w:p w14:paraId="1D78FFDB" w14:textId="719FD235" w:rsidR="006546AB" w:rsidRPr="003675EE" w:rsidRDefault="006546AB" w:rsidP="006C4766">
      <w:pPr>
        <w:pStyle w:val="Odstavecseseznamem"/>
        <w:numPr>
          <w:ilvl w:val="2"/>
          <w:numId w:val="41"/>
        </w:numPr>
        <w:shd w:val="clear" w:color="auto" w:fill="FFFFFF" w:themeFill="background1"/>
        <w:spacing w:after="0"/>
        <w:ind w:left="1418"/>
        <w:contextualSpacing w:val="0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V rámci servisního rozhraní budou přístupné minimálně tyto funkce:</w:t>
      </w:r>
    </w:p>
    <w:p w14:paraId="45FC41F6" w14:textId="7CC841DD" w:rsidR="006546AB" w:rsidRPr="003675EE" w:rsidRDefault="006546AB" w:rsidP="00E13393">
      <w:pPr>
        <w:pStyle w:val="Odstavecseseznamem"/>
        <w:numPr>
          <w:ilvl w:val="0"/>
          <w:numId w:val="11"/>
        </w:numPr>
        <w:shd w:val="clear" w:color="auto" w:fill="FFFFFF" w:themeFill="background1"/>
        <w:spacing w:after="0"/>
        <w:ind w:left="1702" w:hanging="284"/>
        <w:contextualSpacing w:val="0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Aktualizace firmware měniče</w:t>
      </w:r>
    </w:p>
    <w:p w14:paraId="797B4631" w14:textId="2993BB6A" w:rsidR="006546AB" w:rsidRPr="003675EE" w:rsidRDefault="006546AB" w:rsidP="00E13393">
      <w:pPr>
        <w:pStyle w:val="Odstavecseseznamem"/>
        <w:numPr>
          <w:ilvl w:val="0"/>
          <w:numId w:val="11"/>
        </w:numPr>
        <w:shd w:val="clear" w:color="auto" w:fill="FFFFFF" w:themeFill="background1"/>
        <w:spacing w:after="0"/>
        <w:ind w:left="1702" w:hanging="284"/>
        <w:contextualSpacing w:val="0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Nastavení maximálního přetoku měniče do distribuční sítě</w:t>
      </w:r>
    </w:p>
    <w:p w14:paraId="13F07203" w14:textId="01BB01EF" w:rsidR="006546AB" w:rsidRPr="003675EE" w:rsidRDefault="006546AB" w:rsidP="00E13393">
      <w:pPr>
        <w:pStyle w:val="Odstavecseseznamem"/>
        <w:numPr>
          <w:ilvl w:val="0"/>
          <w:numId w:val="11"/>
        </w:numPr>
        <w:shd w:val="clear" w:color="auto" w:fill="FFFFFF" w:themeFill="background1"/>
        <w:spacing w:after="0"/>
        <w:ind w:left="1702" w:hanging="284"/>
        <w:contextualSpacing w:val="0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Zapnutí/vypnutí časového intervalu dobíjení baterií ze sítě v případě nedostatečné</w:t>
      </w:r>
      <w:r w:rsidR="00A4599C" w:rsidRPr="003675EE">
        <w:rPr>
          <w:rFonts w:ascii="Gill Sans Nova" w:hAnsi="Gill Sans Nova"/>
        </w:rPr>
        <w:t xml:space="preserve"> </w:t>
      </w:r>
      <w:r w:rsidRPr="003675EE">
        <w:rPr>
          <w:rFonts w:ascii="Gill Sans Nova" w:hAnsi="Gill Sans Nova"/>
        </w:rPr>
        <w:t>výroby z panelů.</w:t>
      </w:r>
    </w:p>
    <w:p w14:paraId="19CCFB40" w14:textId="77777777" w:rsidR="00E13EBB" w:rsidRPr="003675EE" w:rsidRDefault="00E13EBB" w:rsidP="00E76E90">
      <w:pPr>
        <w:pStyle w:val="Odstavecseseznamem"/>
        <w:shd w:val="clear" w:color="auto" w:fill="FFFFFF" w:themeFill="background1"/>
        <w:spacing w:after="0"/>
        <w:ind w:left="357"/>
        <w:contextualSpacing w:val="0"/>
        <w:jc w:val="both"/>
        <w:rPr>
          <w:rFonts w:ascii="Gill Sans Nova" w:hAnsi="Gill Sans Nova"/>
          <w:b/>
          <w:bCs/>
        </w:rPr>
      </w:pPr>
    </w:p>
    <w:p w14:paraId="0A529298" w14:textId="64FEB0AE" w:rsidR="006546AB" w:rsidRPr="003675EE" w:rsidRDefault="006546AB" w:rsidP="006436D6">
      <w:pPr>
        <w:pStyle w:val="Odstavecseseznamem"/>
        <w:numPr>
          <w:ilvl w:val="1"/>
          <w:numId w:val="38"/>
        </w:numPr>
        <w:shd w:val="clear" w:color="auto" w:fill="FFFFFF" w:themeFill="background1"/>
        <w:spacing w:after="60"/>
        <w:ind w:left="454" w:hanging="454"/>
        <w:contextualSpacing w:val="0"/>
        <w:jc w:val="both"/>
        <w:rPr>
          <w:rFonts w:ascii="Gill Sans Nova" w:hAnsi="Gill Sans Nova"/>
          <w:b/>
          <w:bCs/>
        </w:rPr>
      </w:pPr>
      <w:r w:rsidRPr="003675EE">
        <w:rPr>
          <w:rFonts w:ascii="Gill Sans Nova" w:hAnsi="Gill Sans Nova"/>
          <w:b/>
          <w:bCs/>
        </w:rPr>
        <w:t>Komunitní energetika – funkce optimalizace sdílení</w:t>
      </w:r>
    </w:p>
    <w:p w14:paraId="197CE519" w14:textId="6E4659AF" w:rsidR="006546AB" w:rsidRPr="003675EE" w:rsidRDefault="006546AB" w:rsidP="003E28F6">
      <w:pPr>
        <w:shd w:val="clear" w:color="auto" w:fill="FFFFFF" w:themeFill="background1"/>
        <w:spacing w:after="60"/>
        <w:ind w:left="357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Software umožní řízené vybíjení baterií bytového domu v případě dosažení</w:t>
      </w:r>
      <w:r w:rsidR="00A4599C" w:rsidRPr="003675EE">
        <w:rPr>
          <w:rFonts w:ascii="Gill Sans Nova" w:hAnsi="Gill Sans Nova"/>
        </w:rPr>
        <w:t xml:space="preserve"> </w:t>
      </w:r>
      <w:r w:rsidRPr="003675EE">
        <w:rPr>
          <w:rFonts w:ascii="Gill Sans Nova" w:hAnsi="Gill Sans Nova"/>
        </w:rPr>
        <w:t>definované hodnoty některého z vybraných parametrů FVE. Řízené vybíjení do</w:t>
      </w:r>
      <w:r w:rsidR="00A4599C" w:rsidRPr="003675EE">
        <w:rPr>
          <w:rFonts w:ascii="Gill Sans Nova" w:hAnsi="Gill Sans Nova"/>
        </w:rPr>
        <w:t xml:space="preserve"> </w:t>
      </w:r>
      <w:r w:rsidRPr="003675EE">
        <w:rPr>
          <w:rFonts w:ascii="Gill Sans Nova" w:hAnsi="Gill Sans Nova"/>
        </w:rPr>
        <w:t>distribuční sítě bude realizováno na základě analýzy dat o aktuálních spotřebách</w:t>
      </w:r>
      <w:r w:rsidR="00A4599C" w:rsidRPr="003675EE">
        <w:rPr>
          <w:rFonts w:ascii="Gill Sans Nova" w:hAnsi="Gill Sans Nova"/>
        </w:rPr>
        <w:t xml:space="preserve"> </w:t>
      </w:r>
      <w:r w:rsidRPr="003675EE">
        <w:rPr>
          <w:rFonts w:ascii="Gill Sans Nova" w:hAnsi="Gill Sans Nova"/>
        </w:rPr>
        <w:t>ostatních odběrných míst v</w:t>
      </w:r>
      <w:r w:rsidR="00A65A2D" w:rsidRPr="003675EE">
        <w:rPr>
          <w:rFonts w:ascii="Gill Sans Nova" w:hAnsi="Gill Sans Nova"/>
        </w:rPr>
        <w:t> </w:t>
      </w:r>
      <w:r w:rsidRPr="003675EE">
        <w:rPr>
          <w:rFonts w:ascii="Gill Sans Nova" w:hAnsi="Gill Sans Nova"/>
        </w:rPr>
        <w:t xml:space="preserve">energetickém společenství </w:t>
      </w:r>
      <w:r w:rsidRPr="003675EE">
        <w:rPr>
          <w:rFonts w:ascii="Gill Sans Nova" w:hAnsi="Gill Sans Nova"/>
        </w:rPr>
        <w:lastRenderedPageBreak/>
        <w:t>a sdílení bude optimalizováno</w:t>
      </w:r>
      <w:r w:rsidR="00A4599C" w:rsidRPr="003675EE">
        <w:rPr>
          <w:rFonts w:ascii="Gill Sans Nova" w:hAnsi="Gill Sans Nova"/>
        </w:rPr>
        <w:t xml:space="preserve"> </w:t>
      </w:r>
      <w:r w:rsidRPr="003675EE">
        <w:rPr>
          <w:rFonts w:ascii="Gill Sans Nova" w:hAnsi="Gill Sans Nova"/>
        </w:rPr>
        <w:t>v 15minutových intervalech. Aktivace přetoků do sítě pro účely sdílení bude</w:t>
      </w:r>
      <w:r w:rsidR="00A4599C" w:rsidRPr="003675EE">
        <w:rPr>
          <w:rFonts w:ascii="Gill Sans Nova" w:hAnsi="Gill Sans Nova"/>
        </w:rPr>
        <w:t xml:space="preserve"> </w:t>
      </w:r>
      <w:r w:rsidRPr="003675EE">
        <w:rPr>
          <w:rFonts w:ascii="Gill Sans Nova" w:hAnsi="Gill Sans Nova"/>
        </w:rPr>
        <w:t>nastavitelná v případě dosažení požadované úrovně níže uvedených parametrů buď na</w:t>
      </w:r>
      <w:r w:rsidR="00A4599C" w:rsidRPr="003675EE">
        <w:rPr>
          <w:rFonts w:ascii="Gill Sans Nova" w:hAnsi="Gill Sans Nova"/>
        </w:rPr>
        <w:t xml:space="preserve"> </w:t>
      </w:r>
      <w:r w:rsidRPr="003675EE">
        <w:rPr>
          <w:rFonts w:ascii="Gill Sans Nova" w:hAnsi="Gill Sans Nova"/>
        </w:rPr>
        <w:t>odběrném místě výrobny v</w:t>
      </w:r>
      <w:r w:rsidR="00A416FD" w:rsidRPr="003675EE">
        <w:rPr>
          <w:rFonts w:ascii="Gill Sans Nova" w:hAnsi="Gill Sans Nova"/>
        </w:rPr>
        <w:t> </w:t>
      </w:r>
      <w:r w:rsidRPr="003675EE">
        <w:rPr>
          <w:rFonts w:ascii="Gill Sans Nova" w:hAnsi="Gill Sans Nova"/>
        </w:rPr>
        <w:t>bytovém domě.</w:t>
      </w:r>
    </w:p>
    <w:p w14:paraId="676DAE0C" w14:textId="1C4DFCB4" w:rsidR="006546AB" w:rsidRPr="003675EE" w:rsidRDefault="006546AB" w:rsidP="003E28F6">
      <w:pPr>
        <w:pStyle w:val="Odstavecseseznamem"/>
        <w:numPr>
          <w:ilvl w:val="0"/>
          <w:numId w:val="14"/>
        </w:numPr>
        <w:shd w:val="clear" w:color="auto" w:fill="FFFFFF" w:themeFill="background1"/>
        <w:spacing w:after="60"/>
        <w:ind w:left="1418" w:hanging="227"/>
        <w:contextualSpacing w:val="0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Výroba z FVE = dosažení požadovaného výkonu</w:t>
      </w:r>
    </w:p>
    <w:p w14:paraId="75BAE483" w14:textId="30B07CEB" w:rsidR="006546AB" w:rsidRPr="003675EE" w:rsidRDefault="006546AB" w:rsidP="003E28F6">
      <w:pPr>
        <w:pStyle w:val="Odstavecseseznamem"/>
        <w:numPr>
          <w:ilvl w:val="0"/>
          <w:numId w:val="14"/>
        </w:numPr>
        <w:shd w:val="clear" w:color="auto" w:fill="FFFFFF" w:themeFill="background1"/>
        <w:spacing w:after="60"/>
        <w:ind w:left="1418" w:hanging="227"/>
        <w:contextualSpacing w:val="0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Prodej do sítě = dosažení požadovaného objemu přetoků</w:t>
      </w:r>
    </w:p>
    <w:p w14:paraId="1DDD73D9" w14:textId="27E97565" w:rsidR="006546AB" w:rsidRPr="003675EE" w:rsidRDefault="006546AB" w:rsidP="003E28F6">
      <w:pPr>
        <w:pStyle w:val="Odstavecseseznamem"/>
        <w:numPr>
          <w:ilvl w:val="0"/>
          <w:numId w:val="14"/>
        </w:numPr>
        <w:shd w:val="clear" w:color="auto" w:fill="FFFFFF" w:themeFill="background1"/>
        <w:spacing w:after="60"/>
        <w:ind w:left="1418" w:hanging="227"/>
        <w:contextualSpacing w:val="0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Nákup ze sítě = dosažení požadovaného objemu nákupu</w:t>
      </w:r>
    </w:p>
    <w:p w14:paraId="53B201DB" w14:textId="15E93888" w:rsidR="006546AB" w:rsidRPr="003675EE" w:rsidRDefault="006546AB" w:rsidP="003E28F6">
      <w:pPr>
        <w:pStyle w:val="Odstavecseseznamem"/>
        <w:numPr>
          <w:ilvl w:val="0"/>
          <w:numId w:val="14"/>
        </w:numPr>
        <w:shd w:val="clear" w:color="auto" w:fill="FFFFFF" w:themeFill="background1"/>
        <w:spacing w:after="60"/>
        <w:ind w:left="1418" w:hanging="227"/>
        <w:contextualSpacing w:val="0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SOC baterie = dosažení požadované hodnoty SOC baterie</w:t>
      </w:r>
    </w:p>
    <w:p w14:paraId="225E6530" w14:textId="0D3202A7" w:rsidR="006546AB" w:rsidRPr="003675EE" w:rsidRDefault="006546AB" w:rsidP="003E28F6">
      <w:pPr>
        <w:pStyle w:val="Odstavecseseznamem"/>
        <w:numPr>
          <w:ilvl w:val="0"/>
          <w:numId w:val="14"/>
        </w:numPr>
        <w:shd w:val="clear" w:color="auto" w:fill="FFFFFF" w:themeFill="background1"/>
        <w:spacing w:after="60"/>
        <w:ind w:left="1418" w:hanging="227"/>
        <w:contextualSpacing w:val="0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Cena spot = dosažení požadované úrovně aktuální spotové ceny nebo</w:t>
      </w:r>
      <w:r w:rsidR="00A4599C" w:rsidRPr="003675EE">
        <w:rPr>
          <w:rFonts w:ascii="Gill Sans Nova" w:hAnsi="Gill Sans Nova"/>
        </w:rPr>
        <w:t xml:space="preserve"> </w:t>
      </w:r>
      <w:r w:rsidRPr="003675EE">
        <w:rPr>
          <w:rFonts w:ascii="Gill Sans Nova" w:hAnsi="Gill Sans Nova"/>
        </w:rPr>
        <w:t>požadované diference spotových cen během 24 hodin</w:t>
      </w:r>
    </w:p>
    <w:p w14:paraId="0763C40F" w14:textId="56238C7E" w:rsidR="006546AB" w:rsidRPr="003675EE" w:rsidRDefault="006546AB" w:rsidP="00F77DD9">
      <w:pPr>
        <w:pStyle w:val="Odstavecseseznamem"/>
        <w:numPr>
          <w:ilvl w:val="0"/>
          <w:numId w:val="14"/>
        </w:numPr>
        <w:shd w:val="clear" w:color="auto" w:fill="FFFFFF" w:themeFill="background1"/>
        <w:spacing w:after="0"/>
        <w:ind w:left="1418" w:hanging="227"/>
        <w:contextualSpacing w:val="0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HDO = dosažení požadované úrovně cen dle HDO</w:t>
      </w:r>
    </w:p>
    <w:p w14:paraId="15D3BAC5" w14:textId="77777777" w:rsidR="00FC66A8" w:rsidRDefault="00FC66A8" w:rsidP="000C658F">
      <w:pPr>
        <w:shd w:val="clear" w:color="auto" w:fill="FFFFFF" w:themeFill="background1"/>
        <w:spacing w:after="0"/>
        <w:jc w:val="both"/>
        <w:rPr>
          <w:rFonts w:ascii="Gill Sans Nova" w:hAnsi="Gill Sans Nova"/>
        </w:rPr>
      </w:pPr>
    </w:p>
    <w:p w14:paraId="301A1B7B" w14:textId="77777777" w:rsidR="0042134D" w:rsidRPr="003675EE" w:rsidRDefault="0042134D" w:rsidP="000C658F">
      <w:pPr>
        <w:shd w:val="clear" w:color="auto" w:fill="FFFFFF" w:themeFill="background1"/>
        <w:spacing w:after="0"/>
        <w:jc w:val="both"/>
        <w:rPr>
          <w:rFonts w:ascii="Gill Sans Nova" w:hAnsi="Gill Sans Nova"/>
        </w:rPr>
      </w:pPr>
    </w:p>
    <w:p w14:paraId="5234C5E1" w14:textId="73B62D78" w:rsidR="00663EC9" w:rsidRPr="003675EE" w:rsidRDefault="00663EC9" w:rsidP="00422739">
      <w:pPr>
        <w:pStyle w:val="Nadpis2"/>
        <w:numPr>
          <w:ilvl w:val="0"/>
          <w:numId w:val="18"/>
        </w:numPr>
        <w:ind w:left="357" w:hanging="357"/>
        <w:rPr>
          <w:rFonts w:ascii="Gill Sans Nova" w:hAnsi="Gill Sans Nova"/>
          <w:bCs/>
        </w:rPr>
      </w:pPr>
      <w:r w:rsidRPr="003675EE">
        <w:rPr>
          <w:rFonts w:ascii="Gill Sans Nova" w:hAnsi="Gill Sans Nova"/>
          <w:bCs/>
          <w:szCs w:val="24"/>
        </w:rPr>
        <w:t xml:space="preserve">Konstrukční požadavky. </w:t>
      </w:r>
      <w:r w:rsidRPr="003675EE">
        <w:rPr>
          <w:rFonts w:ascii="Gill Sans Nova" w:hAnsi="Gill Sans Nova"/>
          <w:bCs/>
        </w:rPr>
        <w:t>Obecné požadavky na hardware a software pro monitoring a řízení</w:t>
      </w:r>
    </w:p>
    <w:p w14:paraId="6DEADCD0" w14:textId="77777777" w:rsidR="002834E0" w:rsidRPr="003675EE" w:rsidRDefault="002834E0" w:rsidP="005553AB">
      <w:pPr>
        <w:shd w:val="clear" w:color="auto" w:fill="FFFFFF" w:themeFill="background1"/>
        <w:jc w:val="both"/>
        <w:rPr>
          <w:rFonts w:ascii="Gill Sans Nova" w:hAnsi="Gill Sans Nova"/>
        </w:rPr>
      </w:pPr>
    </w:p>
    <w:p w14:paraId="4F13D9E6" w14:textId="495021FD" w:rsidR="00B92D42" w:rsidRPr="00B92D42" w:rsidRDefault="00B92D42" w:rsidP="00C13007">
      <w:pPr>
        <w:shd w:val="clear" w:color="auto" w:fill="FFFFFF" w:themeFill="background1"/>
        <w:ind w:left="426"/>
        <w:jc w:val="both"/>
        <w:rPr>
          <w:rFonts w:ascii="Gill Sans Nova" w:hAnsi="Gill Sans Nova"/>
          <w:b/>
          <w:bCs/>
        </w:rPr>
      </w:pPr>
      <w:r w:rsidRPr="003675EE">
        <w:rPr>
          <w:rFonts w:ascii="Gill Sans Nova" w:hAnsi="Gill Sans Nova"/>
          <w:b/>
          <w:bCs/>
        </w:rPr>
        <w:t>5.</w:t>
      </w:r>
      <w:r w:rsidRPr="00B92D42">
        <w:rPr>
          <w:rFonts w:ascii="Gill Sans Nova" w:hAnsi="Gill Sans Nova"/>
          <w:b/>
          <w:bCs/>
        </w:rPr>
        <w:t>1. Střecha</w:t>
      </w:r>
    </w:p>
    <w:p w14:paraId="479B3DC5" w14:textId="3B0698F9" w:rsidR="00B92D42" w:rsidRPr="003675EE" w:rsidRDefault="00B92D42" w:rsidP="009E0564">
      <w:pPr>
        <w:pStyle w:val="Odstavecseseznamem"/>
        <w:numPr>
          <w:ilvl w:val="1"/>
          <w:numId w:val="42"/>
        </w:numPr>
        <w:shd w:val="clear" w:color="auto" w:fill="FFFFFF" w:themeFill="background1"/>
        <w:ind w:left="1418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Konstrukční řešení musí respektovat stávající řešení skladby střechy</w:t>
      </w:r>
      <w:r w:rsidR="00A422A0" w:rsidRPr="003675EE">
        <w:rPr>
          <w:rFonts w:ascii="Gill Sans Nova" w:hAnsi="Gill Sans Nova"/>
        </w:rPr>
        <w:t>.</w:t>
      </w:r>
    </w:p>
    <w:p w14:paraId="299D9A04" w14:textId="5B5F1821" w:rsidR="00B92D42" w:rsidRPr="00B92D42" w:rsidRDefault="00B92D42" w:rsidP="00C13007">
      <w:pPr>
        <w:shd w:val="clear" w:color="auto" w:fill="FFFFFF" w:themeFill="background1"/>
        <w:ind w:left="426"/>
        <w:jc w:val="both"/>
        <w:rPr>
          <w:rFonts w:ascii="Gill Sans Nova" w:hAnsi="Gill Sans Nova"/>
          <w:b/>
          <w:bCs/>
        </w:rPr>
      </w:pPr>
      <w:r w:rsidRPr="003675EE">
        <w:rPr>
          <w:rFonts w:ascii="Gill Sans Nova" w:hAnsi="Gill Sans Nova"/>
          <w:b/>
          <w:bCs/>
        </w:rPr>
        <w:t>5.</w:t>
      </w:r>
      <w:r w:rsidRPr="00B92D42">
        <w:rPr>
          <w:rFonts w:ascii="Gill Sans Nova" w:hAnsi="Gill Sans Nova"/>
          <w:b/>
          <w:bCs/>
        </w:rPr>
        <w:t>2. Stavební úpravy</w:t>
      </w:r>
    </w:p>
    <w:p w14:paraId="1E2A5110" w14:textId="0BAD47CC" w:rsidR="00B92D42" w:rsidRPr="003675EE" w:rsidRDefault="00B92D42" w:rsidP="009E0564">
      <w:pPr>
        <w:pStyle w:val="Odstavecseseznamem"/>
        <w:numPr>
          <w:ilvl w:val="1"/>
          <w:numId w:val="42"/>
        </w:numPr>
        <w:shd w:val="clear" w:color="auto" w:fill="FFFFFF" w:themeFill="background1"/>
        <w:ind w:left="1418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Místnost pro uložení baterií musí splňovat požadavky dle PBŘ;</w:t>
      </w:r>
    </w:p>
    <w:p w14:paraId="12783752" w14:textId="3541C1C6" w:rsidR="00B92D42" w:rsidRPr="003675EE" w:rsidRDefault="00B92D42" w:rsidP="009E0564">
      <w:pPr>
        <w:pStyle w:val="Odstavecseseznamem"/>
        <w:numPr>
          <w:ilvl w:val="1"/>
          <w:numId w:val="42"/>
        </w:numPr>
        <w:shd w:val="clear" w:color="auto" w:fill="FFFFFF" w:themeFill="background1"/>
        <w:ind w:left="1418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Stávající omítky musí být vyspraveny. V případě značné degradace omítek, bude</w:t>
      </w:r>
      <w:r w:rsidR="004421A1" w:rsidRPr="003675EE">
        <w:rPr>
          <w:rFonts w:ascii="Gill Sans Nova" w:hAnsi="Gill Sans Nova"/>
        </w:rPr>
        <w:t xml:space="preserve"> </w:t>
      </w:r>
      <w:r w:rsidRPr="003675EE">
        <w:rPr>
          <w:rFonts w:ascii="Gill Sans Nova" w:hAnsi="Gill Sans Nova"/>
        </w:rPr>
        <w:t>stávající omítka odstraněna na zdivo a následně bude nanesena nová omítka, včetně</w:t>
      </w:r>
      <w:r w:rsidR="004421A1" w:rsidRPr="003675EE">
        <w:rPr>
          <w:rFonts w:ascii="Gill Sans Nova" w:hAnsi="Gill Sans Nova"/>
        </w:rPr>
        <w:t xml:space="preserve"> </w:t>
      </w:r>
      <w:r w:rsidRPr="003675EE">
        <w:rPr>
          <w:rFonts w:ascii="Gill Sans Nova" w:hAnsi="Gill Sans Nova"/>
        </w:rPr>
        <w:t>výmalby;</w:t>
      </w:r>
    </w:p>
    <w:p w14:paraId="28EF084D" w14:textId="5FDC3E90" w:rsidR="00B92D42" w:rsidRPr="003675EE" w:rsidRDefault="00B92D42" w:rsidP="009E0564">
      <w:pPr>
        <w:pStyle w:val="Odstavecseseznamem"/>
        <w:numPr>
          <w:ilvl w:val="1"/>
          <w:numId w:val="42"/>
        </w:numPr>
        <w:shd w:val="clear" w:color="auto" w:fill="FFFFFF" w:themeFill="background1"/>
        <w:ind w:left="1418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Stávající podlaha místnosti bude taktéž vyspravena/očištěna</w:t>
      </w:r>
      <w:r w:rsidR="00195440">
        <w:rPr>
          <w:rFonts w:ascii="Gill Sans Nova" w:hAnsi="Gill Sans Nova"/>
        </w:rPr>
        <w:t>;</w:t>
      </w:r>
    </w:p>
    <w:p w14:paraId="245832DE" w14:textId="5E5E292C" w:rsidR="00B92D42" w:rsidRPr="003675EE" w:rsidRDefault="00B92D42" w:rsidP="009E0564">
      <w:pPr>
        <w:pStyle w:val="Odstavecseseznamem"/>
        <w:numPr>
          <w:ilvl w:val="1"/>
          <w:numId w:val="42"/>
        </w:numPr>
        <w:shd w:val="clear" w:color="auto" w:fill="FFFFFF" w:themeFill="background1"/>
        <w:ind w:left="1418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Je možno nabídnout řešení technické místnosti formou kontejneru umístěného mimo</w:t>
      </w:r>
      <w:r w:rsidR="00575306" w:rsidRPr="003675EE">
        <w:rPr>
          <w:rFonts w:ascii="Gill Sans Nova" w:hAnsi="Gill Sans Nova"/>
        </w:rPr>
        <w:t xml:space="preserve"> </w:t>
      </w:r>
      <w:r w:rsidRPr="003675EE">
        <w:rPr>
          <w:rFonts w:ascii="Gill Sans Nova" w:hAnsi="Gill Sans Nova"/>
        </w:rPr>
        <w:t>budovu. Umístění kontejneru musí být odsouhlaseno investorem.</w:t>
      </w:r>
    </w:p>
    <w:p w14:paraId="66A44065" w14:textId="224306DE" w:rsidR="00B92D42" w:rsidRPr="00B92D42" w:rsidRDefault="00C13007" w:rsidP="00C13007">
      <w:pPr>
        <w:shd w:val="clear" w:color="auto" w:fill="FFFFFF" w:themeFill="background1"/>
        <w:ind w:left="426"/>
        <w:jc w:val="both"/>
        <w:rPr>
          <w:rFonts w:ascii="Gill Sans Nova" w:hAnsi="Gill Sans Nova"/>
          <w:b/>
          <w:bCs/>
        </w:rPr>
      </w:pPr>
      <w:r w:rsidRPr="003675EE">
        <w:rPr>
          <w:rFonts w:ascii="Gill Sans Nova" w:hAnsi="Gill Sans Nova"/>
          <w:b/>
          <w:bCs/>
        </w:rPr>
        <w:t>5.</w:t>
      </w:r>
      <w:r w:rsidR="00B92D42" w:rsidRPr="00B92D42">
        <w:rPr>
          <w:rFonts w:ascii="Gill Sans Nova" w:hAnsi="Gill Sans Nova"/>
          <w:b/>
          <w:bCs/>
        </w:rPr>
        <w:t>3. Místnost pro umístění bateriového uložiště</w:t>
      </w:r>
    </w:p>
    <w:p w14:paraId="36E413D4" w14:textId="6613EAB7" w:rsidR="00B92D42" w:rsidRPr="003675EE" w:rsidRDefault="00B92D42" w:rsidP="009E0564">
      <w:pPr>
        <w:pStyle w:val="Odstavecseseznamem"/>
        <w:numPr>
          <w:ilvl w:val="1"/>
          <w:numId w:val="42"/>
        </w:numPr>
        <w:shd w:val="clear" w:color="auto" w:fill="FFFFFF" w:themeFill="background1"/>
        <w:ind w:left="1418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Místnost musí být zajištěna jako protipožární a musí být provedena dle platných norem</w:t>
      </w:r>
      <w:r w:rsidR="00575306" w:rsidRPr="003675EE">
        <w:rPr>
          <w:rFonts w:ascii="Gill Sans Nova" w:hAnsi="Gill Sans Nova"/>
        </w:rPr>
        <w:t xml:space="preserve"> </w:t>
      </w:r>
      <w:r w:rsidRPr="003675EE">
        <w:rPr>
          <w:rFonts w:ascii="Gill Sans Nova" w:hAnsi="Gill Sans Nova"/>
        </w:rPr>
        <w:t>PBŘ;</w:t>
      </w:r>
    </w:p>
    <w:p w14:paraId="66D97824" w14:textId="7B85CF5F" w:rsidR="00B92D42" w:rsidRPr="003675EE" w:rsidRDefault="00B92D42" w:rsidP="009E0564">
      <w:pPr>
        <w:pStyle w:val="Odstavecseseznamem"/>
        <w:numPr>
          <w:ilvl w:val="1"/>
          <w:numId w:val="42"/>
        </w:numPr>
        <w:shd w:val="clear" w:color="auto" w:fill="FFFFFF" w:themeFill="background1"/>
        <w:ind w:left="1418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Dveře do místnosti musí být osazeny a provedeny dle norem PBŘ;</w:t>
      </w:r>
    </w:p>
    <w:p w14:paraId="7F80A2D4" w14:textId="6992C1FB" w:rsidR="00B92D42" w:rsidRPr="003675EE" w:rsidRDefault="00B92D42" w:rsidP="009E0564">
      <w:pPr>
        <w:pStyle w:val="Odstavecseseznamem"/>
        <w:numPr>
          <w:ilvl w:val="1"/>
          <w:numId w:val="42"/>
        </w:numPr>
        <w:shd w:val="clear" w:color="auto" w:fill="FFFFFF" w:themeFill="background1"/>
        <w:ind w:left="1418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V rámci instalace bateriového uložiště musí být dodrženy závazné pokyny výrobce</w:t>
      </w:r>
      <w:r w:rsidR="00575306" w:rsidRPr="003675EE">
        <w:rPr>
          <w:rFonts w:ascii="Gill Sans Nova" w:hAnsi="Gill Sans Nova"/>
        </w:rPr>
        <w:t xml:space="preserve"> </w:t>
      </w:r>
      <w:r w:rsidRPr="003675EE">
        <w:rPr>
          <w:rFonts w:ascii="Gill Sans Nova" w:hAnsi="Gill Sans Nova"/>
        </w:rPr>
        <w:t>baterií.</w:t>
      </w:r>
    </w:p>
    <w:p w14:paraId="10ABBF0B" w14:textId="0A1B0031" w:rsidR="00B92D42" w:rsidRPr="003675EE" w:rsidRDefault="00B92D42" w:rsidP="009E0564">
      <w:pPr>
        <w:pStyle w:val="Odstavecseseznamem"/>
        <w:numPr>
          <w:ilvl w:val="1"/>
          <w:numId w:val="42"/>
        </w:numPr>
        <w:shd w:val="clear" w:color="auto" w:fill="FFFFFF" w:themeFill="background1"/>
        <w:ind w:left="1418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Místo technické místnosti uvnitř budovy je možno navrhovat technické řešení pro</w:t>
      </w:r>
      <w:r w:rsidR="00575306" w:rsidRPr="003675EE">
        <w:rPr>
          <w:rFonts w:ascii="Gill Sans Nova" w:hAnsi="Gill Sans Nova"/>
        </w:rPr>
        <w:t xml:space="preserve"> </w:t>
      </w:r>
      <w:r w:rsidRPr="003675EE">
        <w:rPr>
          <w:rFonts w:ascii="Gill Sans Nova" w:hAnsi="Gill Sans Nova"/>
        </w:rPr>
        <w:t>bateriové úložiště v kontejneru umístěném mimo budovu</w:t>
      </w:r>
    </w:p>
    <w:p w14:paraId="27CCC0BF" w14:textId="2DB01C9D" w:rsidR="00B92D42" w:rsidRPr="00B92D42" w:rsidRDefault="00C13007" w:rsidP="00C13007">
      <w:pPr>
        <w:shd w:val="clear" w:color="auto" w:fill="FFFFFF" w:themeFill="background1"/>
        <w:ind w:left="426"/>
        <w:jc w:val="both"/>
        <w:rPr>
          <w:rFonts w:ascii="Gill Sans Nova" w:hAnsi="Gill Sans Nova"/>
          <w:b/>
          <w:bCs/>
        </w:rPr>
      </w:pPr>
      <w:r w:rsidRPr="003675EE">
        <w:rPr>
          <w:rFonts w:ascii="Gill Sans Nova" w:hAnsi="Gill Sans Nova"/>
          <w:b/>
          <w:bCs/>
        </w:rPr>
        <w:t>5.</w:t>
      </w:r>
      <w:r w:rsidR="00B92D42" w:rsidRPr="00B92D42">
        <w:rPr>
          <w:rFonts w:ascii="Gill Sans Nova" w:hAnsi="Gill Sans Nova"/>
          <w:b/>
          <w:bCs/>
        </w:rPr>
        <w:t>4. Kabelové rozvody</w:t>
      </w:r>
    </w:p>
    <w:p w14:paraId="45AE70A5" w14:textId="673D0718" w:rsidR="00B92D42" w:rsidRPr="003675EE" w:rsidRDefault="00B92D42" w:rsidP="009E0564">
      <w:pPr>
        <w:pStyle w:val="Odstavecseseznamem"/>
        <w:numPr>
          <w:ilvl w:val="1"/>
          <w:numId w:val="42"/>
        </w:numPr>
        <w:shd w:val="clear" w:color="auto" w:fill="FFFFFF" w:themeFill="background1"/>
        <w:ind w:left="1418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Silnoproudá propojení a kabelové rozvody budou propojeny měděnými kabely</w:t>
      </w:r>
      <w:r w:rsidR="00575306" w:rsidRPr="003675EE">
        <w:rPr>
          <w:rFonts w:ascii="Gill Sans Nova" w:hAnsi="Gill Sans Nova"/>
        </w:rPr>
        <w:t xml:space="preserve"> </w:t>
      </w:r>
      <w:r w:rsidRPr="003675EE">
        <w:rPr>
          <w:rFonts w:ascii="Gill Sans Nova" w:hAnsi="Gill Sans Nova"/>
        </w:rPr>
        <w:t>určenými pro fotovoltaické aplikace;</w:t>
      </w:r>
    </w:p>
    <w:p w14:paraId="5EDF0679" w14:textId="0CAE341A" w:rsidR="00B92D42" w:rsidRPr="003675EE" w:rsidRDefault="00B92D42" w:rsidP="009E0564">
      <w:pPr>
        <w:pStyle w:val="Odstavecseseznamem"/>
        <w:numPr>
          <w:ilvl w:val="1"/>
          <w:numId w:val="42"/>
        </w:numPr>
        <w:shd w:val="clear" w:color="auto" w:fill="FFFFFF" w:themeFill="background1"/>
        <w:ind w:left="1418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Venkovní DC kabely na střeše objektu budou uloženy a svazkovány do žlabů, prostupy</w:t>
      </w:r>
      <w:r w:rsidR="005620FF" w:rsidRPr="003675EE">
        <w:rPr>
          <w:rFonts w:ascii="Gill Sans Nova" w:hAnsi="Gill Sans Nova"/>
        </w:rPr>
        <w:t xml:space="preserve"> </w:t>
      </w:r>
      <w:r w:rsidRPr="003675EE">
        <w:rPr>
          <w:rFonts w:ascii="Gill Sans Nova" w:hAnsi="Gill Sans Nova"/>
        </w:rPr>
        <w:t>střechou budou protipožárně utěsněny. Ostatní kabelové rozvody budou vedeny tak, aby</w:t>
      </w:r>
      <w:r w:rsidR="007B687F" w:rsidRPr="003675EE">
        <w:rPr>
          <w:rFonts w:ascii="Gill Sans Nova" w:hAnsi="Gill Sans Nova"/>
        </w:rPr>
        <w:t xml:space="preserve"> </w:t>
      </w:r>
      <w:r w:rsidRPr="003675EE">
        <w:rPr>
          <w:rFonts w:ascii="Gill Sans Nova" w:hAnsi="Gill Sans Nova"/>
        </w:rPr>
        <w:t>nebyla narušena protipožární bezpečnost stavby;</w:t>
      </w:r>
    </w:p>
    <w:p w14:paraId="040B3B2B" w14:textId="7D4D6F7F" w:rsidR="00B92D42" w:rsidRPr="003675EE" w:rsidRDefault="00B92D42" w:rsidP="009E0564">
      <w:pPr>
        <w:pStyle w:val="Odstavecseseznamem"/>
        <w:numPr>
          <w:ilvl w:val="1"/>
          <w:numId w:val="42"/>
        </w:numPr>
        <w:shd w:val="clear" w:color="auto" w:fill="FFFFFF" w:themeFill="background1"/>
        <w:ind w:left="1418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Elektroinstalace instalovaná v nebo na hořlavých materiálech musí být provedena a</w:t>
      </w:r>
      <w:r w:rsidR="007B687F" w:rsidRPr="003675EE">
        <w:rPr>
          <w:rFonts w:ascii="Gill Sans Nova" w:hAnsi="Gill Sans Nova"/>
        </w:rPr>
        <w:t xml:space="preserve"> </w:t>
      </w:r>
      <w:r w:rsidRPr="003675EE">
        <w:rPr>
          <w:rFonts w:ascii="Gill Sans Nova" w:hAnsi="Gill Sans Nova"/>
        </w:rPr>
        <w:t>odpovídat požadavkům ČSN 33 2312, ČSN 33 2000-4-482,</w:t>
      </w:r>
      <w:r w:rsidR="007B687F" w:rsidRPr="003675EE">
        <w:rPr>
          <w:rFonts w:ascii="Gill Sans Nova" w:hAnsi="Gill Sans Nova"/>
        </w:rPr>
        <w:t xml:space="preserve"> </w:t>
      </w:r>
      <w:r w:rsidRPr="003675EE">
        <w:rPr>
          <w:rFonts w:ascii="Gill Sans Nova" w:hAnsi="Gill Sans Nova"/>
        </w:rPr>
        <w:t xml:space="preserve">ČSN 37 5245 a dalším </w:t>
      </w:r>
      <w:r w:rsidRPr="003675EE">
        <w:rPr>
          <w:rFonts w:ascii="Gill Sans Nova" w:hAnsi="Gill Sans Nova"/>
        </w:rPr>
        <w:lastRenderedPageBreak/>
        <w:t>souvisejícím normám. Dle ČSN 33 2000-5-52 je nutné dodržet</w:t>
      </w:r>
      <w:r w:rsidR="008C2F25" w:rsidRPr="003675EE">
        <w:rPr>
          <w:rFonts w:ascii="Gill Sans Nova" w:hAnsi="Gill Sans Nova"/>
        </w:rPr>
        <w:t xml:space="preserve"> </w:t>
      </w:r>
      <w:r w:rsidRPr="003675EE">
        <w:rPr>
          <w:rFonts w:ascii="Gill Sans Nova" w:hAnsi="Gill Sans Nova"/>
        </w:rPr>
        <w:t>min. odstup slaboproudých vedení od silnoproudých rozvodů.</w:t>
      </w:r>
    </w:p>
    <w:p w14:paraId="3DE99EAA" w14:textId="4872BAD4" w:rsidR="00B92D42" w:rsidRPr="003675EE" w:rsidRDefault="00B92D42" w:rsidP="00C67B11">
      <w:pPr>
        <w:pStyle w:val="Odstavecseseznamem"/>
        <w:numPr>
          <w:ilvl w:val="1"/>
          <w:numId w:val="42"/>
        </w:numPr>
        <w:shd w:val="clear" w:color="auto" w:fill="FFFFFF" w:themeFill="background1"/>
        <w:spacing w:after="0"/>
        <w:ind w:left="1418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Kabelové rozvody budou provedeny tak, aby neztěžovaly nebo neznemožňovaly:</w:t>
      </w:r>
    </w:p>
    <w:p w14:paraId="1CFF9C17" w14:textId="56DB914D" w:rsidR="00B92D42" w:rsidRPr="00B92D42" w:rsidRDefault="00B92D42" w:rsidP="00BC6BDF">
      <w:pPr>
        <w:shd w:val="clear" w:color="auto" w:fill="FFFFFF" w:themeFill="background1"/>
        <w:spacing w:after="0"/>
        <w:ind w:left="1418"/>
        <w:jc w:val="both"/>
        <w:rPr>
          <w:rFonts w:ascii="Gill Sans Nova" w:hAnsi="Gill Sans Nova"/>
        </w:rPr>
      </w:pPr>
      <w:r w:rsidRPr="00B92D42">
        <w:rPr>
          <w:rFonts w:ascii="Gill Sans Nova" w:hAnsi="Gill Sans Nova"/>
        </w:rPr>
        <w:t>- údržbu, opravy a výměny jednotlivých dílů technologických zařízení FV systému,</w:t>
      </w:r>
      <w:r w:rsidR="00562068">
        <w:rPr>
          <w:rFonts w:ascii="Gill Sans Nova" w:hAnsi="Gill Sans Nova"/>
        </w:rPr>
        <w:t xml:space="preserve"> </w:t>
      </w:r>
      <w:r w:rsidRPr="00B92D42">
        <w:rPr>
          <w:rFonts w:ascii="Gill Sans Nova" w:hAnsi="Gill Sans Nova"/>
        </w:rPr>
        <w:t>stávajících el. zařízení a rozvodů;</w:t>
      </w:r>
    </w:p>
    <w:p w14:paraId="1513D4AE" w14:textId="77777777" w:rsidR="00B92D42" w:rsidRPr="00B92D42" w:rsidRDefault="00B92D42" w:rsidP="00562068">
      <w:pPr>
        <w:shd w:val="clear" w:color="auto" w:fill="FFFFFF" w:themeFill="background1"/>
        <w:ind w:left="1418"/>
        <w:jc w:val="both"/>
        <w:rPr>
          <w:rFonts w:ascii="Gill Sans Nova" w:hAnsi="Gill Sans Nova"/>
        </w:rPr>
      </w:pPr>
      <w:r w:rsidRPr="00B92D42">
        <w:rPr>
          <w:rFonts w:ascii="Gill Sans Nova" w:hAnsi="Gill Sans Nova"/>
        </w:rPr>
        <w:t>- pohyb na střeše při servisu jiných zařízení (klimatizací) případně odklízení sněhu.</w:t>
      </w:r>
    </w:p>
    <w:p w14:paraId="34D2E523" w14:textId="210B1EED" w:rsidR="00B92D42" w:rsidRPr="00B92D42" w:rsidRDefault="00C13007" w:rsidP="00C13007">
      <w:pPr>
        <w:shd w:val="clear" w:color="auto" w:fill="FFFFFF" w:themeFill="background1"/>
        <w:ind w:left="426"/>
        <w:jc w:val="both"/>
        <w:rPr>
          <w:rFonts w:ascii="Gill Sans Nova" w:hAnsi="Gill Sans Nova"/>
          <w:b/>
          <w:bCs/>
        </w:rPr>
      </w:pPr>
      <w:r w:rsidRPr="003675EE">
        <w:rPr>
          <w:rFonts w:ascii="Gill Sans Nova" w:hAnsi="Gill Sans Nova"/>
          <w:b/>
          <w:bCs/>
        </w:rPr>
        <w:t>5.</w:t>
      </w:r>
      <w:r w:rsidR="00B92D42" w:rsidRPr="00B92D42">
        <w:rPr>
          <w:rFonts w:ascii="Gill Sans Nova" w:hAnsi="Gill Sans Nova"/>
          <w:b/>
          <w:bCs/>
        </w:rPr>
        <w:t xml:space="preserve">5. AC </w:t>
      </w:r>
      <w:proofErr w:type="spellStart"/>
      <w:r w:rsidR="00B92D42" w:rsidRPr="00B92D42">
        <w:rPr>
          <w:rFonts w:ascii="Gill Sans Nova" w:hAnsi="Gill Sans Nova"/>
          <w:b/>
          <w:bCs/>
        </w:rPr>
        <w:t>coupling</w:t>
      </w:r>
      <w:proofErr w:type="spellEnd"/>
      <w:r w:rsidR="00B92D42" w:rsidRPr="00B92D42">
        <w:rPr>
          <w:rFonts w:ascii="Gill Sans Nova" w:hAnsi="Gill Sans Nova"/>
          <w:b/>
          <w:bCs/>
        </w:rPr>
        <w:t xml:space="preserve"> – propojení síťových a hybridních měničů</w:t>
      </w:r>
    </w:p>
    <w:p w14:paraId="67EF489D" w14:textId="0A0D651A" w:rsidR="00B92D42" w:rsidRPr="003675EE" w:rsidRDefault="00B92D42" w:rsidP="009E0564">
      <w:pPr>
        <w:pStyle w:val="Odstavecseseznamem"/>
        <w:numPr>
          <w:ilvl w:val="1"/>
          <w:numId w:val="42"/>
        </w:numPr>
        <w:shd w:val="clear" w:color="auto" w:fill="FFFFFF" w:themeFill="background1"/>
        <w:ind w:left="1418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Síťové měniče a hybridní měniče spolu nebudou fyzicky propojeny. Technické řešení</w:t>
      </w:r>
      <w:r w:rsidR="008C2F25" w:rsidRPr="003675EE">
        <w:rPr>
          <w:rFonts w:ascii="Gill Sans Nova" w:hAnsi="Gill Sans Nova"/>
        </w:rPr>
        <w:t xml:space="preserve"> </w:t>
      </w:r>
      <w:r w:rsidRPr="003675EE">
        <w:rPr>
          <w:rFonts w:ascii="Gill Sans Nova" w:hAnsi="Gill Sans Nova"/>
        </w:rPr>
        <w:t xml:space="preserve">bude formou tzv. AC </w:t>
      </w:r>
      <w:proofErr w:type="spellStart"/>
      <w:r w:rsidRPr="003675EE">
        <w:rPr>
          <w:rFonts w:ascii="Gill Sans Nova" w:hAnsi="Gill Sans Nova"/>
        </w:rPr>
        <w:t>couplingu</w:t>
      </w:r>
      <w:proofErr w:type="spellEnd"/>
      <w:r w:rsidRPr="003675EE">
        <w:rPr>
          <w:rFonts w:ascii="Gill Sans Nova" w:hAnsi="Gill Sans Nova"/>
        </w:rPr>
        <w:t>, kdy hybridní měniče jsou umístěny v</w:t>
      </w:r>
      <w:r w:rsidR="008C2F25" w:rsidRPr="003675EE">
        <w:rPr>
          <w:rFonts w:ascii="Gill Sans Nova" w:hAnsi="Gill Sans Nova"/>
        </w:rPr>
        <w:t> </w:t>
      </w:r>
      <w:r w:rsidRPr="003675EE">
        <w:rPr>
          <w:rFonts w:ascii="Gill Sans Nova" w:hAnsi="Gill Sans Nova"/>
        </w:rPr>
        <w:t>bateriovém</w:t>
      </w:r>
      <w:r w:rsidR="008C2F25" w:rsidRPr="003675EE">
        <w:rPr>
          <w:rFonts w:ascii="Gill Sans Nova" w:hAnsi="Gill Sans Nova"/>
        </w:rPr>
        <w:t xml:space="preserve"> </w:t>
      </w:r>
      <w:r w:rsidRPr="003675EE">
        <w:rPr>
          <w:rFonts w:ascii="Gill Sans Nova" w:hAnsi="Gill Sans Nova"/>
        </w:rPr>
        <w:t>úložišti a síťové měniče jsou umístěny v adekvátní blízkosti od fotovoltaických modulů.</w:t>
      </w:r>
    </w:p>
    <w:p w14:paraId="61C191A4" w14:textId="31BC0802" w:rsidR="00B92D42" w:rsidRPr="00B92D42" w:rsidRDefault="00C13007" w:rsidP="00C17487">
      <w:pPr>
        <w:shd w:val="clear" w:color="auto" w:fill="FFFFFF" w:themeFill="background1"/>
        <w:ind w:left="426"/>
        <w:jc w:val="both"/>
        <w:rPr>
          <w:rFonts w:ascii="Gill Sans Nova" w:hAnsi="Gill Sans Nova"/>
          <w:b/>
          <w:bCs/>
        </w:rPr>
      </w:pPr>
      <w:r w:rsidRPr="00C17487">
        <w:rPr>
          <w:rFonts w:ascii="Gill Sans Nova" w:hAnsi="Gill Sans Nova"/>
          <w:b/>
          <w:bCs/>
        </w:rPr>
        <w:t>5.</w:t>
      </w:r>
      <w:r w:rsidR="00B92D42" w:rsidRPr="00B92D42">
        <w:rPr>
          <w:rFonts w:ascii="Gill Sans Nova" w:hAnsi="Gill Sans Nova"/>
          <w:b/>
          <w:bCs/>
        </w:rPr>
        <w:t>6. Sloučení odběrných míst – vytvoření jednotného odběrného místa</w:t>
      </w:r>
    </w:p>
    <w:p w14:paraId="6DF8FA16" w14:textId="706304C0" w:rsidR="00B92D42" w:rsidRPr="003675EE" w:rsidRDefault="00B92D42" w:rsidP="009E0564">
      <w:pPr>
        <w:pStyle w:val="Odstavecseseznamem"/>
        <w:numPr>
          <w:ilvl w:val="1"/>
          <w:numId w:val="42"/>
        </w:numPr>
        <w:shd w:val="clear" w:color="auto" w:fill="FFFFFF" w:themeFill="background1"/>
        <w:ind w:left="1418"/>
        <w:jc w:val="both"/>
        <w:rPr>
          <w:rFonts w:ascii="Gill Sans Nova" w:hAnsi="Gill Sans Nova"/>
        </w:rPr>
      </w:pPr>
      <w:r w:rsidRPr="003675EE">
        <w:rPr>
          <w:rFonts w:ascii="Gill Sans Nova" w:hAnsi="Gill Sans Nova"/>
        </w:rPr>
        <w:t>Všechny bytové jednotky budou vybaveny podružnými elektroměry, které zajistí</w:t>
      </w:r>
      <w:r w:rsidR="00CC4301" w:rsidRPr="003675EE">
        <w:rPr>
          <w:rFonts w:ascii="Gill Sans Nova" w:hAnsi="Gill Sans Nova"/>
        </w:rPr>
        <w:t xml:space="preserve"> </w:t>
      </w:r>
      <w:r w:rsidRPr="003675EE">
        <w:rPr>
          <w:rFonts w:ascii="Gill Sans Nova" w:hAnsi="Gill Sans Nova"/>
        </w:rPr>
        <w:t>monitoring spotřeb jednotlivých bytů. Původní fakturační elektroměry jednotlivých</w:t>
      </w:r>
      <w:r w:rsidR="00CC4301" w:rsidRPr="003675EE">
        <w:rPr>
          <w:rFonts w:ascii="Gill Sans Nova" w:hAnsi="Gill Sans Nova"/>
        </w:rPr>
        <w:t xml:space="preserve"> </w:t>
      </w:r>
      <w:r w:rsidRPr="003675EE">
        <w:rPr>
          <w:rFonts w:ascii="Gill Sans Nova" w:hAnsi="Gill Sans Nova"/>
        </w:rPr>
        <w:t>bytových jednotek budou v rámci projektu nahrazeny novým společným fakturačním</w:t>
      </w:r>
      <w:r w:rsidR="00CC4301" w:rsidRPr="003675EE">
        <w:rPr>
          <w:rFonts w:ascii="Gill Sans Nova" w:hAnsi="Gill Sans Nova"/>
        </w:rPr>
        <w:t xml:space="preserve"> </w:t>
      </w:r>
      <w:r w:rsidRPr="003675EE">
        <w:rPr>
          <w:rFonts w:ascii="Gill Sans Nova" w:hAnsi="Gill Sans Nova"/>
        </w:rPr>
        <w:t>elektroměrem, na který bude napojena FVE i všechny bytové jednotky.</w:t>
      </w:r>
    </w:p>
    <w:p w14:paraId="647EBDB6" w14:textId="77777777" w:rsidR="002834E0" w:rsidRPr="003675EE" w:rsidRDefault="002834E0" w:rsidP="009E0564">
      <w:pPr>
        <w:pStyle w:val="Odstavecseseznamem"/>
        <w:shd w:val="clear" w:color="auto" w:fill="FFFFFF" w:themeFill="background1"/>
        <w:ind w:left="1418"/>
        <w:jc w:val="both"/>
        <w:rPr>
          <w:rFonts w:ascii="Gill Sans Nova" w:hAnsi="Gill Sans Nova"/>
        </w:rPr>
      </w:pPr>
    </w:p>
    <w:p w14:paraId="11CFB407" w14:textId="0EE434A3" w:rsidR="00CA0525" w:rsidRPr="003675EE" w:rsidRDefault="00CA0525" w:rsidP="00EB7BC0">
      <w:pPr>
        <w:pStyle w:val="Odstavecseseznamem"/>
        <w:autoSpaceDE w:val="0"/>
        <w:autoSpaceDN w:val="0"/>
        <w:adjustRightInd w:val="0"/>
        <w:spacing w:after="0"/>
        <w:ind w:left="993"/>
        <w:jc w:val="both"/>
        <w:rPr>
          <w:rFonts w:ascii="Gill Sans Nova" w:hAnsi="Gill Sans Nova" w:cs="Times New Roman"/>
          <w:color w:val="EE0000"/>
        </w:rPr>
      </w:pPr>
    </w:p>
    <w:sectPr w:rsidR="00CA0525" w:rsidRPr="003675EE" w:rsidSect="00FA0AFD">
      <w:headerReference w:type="default" r:id="rId11"/>
      <w:footerReference w:type="default" r:id="rId12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9B0F1" w14:textId="77777777" w:rsidR="00115836" w:rsidRDefault="00115836" w:rsidP="00E217C0">
      <w:pPr>
        <w:spacing w:after="0" w:line="240" w:lineRule="auto"/>
      </w:pPr>
      <w:r>
        <w:separator/>
      </w:r>
    </w:p>
  </w:endnote>
  <w:endnote w:type="continuationSeparator" w:id="0">
    <w:p w14:paraId="33378E6A" w14:textId="77777777" w:rsidR="00115836" w:rsidRDefault="00115836" w:rsidP="00E21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76890" w14:textId="17D26516" w:rsidR="00C0324B" w:rsidRPr="00795C42" w:rsidRDefault="00C0324B" w:rsidP="00EC7785">
    <w:pPr>
      <w:pStyle w:val="Zpat"/>
      <w:pBdr>
        <w:top w:val="single" w:sz="4" w:space="1" w:color="auto"/>
      </w:pBdr>
      <w:jc w:val="center"/>
      <w:rPr>
        <w:rFonts w:ascii="Gill Sans Nova" w:hAnsi="Gill Sans Nova"/>
        <w:color w:val="A6A6A6" w:themeColor="background1" w:themeShade="A6"/>
        <w:sz w:val="18"/>
        <w:szCs w:val="18"/>
      </w:rPr>
    </w:pPr>
    <w:r w:rsidRPr="00795C42">
      <w:rPr>
        <w:rFonts w:ascii="Gill Sans Nova" w:hAnsi="Gill Sans Nova"/>
        <w:color w:val="A6A6A6" w:themeColor="background1" w:themeShade="A6"/>
        <w:sz w:val="18"/>
        <w:szCs w:val="18"/>
      </w:rPr>
      <w:t xml:space="preserve">Stránka </w:t>
    </w:r>
    <w:r w:rsidRPr="00795C42">
      <w:rPr>
        <w:rFonts w:ascii="Gill Sans Nova" w:hAnsi="Gill Sans Nova"/>
        <w:color w:val="A6A6A6" w:themeColor="background1" w:themeShade="A6"/>
        <w:sz w:val="18"/>
        <w:szCs w:val="18"/>
      </w:rPr>
      <w:fldChar w:fldCharType="begin"/>
    </w:r>
    <w:r w:rsidRPr="00795C42">
      <w:rPr>
        <w:rFonts w:ascii="Gill Sans Nova" w:hAnsi="Gill Sans Nova"/>
        <w:color w:val="A6A6A6" w:themeColor="background1" w:themeShade="A6"/>
        <w:sz w:val="18"/>
        <w:szCs w:val="18"/>
      </w:rPr>
      <w:instrText>PAGE  \* Arabic  \* MERGEFORMAT</w:instrText>
    </w:r>
    <w:r w:rsidRPr="00795C42">
      <w:rPr>
        <w:rFonts w:ascii="Gill Sans Nova" w:hAnsi="Gill Sans Nova"/>
        <w:color w:val="A6A6A6" w:themeColor="background1" w:themeShade="A6"/>
        <w:sz w:val="18"/>
        <w:szCs w:val="18"/>
      </w:rPr>
      <w:fldChar w:fldCharType="separate"/>
    </w:r>
    <w:r w:rsidRPr="00795C42">
      <w:rPr>
        <w:rFonts w:ascii="Gill Sans Nova" w:hAnsi="Gill Sans Nova"/>
        <w:color w:val="A6A6A6" w:themeColor="background1" w:themeShade="A6"/>
        <w:sz w:val="18"/>
        <w:szCs w:val="18"/>
      </w:rPr>
      <w:t>2</w:t>
    </w:r>
    <w:r w:rsidRPr="00795C42">
      <w:rPr>
        <w:rFonts w:ascii="Gill Sans Nova" w:hAnsi="Gill Sans Nova"/>
        <w:color w:val="A6A6A6" w:themeColor="background1" w:themeShade="A6"/>
        <w:sz w:val="18"/>
        <w:szCs w:val="18"/>
      </w:rPr>
      <w:fldChar w:fldCharType="end"/>
    </w:r>
    <w:r w:rsidRPr="00795C42">
      <w:rPr>
        <w:rFonts w:ascii="Gill Sans Nova" w:hAnsi="Gill Sans Nova"/>
        <w:color w:val="A6A6A6" w:themeColor="background1" w:themeShade="A6"/>
        <w:sz w:val="18"/>
        <w:szCs w:val="18"/>
      </w:rPr>
      <w:t xml:space="preserve"> z </w:t>
    </w:r>
    <w:r w:rsidRPr="00795C42">
      <w:rPr>
        <w:rFonts w:ascii="Gill Sans Nova" w:hAnsi="Gill Sans Nova"/>
        <w:color w:val="A6A6A6" w:themeColor="background1" w:themeShade="A6"/>
        <w:sz w:val="18"/>
        <w:szCs w:val="18"/>
      </w:rPr>
      <w:fldChar w:fldCharType="begin"/>
    </w:r>
    <w:r w:rsidRPr="00795C42">
      <w:rPr>
        <w:rFonts w:ascii="Gill Sans Nova" w:hAnsi="Gill Sans Nova"/>
        <w:color w:val="A6A6A6" w:themeColor="background1" w:themeShade="A6"/>
        <w:sz w:val="18"/>
        <w:szCs w:val="18"/>
      </w:rPr>
      <w:instrText>NUMPAGES  \* Arabic  \* MERGEFORMAT</w:instrText>
    </w:r>
    <w:r w:rsidRPr="00795C42">
      <w:rPr>
        <w:rFonts w:ascii="Gill Sans Nova" w:hAnsi="Gill Sans Nova"/>
        <w:color w:val="A6A6A6" w:themeColor="background1" w:themeShade="A6"/>
        <w:sz w:val="18"/>
        <w:szCs w:val="18"/>
      </w:rPr>
      <w:fldChar w:fldCharType="separate"/>
    </w:r>
    <w:r w:rsidRPr="00795C42">
      <w:rPr>
        <w:rFonts w:ascii="Gill Sans Nova" w:hAnsi="Gill Sans Nova"/>
        <w:color w:val="A6A6A6" w:themeColor="background1" w:themeShade="A6"/>
        <w:sz w:val="18"/>
        <w:szCs w:val="18"/>
      </w:rPr>
      <w:t>2</w:t>
    </w:r>
    <w:r w:rsidRPr="00795C42">
      <w:rPr>
        <w:rFonts w:ascii="Gill Sans Nova" w:hAnsi="Gill Sans Nova"/>
        <w:color w:val="A6A6A6" w:themeColor="background1" w:themeShade="A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3F1B6" w14:textId="77777777" w:rsidR="00115836" w:rsidRDefault="00115836" w:rsidP="00E217C0">
      <w:pPr>
        <w:spacing w:after="0" w:line="240" w:lineRule="auto"/>
      </w:pPr>
      <w:r>
        <w:separator/>
      </w:r>
    </w:p>
  </w:footnote>
  <w:footnote w:type="continuationSeparator" w:id="0">
    <w:p w14:paraId="198326E1" w14:textId="77777777" w:rsidR="00115836" w:rsidRDefault="00115836" w:rsidP="00E21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03583" w14:textId="77777777" w:rsidR="0099160B" w:rsidRPr="00FA0AFD" w:rsidRDefault="0099160B" w:rsidP="0099160B">
    <w:pPr>
      <w:pBdr>
        <w:bottom w:val="single" w:sz="4" w:space="1" w:color="auto"/>
      </w:pBdr>
      <w:rPr>
        <w:rFonts w:ascii="Gill Sans Nova" w:hAnsi="Gill Sans Nova" w:cs="Arial"/>
        <w:sz w:val="16"/>
        <w:szCs w:val="16"/>
      </w:rPr>
    </w:pPr>
    <w:bookmarkStart w:id="0" w:name="_Hlk216874578"/>
    <w:r w:rsidRPr="00FA0AFD">
      <w:rPr>
        <w:rFonts w:ascii="Gill Sans Nova" w:hAnsi="Gill Sans Nova" w:cs="Arial"/>
        <w:sz w:val="16"/>
        <w:szCs w:val="16"/>
      </w:rPr>
      <w:t>Veřejná zakázka: „FVE pro bytový dům Hlavní 859-864, město Ostrov“</w:t>
    </w:r>
  </w:p>
  <w:bookmarkEnd w:id="0"/>
  <w:p w14:paraId="14CE13CD" w14:textId="4154182C" w:rsidR="007E462E" w:rsidRPr="0099160B" w:rsidRDefault="007E462E" w:rsidP="009916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729C6074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trike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2.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2.%3.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2.%3.%4.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2.%3.%4.%5.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2.%3.%4.%5.%6.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0386557A"/>
    <w:multiLevelType w:val="hybridMultilevel"/>
    <w:tmpl w:val="BC185524"/>
    <w:lvl w:ilvl="0" w:tplc="FFFFFFFF">
      <w:start w:val="1"/>
      <w:numFmt w:val="decimal"/>
      <w:lvlText w:val="6.3.%1"/>
      <w:lvlJc w:val="left"/>
      <w:pPr>
        <w:ind w:left="1440" w:hanging="360"/>
      </w:pPr>
      <w:rPr>
        <w:rFonts w:ascii="Book Antiqua" w:hAnsi="Book Antiqua" w:hint="default"/>
        <w:b/>
        <w:i/>
        <w:sz w:val="22"/>
      </w:rPr>
    </w:lvl>
    <w:lvl w:ilvl="1" w:tplc="BC1CF6FC">
      <w:start w:val="1"/>
      <w:numFmt w:val="decimal"/>
      <w:lvlText w:val="6.3.%2"/>
      <w:lvlJc w:val="left"/>
      <w:pPr>
        <w:ind w:left="1440" w:hanging="360"/>
      </w:pPr>
      <w:rPr>
        <w:rFonts w:ascii="Book Antiqua" w:hAnsi="Book Antiqua" w:hint="default"/>
        <w:b w:val="0"/>
        <w:bCs/>
        <w:i/>
        <w:sz w:val="22"/>
      </w:rPr>
    </w:lvl>
    <w:lvl w:ilvl="2" w:tplc="E5268B4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10E1A"/>
    <w:multiLevelType w:val="hybridMultilevel"/>
    <w:tmpl w:val="65A02212"/>
    <w:lvl w:ilvl="0" w:tplc="0405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0C8A3330"/>
    <w:multiLevelType w:val="hybridMultilevel"/>
    <w:tmpl w:val="CB784E92"/>
    <w:lvl w:ilvl="0" w:tplc="0405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4" w15:restartNumberingAfterBreak="0">
    <w:nsid w:val="0E212CEC"/>
    <w:multiLevelType w:val="hybridMultilevel"/>
    <w:tmpl w:val="89F272BC"/>
    <w:lvl w:ilvl="0" w:tplc="040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11" w:hanging="360"/>
      </w:pPr>
    </w:lvl>
    <w:lvl w:ilvl="2" w:tplc="FFFFFFFF" w:tentative="1">
      <w:start w:val="1"/>
      <w:numFmt w:val="lowerRoman"/>
      <w:lvlText w:val="%3."/>
      <w:lvlJc w:val="right"/>
      <w:pPr>
        <w:ind w:left="2231" w:hanging="180"/>
      </w:pPr>
    </w:lvl>
    <w:lvl w:ilvl="3" w:tplc="FFFFFFFF" w:tentative="1">
      <w:start w:val="1"/>
      <w:numFmt w:val="decimal"/>
      <w:lvlText w:val="%4."/>
      <w:lvlJc w:val="left"/>
      <w:pPr>
        <w:ind w:left="2951" w:hanging="360"/>
      </w:pPr>
    </w:lvl>
    <w:lvl w:ilvl="4" w:tplc="FFFFFFFF" w:tentative="1">
      <w:start w:val="1"/>
      <w:numFmt w:val="lowerLetter"/>
      <w:lvlText w:val="%5."/>
      <w:lvlJc w:val="left"/>
      <w:pPr>
        <w:ind w:left="3671" w:hanging="360"/>
      </w:pPr>
    </w:lvl>
    <w:lvl w:ilvl="5" w:tplc="FFFFFFFF" w:tentative="1">
      <w:start w:val="1"/>
      <w:numFmt w:val="lowerRoman"/>
      <w:lvlText w:val="%6."/>
      <w:lvlJc w:val="right"/>
      <w:pPr>
        <w:ind w:left="4391" w:hanging="180"/>
      </w:pPr>
    </w:lvl>
    <w:lvl w:ilvl="6" w:tplc="FFFFFFFF" w:tentative="1">
      <w:start w:val="1"/>
      <w:numFmt w:val="decimal"/>
      <w:lvlText w:val="%7."/>
      <w:lvlJc w:val="left"/>
      <w:pPr>
        <w:ind w:left="5111" w:hanging="360"/>
      </w:pPr>
    </w:lvl>
    <w:lvl w:ilvl="7" w:tplc="FFFFFFFF" w:tentative="1">
      <w:start w:val="1"/>
      <w:numFmt w:val="lowerLetter"/>
      <w:lvlText w:val="%8."/>
      <w:lvlJc w:val="left"/>
      <w:pPr>
        <w:ind w:left="5831" w:hanging="360"/>
      </w:pPr>
    </w:lvl>
    <w:lvl w:ilvl="8" w:tplc="FFFFFFFF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5" w15:restartNumberingAfterBreak="0">
    <w:nsid w:val="10930D2E"/>
    <w:multiLevelType w:val="multilevel"/>
    <w:tmpl w:val="65E6BAEA"/>
    <w:lvl w:ilvl="0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1151" w:hanging="360"/>
      </w:pPr>
      <w:rPr>
        <w:rFonts w:ascii="Book Antiqua" w:hAnsi="Book Antiqua"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ind w:left="18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1" w:hanging="1800"/>
      </w:pPr>
      <w:rPr>
        <w:rFonts w:hint="default"/>
      </w:rPr>
    </w:lvl>
  </w:abstractNum>
  <w:abstractNum w:abstractNumId="6" w15:restartNumberingAfterBreak="0">
    <w:nsid w:val="12AF6D14"/>
    <w:multiLevelType w:val="hybridMultilevel"/>
    <w:tmpl w:val="1BD8B3AE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14AA6147"/>
    <w:multiLevelType w:val="hybridMultilevel"/>
    <w:tmpl w:val="6EB0CCE0"/>
    <w:lvl w:ilvl="0" w:tplc="3C620DF8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b/>
        <w:bCs/>
        <w:i w:val="0"/>
        <w:strike w:val="0"/>
        <w:dstrike w:val="0"/>
        <w:color w:val="auto"/>
        <w:sz w:val="24"/>
        <w:vertAlign w:val="baseline"/>
      </w:rPr>
    </w:lvl>
    <w:lvl w:ilvl="1" w:tplc="AC9A30C6">
      <w:start w:val="1"/>
      <w:numFmt w:val="bullet"/>
      <w:lvlText w:val="•"/>
      <w:lvlJc w:val="left"/>
      <w:pPr>
        <w:ind w:left="1440" w:hanging="360"/>
      </w:pPr>
      <w:rPr>
        <w:rFonts w:ascii="Book Antiqua" w:eastAsiaTheme="minorHAnsi" w:hAnsi="Book Antiqua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D1B6A"/>
    <w:multiLevelType w:val="multilevel"/>
    <w:tmpl w:val="5A2819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8" w:hanging="1800"/>
      </w:pPr>
      <w:rPr>
        <w:rFonts w:hint="default"/>
      </w:rPr>
    </w:lvl>
  </w:abstractNum>
  <w:abstractNum w:abstractNumId="9" w15:restartNumberingAfterBreak="0">
    <w:nsid w:val="1A586665"/>
    <w:multiLevelType w:val="hybridMultilevel"/>
    <w:tmpl w:val="035C3890"/>
    <w:lvl w:ilvl="0" w:tplc="0405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0" w15:restartNumberingAfterBreak="0">
    <w:nsid w:val="1C58212E"/>
    <w:multiLevelType w:val="multilevel"/>
    <w:tmpl w:val="3580F9B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60" w:hanging="1800"/>
      </w:pPr>
      <w:rPr>
        <w:rFonts w:hint="default"/>
      </w:rPr>
    </w:lvl>
  </w:abstractNum>
  <w:abstractNum w:abstractNumId="11" w15:restartNumberingAfterBreak="0">
    <w:nsid w:val="23094E5A"/>
    <w:multiLevelType w:val="hybridMultilevel"/>
    <w:tmpl w:val="2398C8A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5D7644C"/>
    <w:multiLevelType w:val="hybridMultilevel"/>
    <w:tmpl w:val="46603970"/>
    <w:lvl w:ilvl="0" w:tplc="04050017">
      <w:start w:val="1"/>
      <w:numFmt w:val="lowerLetter"/>
      <w:lvlText w:val="%1)"/>
      <w:lvlJc w:val="left"/>
      <w:pPr>
        <w:ind w:left="1996" w:hanging="360"/>
      </w:p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7">
      <w:start w:val="1"/>
      <w:numFmt w:val="lowerLetter"/>
      <w:lvlText w:val="%3)"/>
      <w:lvlJc w:val="left"/>
      <w:pPr>
        <w:ind w:left="3616" w:hanging="36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D705415"/>
    <w:multiLevelType w:val="hybridMultilevel"/>
    <w:tmpl w:val="D102DF4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F201599"/>
    <w:multiLevelType w:val="hybridMultilevel"/>
    <w:tmpl w:val="844A9506"/>
    <w:lvl w:ilvl="0" w:tplc="0405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5" w15:restartNumberingAfterBreak="0">
    <w:nsid w:val="30C661B5"/>
    <w:multiLevelType w:val="hybridMultilevel"/>
    <w:tmpl w:val="541C05EE"/>
    <w:lvl w:ilvl="0" w:tplc="0405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6" w15:restartNumberingAfterBreak="0">
    <w:nsid w:val="373F1CEA"/>
    <w:multiLevelType w:val="hybridMultilevel"/>
    <w:tmpl w:val="ED0EE81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8F12EF0"/>
    <w:multiLevelType w:val="hybridMultilevel"/>
    <w:tmpl w:val="CFDE32A2"/>
    <w:lvl w:ilvl="0" w:tplc="9D984608">
      <w:numFmt w:val="bullet"/>
      <w:lvlText w:val="-"/>
      <w:lvlJc w:val="left"/>
      <w:pPr>
        <w:ind w:left="1511" w:hanging="360"/>
      </w:pPr>
      <w:rPr>
        <w:rFonts w:ascii="Book Antiqua" w:eastAsiaTheme="minorHAnsi" w:hAnsi="Book Antiqu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8" w15:restartNumberingAfterBreak="0">
    <w:nsid w:val="39F073E5"/>
    <w:multiLevelType w:val="hybridMultilevel"/>
    <w:tmpl w:val="75548B1C"/>
    <w:lvl w:ilvl="0" w:tplc="961C236C">
      <w:start w:val="1"/>
      <w:numFmt w:val="decimal"/>
      <w:lvlText w:val="6.%1"/>
      <w:lvlJc w:val="left"/>
      <w:pPr>
        <w:ind w:left="1511" w:hanging="360"/>
      </w:pPr>
      <w:rPr>
        <w:rFonts w:ascii="Book Antiqua" w:hAnsi="Book Antiqua" w:hint="default"/>
        <w:b/>
        <w:i w:val="0"/>
        <w:sz w:val="22"/>
      </w:rPr>
    </w:lvl>
    <w:lvl w:ilvl="1" w:tplc="961C236C">
      <w:start w:val="1"/>
      <w:numFmt w:val="decimal"/>
      <w:lvlText w:val="6.%2"/>
      <w:lvlJc w:val="left"/>
      <w:pPr>
        <w:ind w:left="1440" w:hanging="360"/>
      </w:pPr>
      <w:rPr>
        <w:rFonts w:ascii="Book Antiqua" w:hAnsi="Book Antiqua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C7046"/>
    <w:multiLevelType w:val="hybridMultilevel"/>
    <w:tmpl w:val="EBF24F8A"/>
    <w:lvl w:ilvl="0" w:tplc="0405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20" w15:restartNumberingAfterBreak="0">
    <w:nsid w:val="420C124D"/>
    <w:multiLevelType w:val="multilevel"/>
    <w:tmpl w:val="78BC43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3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8" w:hanging="1800"/>
      </w:pPr>
      <w:rPr>
        <w:rFonts w:hint="default"/>
      </w:rPr>
    </w:lvl>
  </w:abstractNum>
  <w:abstractNum w:abstractNumId="21" w15:restartNumberingAfterBreak="0">
    <w:nsid w:val="44C75AA6"/>
    <w:multiLevelType w:val="hybridMultilevel"/>
    <w:tmpl w:val="78DE4B7C"/>
    <w:lvl w:ilvl="0" w:tplc="04050001">
      <w:start w:val="1"/>
      <w:numFmt w:val="bullet"/>
      <w:lvlText w:val=""/>
      <w:lvlJc w:val="left"/>
      <w:pPr>
        <w:ind w:left="17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470E3AB1"/>
    <w:multiLevelType w:val="multilevel"/>
    <w:tmpl w:val="9D461E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ascii="Gill Sans MT" w:hAnsi="Gill Sans MT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8A101E7"/>
    <w:multiLevelType w:val="multilevel"/>
    <w:tmpl w:val="333611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911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3102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4653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5844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739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8586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0137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1328" w:hanging="1800"/>
      </w:pPr>
      <w:rPr>
        <w:rFonts w:hint="default"/>
        <w:b/>
        <w:i w:val="0"/>
      </w:rPr>
    </w:lvl>
  </w:abstractNum>
  <w:abstractNum w:abstractNumId="24" w15:restartNumberingAfterBreak="0">
    <w:nsid w:val="499356BA"/>
    <w:multiLevelType w:val="multilevel"/>
    <w:tmpl w:val="8E7E0D42"/>
    <w:lvl w:ilvl="0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151" w:hanging="360"/>
      </w:pPr>
      <w:rPr>
        <w:rFonts w:ascii="Book Antiqua" w:hAnsi="Book Antiqua"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ind w:left="18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1" w:hanging="1800"/>
      </w:pPr>
      <w:rPr>
        <w:rFonts w:hint="default"/>
      </w:rPr>
    </w:lvl>
  </w:abstractNum>
  <w:abstractNum w:abstractNumId="25" w15:restartNumberingAfterBreak="0">
    <w:nsid w:val="50AE609B"/>
    <w:multiLevelType w:val="hybridMultilevel"/>
    <w:tmpl w:val="9A0093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8270EB"/>
    <w:multiLevelType w:val="hybridMultilevel"/>
    <w:tmpl w:val="A6BAC054"/>
    <w:lvl w:ilvl="0" w:tplc="C102F6DA">
      <w:start w:val="1"/>
      <w:numFmt w:val="decimal"/>
      <w:lvlText w:val="6.4.%1"/>
      <w:lvlJc w:val="left"/>
      <w:pPr>
        <w:ind w:left="1440" w:hanging="360"/>
      </w:pPr>
      <w:rPr>
        <w:rFonts w:ascii="Book Antiqua" w:hAnsi="Book Antiqua" w:hint="default"/>
        <w:b/>
        <w:i/>
        <w:sz w:val="22"/>
      </w:rPr>
    </w:lvl>
    <w:lvl w:ilvl="1" w:tplc="0FAA34EC">
      <w:start w:val="1"/>
      <w:numFmt w:val="decimal"/>
      <w:lvlText w:val="6.4.%2"/>
      <w:lvlJc w:val="left"/>
      <w:pPr>
        <w:ind w:left="1440" w:hanging="360"/>
      </w:pPr>
      <w:rPr>
        <w:rFonts w:ascii="Book Antiqua" w:hAnsi="Book Antiqua" w:hint="default"/>
        <w:b w:val="0"/>
        <w:bCs/>
        <w:i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552C3B"/>
    <w:multiLevelType w:val="hybridMultilevel"/>
    <w:tmpl w:val="27E60F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93722"/>
    <w:multiLevelType w:val="hybridMultilevel"/>
    <w:tmpl w:val="634E2D20"/>
    <w:lvl w:ilvl="0" w:tplc="DAD84B66">
      <w:start w:val="1"/>
      <w:numFmt w:val="decimal"/>
      <w:lvlText w:val="7.3.%1"/>
      <w:lvlJc w:val="left"/>
      <w:pPr>
        <w:ind w:left="1718" w:hanging="360"/>
      </w:pPr>
      <w:rPr>
        <w:rFonts w:ascii="Book Antiqua" w:hAnsi="Book Antiqua" w:hint="default"/>
        <w:b w:val="0"/>
        <w:i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5144C1"/>
    <w:multiLevelType w:val="multilevel"/>
    <w:tmpl w:val="C736E3E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24" w:hanging="1800"/>
      </w:pPr>
      <w:rPr>
        <w:rFonts w:hint="default"/>
      </w:rPr>
    </w:lvl>
  </w:abstractNum>
  <w:abstractNum w:abstractNumId="30" w15:restartNumberingAfterBreak="0">
    <w:nsid w:val="5D985EDB"/>
    <w:multiLevelType w:val="multilevel"/>
    <w:tmpl w:val="A140A6A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605572DC"/>
    <w:multiLevelType w:val="hybridMultilevel"/>
    <w:tmpl w:val="EC0C22C0"/>
    <w:lvl w:ilvl="0" w:tplc="2ABCFC12">
      <w:start w:val="6"/>
      <w:numFmt w:val="bullet"/>
      <w:lvlText w:val="-"/>
      <w:lvlJc w:val="left"/>
      <w:pPr>
        <w:ind w:left="2345" w:hanging="360"/>
      </w:pPr>
      <w:rPr>
        <w:rFonts w:ascii="Book Antiqua" w:eastAsiaTheme="minorHAnsi" w:hAnsi="Book Antiqu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2" w15:restartNumberingAfterBreak="0">
    <w:nsid w:val="60586483"/>
    <w:multiLevelType w:val="hybridMultilevel"/>
    <w:tmpl w:val="7114A1C6"/>
    <w:lvl w:ilvl="0" w:tplc="7130C71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BF471A"/>
    <w:multiLevelType w:val="hybridMultilevel"/>
    <w:tmpl w:val="C0726CE0"/>
    <w:lvl w:ilvl="0" w:tplc="C55A9AFA">
      <w:start w:val="1"/>
      <w:numFmt w:val="decimal"/>
      <w:lvlText w:val="5.%1"/>
      <w:lvlJc w:val="left"/>
      <w:pPr>
        <w:ind w:left="1511" w:hanging="360"/>
      </w:pPr>
      <w:rPr>
        <w:rFonts w:ascii="Gill Sans MT" w:hAnsi="Gill Sans MT" w:hint="default"/>
        <w:color w:val="auto"/>
        <w:sz w:val="22"/>
        <w:szCs w:val="22"/>
      </w:rPr>
    </w:lvl>
    <w:lvl w:ilvl="1" w:tplc="C55A9AFA">
      <w:start w:val="1"/>
      <w:numFmt w:val="decimal"/>
      <w:lvlText w:val="5.%2"/>
      <w:lvlJc w:val="left"/>
      <w:pPr>
        <w:ind w:left="1440" w:hanging="360"/>
      </w:pPr>
      <w:rPr>
        <w:rFonts w:ascii="Gill Sans MT" w:hAnsi="Gill Sans MT" w:hint="default"/>
        <w:color w:val="auto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E45D7A"/>
    <w:multiLevelType w:val="hybridMultilevel"/>
    <w:tmpl w:val="CA220D84"/>
    <w:lvl w:ilvl="0" w:tplc="0405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35" w15:restartNumberingAfterBreak="0">
    <w:nsid w:val="694B2C35"/>
    <w:multiLevelType w:val="multilevel"/>
    <w:tmpl w:val="6DD886C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6" w15:restartNumberingAfterBreak="0">
    <w:nsid w:val="6AA21668"/>
    <w:multiLevelType w:val="multilevel"/>
    <w:tmpl w:val="2B76BF8C"/>
    <w:lvl w:ilvl="0">
      <w:start w:val="1"/>
      <w:numFmt w:val="lowerLetter"/>
      <w:lvlText w:val="%1)"/>
      <w:lvlJc w:val="left"/>
      <w:pPr>
        <w:ind w:left="7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1" w:hanging="1800"/>
      </w:pPr>
      <w:rPr>
        <w:rFonts w:hint="default"/>
      </w:rPr>
    </w:lvl>
  </w:abstractNum>
  <w:abstractNum w:abstractNumId="37" w15:restartNumberingAfterBreak="0">
    <w:nsid w:val="6D8C6A35"/>
    <w:multiLevelType w:val="hybridMultilevel"/>
    <w:tmpl w:val="94645DCE"/>
    <w:lvl w:ilvl="0" w:tplc="FFFFFFFF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6E8001B4"/>
    <w:multiLevelType w:val="hybridMultilevel"/>
    <w:tmpl w:val="EC9CE592"/>
    <w:lvl w:ilvl="0" w:tplc="18F2446E">
      <w:start w:val="1"/>
      <w:numFmt w:val="decimal"/>
      <w:lvlText w:val="6.3.%1"/>
      <w:lvlJc w:val="left"/>
      <w:pPr>
        <w:ind w:left="1440" w:hanging="360"/>
      </w:pPr>
      <w:rPr>
        <w:rFonts w:ascii="Book Antiqua" w:hAnsi="Book Antiqua" w:hint="default"/>
        <w:b/>
        <w:i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B15ED"/>
    <w:multiLevelType w:val="hybridMultilevel"/>
    <w:tmpl w:val="CF7ED05E"/>
    <w:lvl w:ilvl="0" w:tplc="0405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40" w15:restartNumberingAfterBreak="0">
    <w:nsid w:val="73332C60"/>
    <w:multiLevelType w:val="hybridMultilevel"/>
    <w:tmpl w:val="2F0C3DB0"/>
    <w:lvl w:ilvl="0" w:tplc="5C5A4BF2">
      <w:start w:val="1"/>
      <w:numFmt w:val="decimal"/>
      <w:lvlText w:val="5.1.%1"/>
      <w:lvlJc w:val="left"/>
      <w:pPr>
        <w:ind w:left="1440" w:hanging="360"/>
      </w:pPr>
      <w:rPr>
        <w:rFonts w:ascii="Gill Sans MT" w:hAnsi="Gill Sans MT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5C5A4BF2">
      <w:start w:val="1"/>
      <w:numFmt w:val="decimal"/>
      <w:lvlText w:val="5.1.%3"/>
      <w:lvlJc w:val="left"/>
      <w:pPr>
        <w:ind w:left="2340" w:hanging="360"/>
      </w:pPr>
      <w:rPr>
        <w:rFonts w:ascii="Gill Sans MT" w:hAnsi="Gill Sans MT" w:hint="default"/>
        <w:color w:val="auto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B4552E"/>
    <w:multiLevelType w:val="hybridMultilevel"/>
    <w:tmpl w:val="4C3050AA"/>
    <w:lvl w:ilvl="0" w:tplc="0405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42" w15:restartNumberingAfterBreak="0">
    <w:nsid w:val="7BC03F9F"/>
    <w:multiLevelType w:val="multilevel"/>
    <w:tmpl w:val="B6C2CFB0"/>
    <w:lvl w:ilvl="0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151" w:hanging="360"/>
      </w:pPr>
      <w:rPr>
        <w:rFonts w:ascii="Book Antiqua" w:hAnsi="Book Antiqua"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ind w:left="18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1" w:hanging="1800"/>
      </w:pPr>
      <w:rPr>
        <w:rFonts w:hint="default"/>
      </w:rPr>
    </w:lvl>
  </w:abstractNum>
  <w:abstractNum w:abstractNumId="43" w15:restartNumberingAfterBreak="0">
    <w:nsid w:val="7F0D6D86"/>
    <w:multiLevelType w:val="hybridMultilevel"/>
    <w:tmpl w:val="EA28ABDE"/>
    <w:lvl w:ilvl="0" w:tplc="0405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748577477">
    <w:abstractNumId w:val="42"/>
  </w:num>
  <w:num w:numId="2" w16cid:durableId="279918193">
    <w:abstractNumId w:val="4"/>
  </w:num>
  <w:num w:numId="3" w16cid:durableId="543060118">
    <w:abstractNumId w:val="39"/>
  </w:num>
  <w:num w:numId="4" w16cid:durableId="1592154986">
    <w:abstractNumId w:val="21"/>
  </w:num>
  <w:num w:numId="5" w16cid:durableId="1027565356">
    <w:abstractNumId w:val="19"/>
  </w:num>
  <w:num w:numId="6" w16cid:durableId="776170917">
    <w:abstractNumId w:val="15"/>
  </w:num>
  <w:num w:numId="7" w16cid:durableId="714427042">
    <w:abstractNumId w:val="41"/>
  </w:num>
  <w:num w:numId="8" w16cid:durableId="930970689">
    <w:abstractNumId w:val="31"/>
  </w:num>
  <w:num w:numId="9" w16cid:durableId="2096123853">
    <w:abstractNumId w:val="17"/>
  </w:num>
  <w:num w:numId="10" w16cid:durableId="545676501">
    <w:abstractNumId w:val="9"/>
  </w:num>
  <w:num w:numId="11" w16cid:durableId="2110269696">
    <w:abstractNumId w:val="3"/>
  </w:num>
  <w:num w:numId="12" w16cid:durableId="1451705883">
    <w:abstractNumId w:val="14"/>
  </w:num>
  <w:num w:numId="13" w16cid:durableId="675380244">
    <w:abstractNumId w:val="34"/>
  </w:num>
  <w:num w:numId="14" w16cid:durableId="1206452690">
    <w:abstractNumId w:val="43"/>
  </w:num>
  <w:num w:numId="15" w16cid:durableId="32655478">
    <w:abstractNumId w:val="25"/>
  </w:num>
  <w:num w:numId="16" w16cid:durableId="1881435290">
    <w:abstractNumId w:val="27"/>
  </w:num>
  <w:num w:numId="17" w16cid:durableId="1302153594">
    <w:abstractNumId w:val="36"/>
  </w:num>
  <w:num w:numId="18" w16cid:durableId="1035500585">
    <w:abstractNumId w:val="7"/>
  </w:num>
  <w:num w:numId="19" w16cid:durableId="807547744">
    <w:abstractNumId w:val="11"/>
  </w:num>
  <w:num w:numId="20" w16cid:durableId="1410809751">
    <w:abstractNumId w:val="37"/>
  </w:num>
  <w:num w:numId="21" w16cid:durableId="1776560850">
    <w:abstractNumId w:val="33"/>
  </w:num>
  <w:num w:numId="22" w16cid:durableId="140197280">
    <w:abstractNumId w:val="40"/>
  </w:num>
  <w:num w:numId="23" w16cid:durableId="1123188731">
    <w:abstractNumId w:val="6"/>
  </w:num>
  <w:num w:numId="24" w16cid:durableId="810833099">
    <w:abstractNumId w:val="18"/>
  </w:num>
  <w:num w:numId="25" w16cid:durableId="1419323080">
    <w:abstractNumId w:val="38"/>
  </w:num>
  <w:num w:numId="26" w16cid:durableId="1691907231">
    <w:abstractNumId w:val="1"/>
  </w:num>
  <w:num w:numId="27" w16cid:durableId="1394893552">
    <w:abstractNumId w:val="26"/>
  </w:num>
  <w:num w:numId="28" w16cid:durableId="16390746">
    <w:abstractNumId w:val="12"/>
  </w:num>
  <w:num w:numId="29" w16cid:durableId="1676690546">
    <w:abstractNumId w:val="24"/>
  </w:num>
  <w:num w:numId="30" w16cid:durableId="235172096">
    <w:abstractNumId w:val="28"/>
  </w:num>
  <w:num w:numId="31" w16cid:durableId="1606883953">
    <w:abstractNumId w:val="5"/>
  </w:num>
  <w:num w:numId="32" w16cid:durableId="547646412">
    <w:abstractNumId w:val="13"/>
  </w:num>
  <w:num w:numId="33" w16cid:durableId="661279850">
    <w:abstractNumId w:val="16"/>
  </w:num>
  <w:num w:numId="34" w16cid:durableId="1613320085">
    <w:abstractNumId w:val="29"/>
  </w:num>
  <w:num w:numId="35" w16cid:durableId="148711535">
    <w:abstractNumId w:val="8"/>
  </w:num>
  <w:num w:numId="36" w16cid:durableId="1986157010">
    <w:abstractNumId w:val="23"/>
  </w:num>
  <w:num w:numId="37" w16cid:durableId="758791185">
    <w:abstractNumId w:val="20"/>
  </w:num>
  <w:num w:numId="38" w16cid:durableId="1509368275">
    <w:abstractNumId w:val="22"/>
  </w:num>
  <w:num w:numId="39" w16cid:durableId="980841133">
    <w:abstractNumId w:val="10"/>
  </w:num>
  <w:num w:numId="40" w16cid:durableId="1097561465">
    <w:abstractNumId w:val="35"/>
  </w:num>
  <w:num w:numId="41" w16cid:durableId="1677419079">
    <w:abstractNumId w:val="30"/>
  </w:num>
  <w:num w:numId="42" w16cid:durableId="1717925171">
    <w:abstractNumId w:val="2"/>
  </w:num>
  <w:num w:numId="43" w16cid:durableId="42675822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817"/>
    <w:rsid w:val="00006C5A"/>
    <w:rsid w:val="00007B4D"/>
    <w:rsid w:val="00010D60"/>
    <w:rsid w:val="00012BA6"/>
    <w:rsid w:val="00013E99"/>
    <w:rsid w:val="00015BB6"/>
    <w:rsid w:val="0002102C"/>
    <w:rsid w:val="000232ED"/>
    <w:rsid w:val="000243C5"/>
    <w:rsid w:val="00024CB1"/>
    <w:rsid w:val="000262FE"/>
    <w:rsid w:val="00027C6F"/>
    <w:rsid w:val="00033B98"/>
    <w:rsid w:val="00034E16"/>
    <w:rsid w:val="0003710D"/>
    <w:rsid w:val="00040DE6"/>
    <w:rsid w:val="00042520"/>
    <w:rsid w:val="000430A3"/>
    <w:rsid w:val="000441C3"/>
    <w:rsid w:val="0004519E"/>
    <w:rsid w:val="00055522"/>
    <w:rsid w:val="00060A4A"/>
    <w:rsid w:val="00063CED"/>
    <w:rsid w:val="00063E5B"/>
    <w:rsid w:val="00070C19"/>
    <w:rsid w:val="0007356B"/>
    <w:rsid w:val="00073591"/>
    <w:rsid w:val="00075E1F"/>
    <w:rsid w:val="00076950"/>
    <w:rsid w:val="00080B49"/>
    <w:rsid w:val="00080CBD"/>
    <w:rsid w:val="00083476"/>
    <w:rsid w:val="00090E42"/>
    <w:rsid w:val="000937C1"/>
    <w:rsid w:val="00096F70"/>
    <w:rsid w:val="000976DD"/>
    <w:rsid w:val="000A1CC4"/>
    <w:rsid w:val="000A1F70"/>
    <w:rsid w:val="000A5368"/>
    <w:rsid w:val="000A5A55"/>
    <w:rsid w:val="000A6856"/>
    <w:rsid w:val="000A7C27"/>
    <w:rsid w:val="000B154F"/>
    <w:rsid w:val="000B3494"/>
    <w:rsid w:val="000B4DE7"/>
    <w:rsid w:val="000B6CF1"/>
    <w:rsid w:val="000B751D"/>
    <w:rsid w:val="000C17D4"/>
    <w:rsid w:val="000C658F"/>
    <w:rsid w:val="000C731B"/>
    <w:rsid w:val="000D022E"/>
    <w:rsid w:val="000D5107"/>
    <w:rsid w:val="000D653C"/>
    <w:rsid w:val="000D7AEE"/>
    <w:rsid w:val="000E29E6"/>
    <w:rsid w:val="000E395C"/>
    <w:rsid w:val="000E5832"/>
    <w:rsid w:val="000E668C"/>
    <w:rsid w:val="000F01B9"/>
    <w:rsid w:val="000F1D99"/>
    <w:rsid w:val="001040EA"/>
    <w:rsid w:val="00105E62"/>
    <w:rsid w:val="001073FC"/>
    <w:rsid w:val="001075C9"/>
    <w:rsid w:val="001121CA"/>
    <w:rsid w:val="00113802"/>
    <w:rsid w:val="00115836"/>
    <w:rsid w:val="00123730"/>
    <w:rsid w:val="00124BA3"/>
    <w:rsid w:val="001257A8"/>
    <w:rsid w:val="00126CF7"/>
    <w:rsid w:val="00127E5D"/>
    <w:rsid w:val="00130CFC"/>
    <w:rsid w:val="00132080"/>
    <w:rsid w:val="00142E8B"/>
    <w:rsid w:val="0014432F"/>
    <w:rsid w:val="00144593"/>
    <w:rsid w:val="00145D5E"/>
    <w:rsid w:val="00146684"/>
    <w:rsid w:val="00146C50"/>
    <w:rsid w:val="001479B0"/>
    <w:rsid w:val="00152307"/>
    <w:rsid w:val="00155572"/>
    <w:rsid w:val="00155749"/>
    <w:rsid w:val="00156BA8"/>
    <w:rsid w:val="001574A7"/>
    <w:rsid w:val="0016198E"/>
    <w:rsid w:val="00165C22"/>
    <w:rsid w:val="00165DD0"/>
    <w:rsid w:val="00170475"/>
    <w:rsid w:val="00170D0D"/>
    <w:rsid w:val="00172D75"/>
    <w:rsid w:val="001761A5"/>
    <w:rsid w:val="00176520"/>
    <w:rsid w:val="00192138"/>
    <w:rsid w:val="00194860"/>
    <w:rsid w:val="00194C0F"/>
    <w:rsid w:val="00195440"/>
    <w:rsid w:val="001A2EF0"/>
    <w:rsid w:val="001A4A16"/>
    <w:rsid w:val="001A4C72"/>
    <w:rsid w:val="001A5501"/>
    <w:rsid w:val="001A5722"/>
    <w:rsid w:val="001B02E5"/>
    <w:rsid w:val="001B59E7"/>
    <w:rsid w:val="001C1507"/>
    <w:rsid w:val="001C1E86"/>
    <w:rsid w:val="001C537F"/>
    <w:rsid w:val="001C7B4F"/>
    <w:rsid w:val="001D3202"/>
    <w:rsid w:val="001E14E7"/>
    <w:rsid w:val="001E23A0"/>
    <w:rsid w:val="001E51E8"/>
    <w:rsid w:val="001E6038"/>
    <w:rsid w:val="001E76CA"/>
    <w:rsid w:val="001F6002"/>
    <w:rsid w:val="001F6EA4"/>
    <w:rsid w:val="00202DFC"/>
    <w:rsid w:val="002048EF"/>
    <w:rsid w:val="00207C15"/>
    <w:rsid w:val="00211BBD"/>
    <w:rsid w:val="0021399A"/>
    <w:rsid w:val="00216772"/>
    <w:rsid w:val="00217090"/>
    <w:rsid w:val="002171D7"/>
    <w:rsid w:val="00220260"/>
    <w:rsid w:val="00221D32"/>
    <w:rsid w:val="00221F44"/>
    <w:rsid w:val="00223CFD"/>
    <w:rsid w:val="002250A0"/>
    <w:rsid w:val="00226505"/>
    <w:rsid w:val="002272C2"/>
    <w:rsid w:val="00230CD0"/>
    <w:rsid w:val="002330FA"/>
    <w:rsid w:val="00234F73"/>
    <w:rsid w:val="002373BF"/>
    <w:rsid w:val="00237666"/>
    <w:rsid w:val="002403B6"/>
    <w:rsid w:val="0024081D"/>
    <w:rsid w:val="0024681C"/>
    <w:rsid w:val="00250367"/>
    <w:rsid w:val="002518A9"/>
    <w:rsid w:val="002536B4"/>
    <w:rsid w:val="00255E7D"/>
    <w:rsid w:val="00256C88"/>
    <w:rsid w:val="00262C63"/>
    <w:rsid w:val="00265163"/>
    <w:rsid w:val="002653F7"/>
    <w:rsid w:val="00266141"/>
    <w:rsid w:val="00267F04"/>
    <w:rsid w:val="0027295B"/>
    <w:rsid w:val="002747CD"/>
    <w:rsid w:val="002807AB"/>
    <w:rsid w:val="002826F6"/>
    <w:rsid w:val="002834E0"/>
    <w:rsid w:val="00283B04"/>
    <w:rsid w:val="00284268"/>
    <w:rsid w:val="00290211"/>
    <w:rsid w:val="00293DE1"/>
    <w:rsid w:val="00295C2D"/>
    <w:rsid w:val="00295C39"/>
    <w:rsid w:val="002A39EA"/>
    <w:rsid w:val="002A5F0C"/>
    <w:rsid w:val="002A6F11"/>
    <w:rsid w:val="002A707B"/>
    <w:rsid w:val="002C0785"/>
    <w:rsid w:val="002C2424"/>
    <w:rsid w:val="002C31BB"/>
    <w:rsid w:val="002C4B40"/>
    <w:rsid w:val="002C58B5"/>
    <w:rsid w:val="002C71F5"/>
    <w:rsid w:val="002D00EC"/>
    <w:rsid w:val="002D2F9E"/>
    <w:rsid w:val="002D6280"/>
    <w:rsid w:val="002E0140"/>
    <w:rsid w:val="002E0304"/>
    <w:rsid w:val="002E2C75"/>
    <w:rsid w:val="002E3E3D"/>
    <w:rsid w:val="002E4265"/>
    <w:rsid w:val="002E5684"/>
    <w:rsid w:val="002E57E3"/>
    <w:rsid w:val="002E7010"/>
    <w:rsid w:val="002E70DA"/>
    <w:rsid w:val="002F07A2"/>
    <w:rsid w:val="002F34DA"/>
    <w:rsid w:val="002F3ECC"/>
    <w:rsid w:val="002F4ABE"/>
    <w:rsid w:val="002F4FDD"/>
    <w:rsid w:val="002F52EF"/>
    <w:rsid w:val="002F6F79"/>
    <w:rsid w:val="0030204A"/>
    <w:rsid w:val="00303DF8"/>
    <w:rsid w:val="003065D5"/>
    <w:rsid w:val="00311306"/>
    <w:rsid w:val="00316FC1"/>
    <w:rsid w:val="00317E17"/>
    <w:rsid w:val="003203DC"/>
    <w:rsid w:val="00320E9F"/>
    <w:rsid w:val="00322D74"/>
    <w:rsid w:val="003236F8"/>
    <w:rsid w:val="003257B0"/>
    <w:rsid w:val="00325A42"/>
    <w:rsid w:val="00332DB0"/>
    <w:rsid w:val="00333B03"/>
    <w:rsid w:val="00337F22"/>
    <w:rsid w:val="0034024A"/>
    <w:rsid w:val="00350663"/>
    <w:rsid w:val="00351101"/>
    <w:rsid w:val="00351427"/>
    <w:rsid w:val="003532A7"/>
    <w:rsid w:val="00357906"/>
    <w:rsid w:val="00360885"/>
    <w:rsid w:val="0036360B"/>
    <w:rsid w:val="003675EE"/>
    <w:rsid w:val="003749F7"/>
    <w:rsid w:val="00374CD8"/>
    <w:rsid w:val="0038520B"/>
    <w:rsid w:val="00385C77"/>
    <w:rsid w:val="0039232A"/>
    <w:rsid w:val="0039669C"/>
    <w:rsid w:val="003A177A"/>
    <w:rsid w:val="003A2375"/>
    <w:rsid w:val="003A3B74"/>
    <w:rsid w:val="003A71E6"/>
    <w:rsid w:val="003A79FE"/>
    <w:rsid w:val="003B2F61"/>
    <w:rsid w:val="003B37EC"/>
    <w:rsid w:val="003B3C69"/>
    <w:rsid w:val="003B538D"/>
    <w:rsid w:val="003B5E8F"/>
    <w:rsid w:val="003C0A97"/>
    <w:rsid w:val="003C1D2A"/>
    <w:rsid w:val="003C3A00"/>
    <w:rsid w:val="003C4001"/>
    <w:rsid w:val="003C5A8D"/>
    <w:rsid w:val="003C5F68"/>
    <w:rsid w:val="003D4399"/>
    <w:rsid w:val="003E28F6"/>
    <w:rsid w:val="003E5D55"/>
    <w:rsid w:val="003E68E7"/>
    <w:rsid w:val="003F0E1A"/>
    <w:rsid w:val="003F35D5"/>
    <w:rsid w:val="003F3B10"/>
    <w:rsid w:val="003F579D"/>
    <w:rsid w:val="003F7845"/>
    <w:rsid w:val="0040088A"/>
    <w:rsid w:val="0040251C"/>
    <w:rsid w:val="00403D3A"/>
    <w:rsid w:val="00404063"/>
    <w:rsid w:val="00412F45"/>
    <w:rsid w:val="00415310"/>
    <w:rsid w:val="00415A21"/>
    <w:rsid w:val="0042134D"/>
    <w:rsid w:val="00422739"/>
    <w:rsid w:val="004351BE"/>
    <w:rsid w:val="00435CE2"/>
    <w:rsid w:val="0043723D"/>
    <w:rsid w:val="004421A1"/>
    <w:rsid w:val="0045392E"/>
    <w:rsid w:val="00453F4C"/>
    <w:rsid w:val="00455F93"/>
    <w:rsid w:val="00456228"/>
    <w:rsid w:val="004573F2"/>
    <w:rsid w:val="00460EED"/>
    <w:rsid w:val="00463F52"/>
    <w:rsid w:val="00467B22"/>
    <w:rsid w:val="00467E7A"/>
    <w:rsid w:val="00475565"/>
    <w:rsid w:val="0048095A"/>
    <w:rsid w:val="00481A9A"/>
    <w:rsid w:val="004820A5"/>
    <w:rsid w:val="004825A5"/>
    <w:rsid w:val="00486454"/>
    <w:rsid w:val="00492182"/>
    <w:rsid w:val="0049290C"/>
    <w:rsid w:val="00492BD6"/>
    <w:rsid w:val="00494D48"/>
    <w:rsid w:val="004970C9"/>
    <w:rsid w:val="004A2A75"/>
    <w:rsid w:val="004A35C8"/>
    <w:rsid w:val="004A50CE"/>
    <w:rsid w:val="004A6A31"/>
    <w:rsid w:val="004B1813"/>
    <w:rsid w:val="004B44FC"/>
    <w:rsid w:val="004B4643"/>
    <w:rsid w:val="004B4C0B"/>
    <w:rsid w:val="004B51E0"/>
    <w:rsid w:val="004B7821"/>
    <w:rsid w:val="004C0E75"/>
    <w:rsid w:val="004C1801"/>
    <w:rsid w:val="004C2B78"/>
    <w:rsid w:val="004C3005"/>
    <w:rsid w:val="004C6D67"/>
    <w:rsid w:val="004C761B"/>
    <w:rsid w:val="004C7EA4"/>
    <w:rsid w:val="004D0D15"/>
    <w:rsid w:val="004E0063"/>
    <w:rsid w:val="004E46AF"/>
    <w:rsid w:val="004E4817"/>
    <w:rsid w:val="004E51E4"/>
    <w:rsid w:val="004E7EB9"/>
    <w:rsid w:val="004F1552"/>
    <w:rsid w:val="004F4C2E"/>
    <w:rsid w:val="004F5097"/>
    <w:rsid w:val="004F7F9D"/>
    <w:rsid w:val="0050190E"/>
    <w:rsid w:val="00504D05"/>
    <w:rsid w:val="005051F3"/>
    <w:rsid w:val="0050531A"/>
    <w:rsid w:val="00507254"/>
    <w:rsid w:val="0050769D"/>
    <w:rsid w:val="0051121C"/>
    <w:rsid w:val="005119D4"/>
    <w:rsid w:val="00512566"/>
    <w:rsid w:val="00513CEF"/>
    <w:rsid w:val="00513E0A"/>
    <w:rsid w:val="00514F2E"/>
    <w:rsid w:val="0051519B"/>
    <w:rsid w:val="0051723E"/>
    <w:rsid w:val="005174FF"/>
    <w:rsid w:val="00524A3E"/>
    <w:rsid w:val="00524DAF"/>
    <w:rsid w:val="005268D2"/>
    <w:rsid w:val="00532AED"/>
    <w:rsid w:val="00532B5F"/>
    <w:rsid w:val="00533196"/>
    <w:rsid w:val="00534BC5"/>
    <w:rsid w:val="00535E16"/>
    <w:rsid w:val="00535FE6"/>
    <w:rsid w:val="005379BE"/>
    <w:rsid w:val="0054146F"/>
    <w:rsid w:val="00542BC9"/>
    <w:rsid w:val="00544F0A"/>
    <w:rsid w:val="00546967"/>
    <w:rsid w:val="00551256"/>
    <w:rsid w:val="00552AE5"/>
    <w:rsid w:val="00553B41"/>
    <w:rsid w:val="00553DAE"/>
    <w:rsid w:val="00554A7A"/>
    <w:rsid w:val="005553AB"/>
    <w:rsid w:val="005560D8"/>
    <w:rsid w:val="00557763"/>
    <w:rsid w:val="00560AA3"/>
    <w:rsid w:val="0056123E"/>
    <w:rsid w:val="00562068"/>
    <w:rsid w:val="005620FF"/>
    <w:rsid w:val="00563BBC"/>
    <w:rsid w:val="005661A5"/>
    <w:rsid w:val="00567F67"/>
    <w:rsid w:val="005709C6"/>
    <w:rsid w:val="00575306"/>
    <w:rsid w:val="005773DE"/>
    <w:rsid w:val="00577DD8"/>
    <w:rsid w:val="005801C3"/>
    <w:rsid w:val="00580FBA"/>
    <w:rsid w:val="00581817"/>
    <w:rsid w:val="005845BD"/>
    <w:rsid w:val="00585D5D"/>
    <w:rsid w:val="005868E9"/>
    <w:rsid w:val="00590CE6"/>
    <w:rsid w:val="00596521"/>
    <w:rsid w:val="005A1ABC"/>
    <w:rsid w:val="005B03DC"/>
    <w:rsid w:val="005B0F2C"/>
    <w:rsid w:val="005B0FEE"/>
    <w:rsid w:val="005B235A"/>
    <w:rsid w:val="005B28FD"/>
    <w:rsid w:val="005B3D71"/>
    <w:rsid w:val="005B61E7"/>
    <w:rsid w:val="005B6A5F"/>
    <w:rsid w:val="005C1912"/>
    <w:rsid w:val="005C1B82"/>
    <w:rsid w:val="005C47F6"/>
    <w:rsid w:val="005C4E67"/>
    <w:rsid w:val="005C5A60"/>
    <w:rsid w:val="005C60D5"/>
    <w:rsid w:val="005D22BB"/>
    <w:rsid w:val="005D475D"/>
    <w:rsid w:val="005D7A10"/>
    <w:rsid w:val="005E2BE9"/>
    <w:rsid w:val="005E36F3"/>
    <w:rsid w:val="005E38C5"/>
    <w:rsid w:val="005E5E80"/>
    <w:rsid w:val="005E6718"/>
    <w:rsid w:val="005E6C43"/>
    <w:rsid w:val="005E6EA2"/>
    <w:rsid w:val="005E7F17"/>
    <w:rsid w:val="005F39EF"/>
    <w:rsid w:val="005F5BB9"/>
    <w:rsid w:val="005F7931"/>
    <w:rsid w:val="006052D2"/>
    <w:rsid w:val="00610244"/>
    <w:rsid w:val="006104C8"/>
    <w:rsid w:val="00610ABE"/>
    <w:rsid w:val="0061179D"/>
    <w:rsid w:val="0061270D"/>
    <w:rsid w:val="006128BD"/>
    <w:rsid w:val="00612C86"/>
    <w:rsid w:val="0061649C"/>
    <w:rsid w:val="006358A1"/>
    <w:rsid w:val="00637B92"/>
    <w:rsid w:val="00642041"/>
    <w:rsid w:val="0064213F"/>
    <w:rsid w:val="0064350D"/>
    <w:rsid w:val="00643688"/>
    <w:rsid w:val="006436D6"/>
    <w:rsid w:val="006475C4"/>
    <w:rsid w:val="00651329"/>
    <w:rsid w:val="0065248A"/>
    <w:rsid w:val="006546AB"/>
    <w:rsid w:val="00655617"/>
    <w:rsid w:val="00655E44"/>
    <w:rsid w:val="0065784E"/>
    <w:rsid w:val="0066335D"/>
    <w:rsid w:val="006638E8"/>
    <w:rsid w:val="006638F3"/>
    <w:rsid w:val="00663EC9"/>
    <w:rsid w:val="00665339"/>
    <w:rsid w:val="00671D64"/>
    <w:rsid w:val="00672353"/>
    <w:rsid w:val="0067339D"/>
    <w:rsid w:val="006735B2"/>
    <w:rsid w:val="0067591B"/>
    <w:rsid w:val="0067693E"/>
    <w:rsid w:val="006800F8"/>
    <w:rsid w:val="0068041A"/>
    <w:rsid w:val="00684630"/>
    <w:rsid w:val="006870C5"/>
    <w:rsid w:val="0069144D"/>
    <w:rsid w:val="00691809"/>
    <w:rsid w:val="006922E7"/>
    <w:rsid w:val="00694EE0"/>
    <w:rsid w:val="00696FBB"/>
    <w:rsid w:val="006A5AA9"/>
    <w:rsid w:val="006B195F"/>
    <w:rsid w:val="006B2D87"/>
    <w:rsid w:val="006C04B0"/>
    <w:rsid w:val="006C1CA5"/>
    <w:rsid w:val="006C3FF7"/>
    <w:rsid w:val="006C4766"/>
    <w:rsid w:val="006C6F44"/>
    <w:rsid w:val="006E17B6"/>
    <w:rsid w:val="006E1C94"/>
    <w:rsid w:val="006E5709"/>
    <w:rsid w:val="006E7ADC"/>
    <w:rsid w:val="006F0332"/>
    <w:rsid w:val="006F0AFD"/>
    <w:rsid w:val="006F0D7F"/>
    <w:rsid w:val="006F3E3E"/>
    <w:rsid w:val="007001B8"/>
    <w:rsid w:val="007016AB"/>
    <w:rsid w:val="00701F14"/>
    <w:rsid w:val="0070312D"/>
    <w:rsid w:val="00705A2E"/>
    <w:rsid w:val="007072EF"/>
    <w:rsid w:val="00707C1F"/>
    <w:rsid w:val="0071176E"/>
    <w:rsid w:val="00711831"/>
    <w:rsid w:val="00712BBD"/>
    <w:rsid w:val="007133D9"/>
    <w:rsid w:val="007168B4"/>
    <w:rsid w:val="00717FE0"/>
    <w:rsid w:val="0072064D"/>
    <w:rsid w:val="007222AA"/>
    <w:rsid w:val="00724F0C"/>
    <w:rsid w:val="00727252"/>
    <w:rsid w:val="00727EE0"/>
    <w:rsid w:val="00731818"/>
    <w:rsid w:val="00734187"/>
    <w:rsid w:val="007351E7"/>
    <w:rsid w:val="007418C0"/>
    <w:rsid w:val="00742DBB"/>
    <w:rsid w:val="00744481"/>
    <w:rsid w:val="007476DA"/>
    <w:rsid w:val="00750DC4"/>
    <w:rsid w:val="0075122A"/>
    <w:rsid w:val="0075133E"/>
    <w:rsid w:val="007514DD"/>
    <w:rsid w:val="00751E61"/>
    <w:rsid w:val="0075333E"/>
    <w:rsid w:val="00757568"/>
    <w:rsid w:val="00757C0C"/>
    <w:rsid w:val="007633E5"/>
    <w:rsid w:val="00767A18"/>
    <w:rsid w:val="00771376"/>
    <w:rsid w:val="00772982"/>
    <w:rsid w:val="00773695"/>
    <w:rsid w:val="00774CA7"/>
    <w:rsid w:val="00774E51"/>
    <w:rsid w:val="00774EB1"/>
    <w:rsid w:val="00784988"/>
    <w:rsid w:val="00785B67"/>
    <w:rsid w:val="00786BE2"/>
    <w:rsid w:val="007872A2"/>
    <w:rsid w:val="00793527"/>
    <w:rsid w:val="00795C42"/>
    <w:rsid w:val="007A45F5"/>
    <w:rsid w:val="007A6D89"/>
    <w:rsid w:val="007B03C5"/>
    <w:rsid w:val="007B1CDB"/>
    <w:rsid w:val="007B3EDD"/>
    <w:rsid w:val="007B4C67"/>
    <w:rsid w:val="007B5E74"/>
    <w:rsid w:val="007B687F"/>
    <w:rsid w:val="007B78B9"/>
    <w:rsid w:val="007C082D"/>
    <w:rsid w:val="007C6609"/>
    <w:rsid w:val="007D09CC"/>
    <w:rsid w:val="007D0BE6"/>
    <w:rsid w:val="007D1524"/>
    <w:rsid w:val="007D3F75"/>
    <w:rsid w:val="007D46C8"/>
    <w:rsid w:val="007D598B"/>
    <w:rsid w:val="007E462E"/>
    <w:rsid w:val="007E54C7"/>
    <w:rsid w:val="007E5B18"/>
    <w:rsid w:val="007E5CB2"/>
    <w:rsid w:val="007E5DAA"/>
    <w:rsid w:val="007E7476"/>
    <w:rsid w:val="007E778D"/>
    <w:rsid w:val="007F27CE"/>
    <w:rsid w:val="007F5899"/>
    <w:rsid w:val="007F5D43"/>
    <w:rsid w:val="007F6A57"/>
    <w:rsid w:val="007F7652"/>
    <w:rsid w:val="007F7A19"/>
    <w:rsid w:val="00800F49"/>
    <w:rsid w:val="00805079"/>
    <w:rsid w:val="00805CA7"/>
    <w:rsid w:val="00805D06"/>
    <w:rsid w:val="0081171E"/>
    <w:rsid w:val="00814470"/>
    <w:rsid w:val="00817048"/>
    <w:rsid w:val="00817AA5"/>
    <w:rsid w:val="008211A3"/>
    <w:rsid w:val="0082440C"/>
    <w:rsid w:val="0082734C"/>
    <w:rsid w:val="00841B6B"/>
    <w:rsid w:val="008453C3"/>
    <w:rsid w:val="00846E30"/>
    <w:rsid w:val="0085357F"/>
    <w:rsid w:val="008542D8"/>
    <w:rsid w:val="008559EB"/>
    <w:rsid w:val="00855A69"/>
    <w:rsid w:val="00855F6E"/>
    <w:rsid w:val="008579FB"/>
    <w:rsid w:val="0086164B"/>
    <w:rsid w:val="0086183D"/>
    <w:rsid w:val="0086212B"/>
    <w:rsid w:val="008631E7"/>
    <w:rsid w:val="00863302"/>
    <w:rsid w:val="00864434"/>
    <w:rsid w:val="008660F6"/>
    <w:rsid w:val="0086676D"/>
    <w:rsid w:val="00867369"/>
    <w:rsid w:val="00871F6A"/>
    <w:rsid w:val="008740BD"/>
    <w:rsid w:val="008779D7"/>
    <w:rsid w:val="00885A1A"/>
    <w:rsid w:val="00886F9F"/>
    <w:rsid w:val="00895680"/>
    <w:rsid w:val="00896137"/>
    <w:rsid w:val="0089796F"/>
    <w:rsid w:val="008A0086"/>
    <w:rsid w:val="008A3DE2"/>
    <w:rsid w:val="008A649E"/>
    <w:rsid w:val="008A6A72"/>
    <w:rsid w:val="008A77C3"/>
    <w:rsid w:val="008A7927"/>
    <w:rsid w:val="008B5B09"/>
    <w:rsid w:val="008B741E"/>
    <w:rsid w:val="008B7F46"/>
    <w:rsid w:val="008C0F12"/>
    <w:rsid w:val="008C2F25"/>
    <w:rsid w:val="008C678A"/>
    <w:rsid w:val="008D4B92"/>
    <w:rsid w:val="008D5473"/>
    <w:rsid w:val="008E0B2A"/>
    <w:rsid w:val="008E25E2"/>
    <w:rsid w:val="008E51CB"/>
    <w:rsid w:val="008E5814"/>
    <w:rsid w:val="008E585A"/>
    <w:rsid w:val="008F045B"/>
    <w:rsid w:val="008F292E"/>
    <w:rsid w:val="008F2A5B"/>
    <w:rsid w:val="008F6B96"/>
    <w:rsid w:val="00900955"/>
    <w:rsid w:val="00903092"/>
    <w:rsid w:val="00904D51"/>
    <w:rsid w:val="00906B64"/>
    <w:rsid w:val="00911231"/>
    <w:rsid w:val="009143B6"/>
    <w:rsid w:val="009144FC"/>
    <w:rsid w:val="00917D8C"/>
    <w:rsid w:val="009224EB"/>
    <w:rsid w:val="009226D7"/>
    <w:rsid w:val="00922C97"/>
    <w:rsid w:val="00925840"/>
    <w:rsid w:val="009303DB"/>
    <w:rsid w:val="0093155A"/>
    <w:rsid w:val="00935429"/>
    <w:rsid w:val="00935BC2"/>
    <w:rsid w:val="00936479"/>
    <w:rsid w:val="00942BEC"/>
    <w:rsid w:val="00943382"/>
    <w:rsid w:val="00943ECC"/>
    <w:rsid w:val="00951226"/>
    <w:rsid w:val="00951FEE"/>
    <w:rsid w:val="009632E0"/>
    <w:rsid w:val="00965EF2"/>
    <w:rsid w:val="009713AB"/>
    <w:rsid w:val="0097304C"/>
    <w:rsid w:val="00976AF7"/>
    <w:rsid w:val="00980AAA"/>
    <w:rsid w:val="009815F9"/>
    <w:rsid w:val="00981B1C"/>
    <w:rsid w:val="0098452B"/>
    <w:rsid w:val="0099160B"/>
    <w:rsid w:val="00993860"/>
    <w:rsid w:val="009941B2"/>
    <w:rsid w:val="009A0912"/>
    <w:rsid w:val="009A1CBD"/>
    <w:rsid w:val="009B02BD"/>
    <w:rsid w:val="009B6D86"/>
    <w:rsid w:val="009C2D9C"/>
    <w:rsid w:val="009C47FC"/>
    <w:rsid w:val="009C5BFB"/>
    <w:rsid w:val="009C6DAE"/>
    <w:rsid w:val="009D1F67"/>
    <w:rsid w:val="009D3E46"/>
    <w:rsid w:val="009D4851"/>
    <w:rsid w:val="009D61FB"/>
    <w:rsid w:val="009E0564"/>
    <w:rsid w:val="009E21CA"/>
    <w:rsid w:val="009E3890"/>
    <w:rsid w:val="009E4E11"/>
    <w:rsid w:val="009F04E4"/>
    <w:rsid w:val="009F0D69"/>
    <w:rsid w:val="009F1351"/>
    <w:rsid w:val="009F44E8"/>
    <w:rsid w:val="009F6008"/>
    <w:rsid w:val="009F73D2"/>
    <w:rsid w:val="00A01C17"/>
    <w:rsid w:val="00A03264"/>
    <w:rsid w:val="00A11F4C"/>
    <w:rsid w:val="00A122EF"/>
    <w:rsid w:val="00A12E13"/>
    <w:rsid w:val="00A131D4"/>
    <w:rsid w:val="00A13970"/>
    <w:rsid w:val="00A175DE"/>
    <w:rsid w:val="00A179D6"/>
    <w:rsid w:val="00A25076"/>
    <w:rsid w:val="00A2537F"/>
    <w:rsid w:val="00A301D9"/>
    <w:rsid w:val="00A303F8"/>
    <w:rsid w:val="00A40CC2"/>
    <w:rsid w:val="00A416FD"/>
    <w:rsid w:val="00A422A0"/>
    <w:rsid w:val="00A44DAB"/>
    <w:rsid w:val="00A4578C"/>
    <w:rsid w:val="00A4599C"/>
    <w:rsid w:val="00A51EE5"/>
    <w:rsid w:val="00A52245"/>
    <w:rsid w:val="00A541E9"/>
    <w:rsid w:val="00A54F58"/>
    <w:rsid w:val="00A60F4C"/>
    <w:rsid w:val="00A65A2D"/>
    <w:rsid w:val="00A70805"/>
    <w:rsid w:val="00A718A7"/>
    <w:rsid w:val="00A74D8D"/>
    <w:rsid w:val="00A76375"/>
    <w:rsid w:val="00A7648B"/>
    <w:rsid w:val="00A83F5F"/>
    <w:rsid w:val="00A8432D"/>
    <w:rsid w:val="00A9002C"/>
    <w:rsid w:val="00A92648"/>
    <w:rsid w:val="00A930B4"/>
    <w:rsid w:val="00A94DD0"/>
    <w:rsid w:val="00A97028"/>
    <w:rsid w:val="00A97614"/>
    <w:rsid w:val="00AA33AD"/>
    <w:rsid w:val="00AA629D"/>
    <w:rsid w:val="00AA7A26"/>
    <w:rsid w:val="00AB5CE1"/>
    <w:rsid w:val="00AB6180"/>
    <w:rsid w:val="00AB633A"/>
    <w:rsid w:val="00AB6904"/>
    <w:rsid w:val="00AB7FEC"/>
    <w:rsid w:val="00AC4ADB"/>
    <w:rsid w:val="00AC712B"/>
    <w:rsid w:val="00AD011B"/>
    <w:rsid w:val="00AD0996"/>
    <w:rsid w:val="00AD0C61"/>
    <w:rsid w:val="00AD1995"/>
    <w:rsid w:val="00AD4E8F"/>
    <w:rsid w:val="00AD56BD"/>
    <w:rsid w:val="00AD592D"/>
    <w:rsid w:val="00AD7868"/>
    <w:rsid w:val="00AE0085"/>
    <w:rsid w:val="00AE0EB7"/>
    <w:rsid w:val="00AE102C"/>
    <w:rsid w:val="00AE265C"/>
    <w:rsid w:val="00AE28FB"/>
    <w:rsid w:val="00AF5D3D"/>
    <w:rsid w:val="00B00BC4"/>
    <w:rsid w:val="00B016CE"/>
    <w:rsid w:val="00B02399"/>
    <w:rsid w:val="00B02A10"/>
    <w:rsid w:val="00B03A79"/>
    <w:rsid w:val="00B05E89"/>
    <w:rsid w:val="00B07A2D"/>
    <w:rsid w:val="00B14613"/>
    <w:rsid w:val="00B20B8A"/>
    <w:rsid w:val="00B20BE4"/>
    <w:rsid w:val="00B20EC1"/>
    <w:rsid w:val="00B264AF"/>
    <w:rsid w:val="00B27E78"/>
    <w:rsid w:val="00B30B8D"/>
    <w:rsid w:val="00B31A62"/>
    <w:rsid w:val="00B36F82"/>
    <w:rsid w:val="00B42728"/>
    <w:rsid w:val="00B42861"/>
    <w:rsid w:val="00B43ECC"/>
    <w:rsid w:val="00B44D03"/>
    <w:rsid w:val="00B6194F"/>
    <w:rsid w:val="00B81970"/>
    <w:rsid w:val="00B83BB8"/>
    <w:rsid w:val="00B84788"/>
    <w:rsid w:val="00B84D7C"/>
    <w:rsid w:val="00B85F40"/>
    <w:rsid w:val="00B91514"/>
    <w:rsid w:val="00B91FC8"/>
    <w:rsid w:val="00B92CC7"/>
    <w:rsid w:val="00B92D42"/>
    <w:rsid w:val="00B949D2"/>
    <w:rsid w:val="00B95922"/>
    <w:rsid w:val="00BA25CE"/>
    <w:rsid w:val="00BA3295"/>
    <w:rsid w:val="00BA7052"/>
    <w:rsid w:val="00BB71CC"/>
    <w:rsid w:val="00BC0BC5"/>
    <w:rsid w:val="00BC117D"/>
    <w:rsid w:val="00BC5E89"/>
    <w:rsid w:val="00BC6BDF"/>
    <w:rsid w:val="00BC7357"/>
    <w:rsid w:val="00BC73A9"/>
    <w:rsid w:val="00BC7E62"/>
    <w:rsid w:val="00BC7FC1"/>
    <w:rsid w:val="00BD1238"/>
    <w:rsid w:val="00BD2826"/>
    <w:rsid w:val="00BD3A47"/>
    <w:rsid w:val="00BD625D"/>
    <w:rsid w:val="00BE6261"/>
    <w:rsid w:val="00BE6766"/>
    <w:rsid w:val="00BF0952"/>
    <w:rsid w:val="00BF1647"/>
    <w:rsid w:val="00BF3253"/>
    <w:rsid w:val="00BF3F00"/>
    <w:rsid w:val="00BF62C5"/>
    <w:rsid w:val="00BF7EE2"/>
    <w:rsid w:val="00C0324B"/>
    <w:rsid w:val="00C05B26"/>
    <w:rsid w:val="00C07FE9"/>
    <w:rsid w:val="00C103C5"/>
    <w:rsid w:val="00C120E8"/>
    <w:rsid w:val="00C123B4"/>
    <w:rsid w:val="00C13007"/>
    <w:rsid w:val="00C168B3"/>
    <w:rsid w:val="00C17487"/>
    <w:rsid w:val="00C2052F"/>
    <w:rsid w:val="00C20AE4"/>
    <w:rsid w:val="00C23088"/>
    <w:rsid w:val="00C2538E"/>
    <w:rsid w:val="00C27217"/>
    <w:rsid w:val="00C32028"/>
    <w:rsid w:val="00C379AE"/>
    <w:rsid w:val="00C37BBB"/>
    <w:rsid w:val="00C41AB1"/>
    <w:rsid w:val="00C431EE"/>
    <w:rsid w:val="00C45B9C"/>
    <w:rsid w:val="00C52DD8"/>
    <w:rsid w:val="00C53CAC"/>
    <w:rsid w:val="00C56B96"/>
    <w:rsid w:val="00C5759E"/>
    <w:rsid w:val="00C63BBE"/>
    <w:rsid w:val="00C6453C"/>
    <w:rsid w:val="00C65D6E"/>
    <w:rsid w:val="00C66FD5"/>
    <w:rsid w:val="00C67A12"/>
    <w:rsid w:val="00C67B11"/>
    <w:rsid w:val="00C70156"/>
    <w:rsid w:val="00C703C8"/>
    <w:rsid w:val="00C76936"/>
    <w:rsid w:val="00C77A26"/>
    <w:rsid w:val="00C84633"/>
    <w:rsid w:val="00C849A4"/>
    <w:rsid w:val="00C91BCA"/>
    <w:rsid w:val="00C922DC"/>
    <w:rsid w:val="00C93B74"/>
    <w:rsid w:val="00C94FA7"/>
    <w:rsid w:val="00C95FF8"/>
    <w:rsid w:val="00C96BCD"/>
    <w:rsid w:val="00CA0525"/>
    <w:rsid w:val="00CB531B"/>
    <w:rsid w:val="00CB5F0C"/>
    <w:rsid w:val="00CB6672"/>
    <w:rsid w:val="00CB6F93"/>
    <w:rsid w:val="00CC0DC0"/>
    <w:rsid w:val="00CC11A7"/>
    <w:rsid w:val="00CC4301"/>
    <w:rsid w:val="00CC5D1B"/>
    <w:rsid w:val="00CC6178"/>
    <w:rsid w:val="00CD0347"/>
    <w:rsid w:val="00CD390B"/>
    <w:rsid w:val="00CD724B"/>
    <w:rsid w:val="00CE06C5"/>
    <w:rsid w:val="00CE350E"/>
    <w:rsid w:val="00CE35C6"/>
    <w:rsid w:val="00CF477D"/>
    <w:rsid w:val="00CF62BD"/>
    <w:rsid w:val="00D0205A"/>
    <w:rsid w:val="00D052E0"/>
    <w:rsid w:val="00D07ED9"/>
    <w:rsid w:val="00D101DD"/>
    <w:rsid w:val="00D10445"/>
    <w:rsid w:val="00D10586"/>
    <w:rsid w:val="00D10F2E"/>
    <w:rsid w:val="00D138BA"/>
    <w:rsid w:val="00D157C1"/>
    <w:rsid w:val="00D2034D"/>
    <w:rsid w:val="00D219BD"/>
    <w:rsid w:val="00D21E70"/>
    <w:rsid w:val="00D23033"/>
    <w:rsid w:val="00D252DC"/>
    <w:rsid w:val="00D2747C"/>
    <w:rsid w:val="00D32ABF"/>
    <w:rsid w:val="00D40C46"/>
    <w:rsid w:val="00D443ED"/>
    <w:rsid w:val="00D45BAE"/>
    <w:rsid w:val="00D4766B"/>
    <w:rsid w:val="00D5026E"/>
    <w:rsid w:val="00D52D5A"/>
    <w:rsid w:val="00D53086"/>
    <w:rsid w:val="00D53F71"/>
    <w:rsid w:val="00D5500C"/>
    <w:rsid w:val="00D5579A"/>
    <w:rsid w:val="00D5590E"/>
    <w:rsid w:val="00D5689D"/>
    <w:rsid w:val="00D568C3"/>
    <w:rsid w:val="00D57A29"/>
    <w:rsid w:val="00D61E1C"/>
    <w:rsid w:val="00D67FA0"/>
    <w:rsid w:val="00D70339"/>
    <w:rsid w:val="00D73206"/>
    <w:rsid w:val="00D74793"/>
    <w:rsid w:val="00D80A16"/>
    <w:rsid w:val="00D826F7"/>
    <w:rsid w:val="00D84E73"/>
    <w:rsid w:val="00D86FE2"/>
    <w:rsid w:val="00D9010E"/>
    <w:rsid w:val="00D93586"/>
    <w:rsid w:val="00D93783"/>
    <w:rsid w:val="00D962D0"/>
    <w:rsid w:val="00D968AE"/>
    <w:rsid w:val="00DA0782"/>
    <w:rsid w:val="00DA1E91"/>
    <w:rsid w:val="00DA62C5"/>
    <w:rsid w:val="00DA7B71"/>
    <w:rsid w:val="00DB1B9C"/>
    <w:rsid w:val="00DC0E83"/>
    <w:rsid w:val="00DC3355"/>
    <w:rsid w:val="00DC3FA4"/>
    <w:rsid w:val="00DC43FD"/>
    <w:rsid w:val="00DD3A87"/>
    <w:rsid w:val="00DD50B7"/>
    <w:rsid w:val="00DD62DA"/>
    <w:rsid w:val="00DE0E5F"/>
    <w:rsid w:val="00DE1872"/>
    <w:rsid w:val="00DE2C89"/>
    <w:rsid w:val="00DE5C51"/>
    <w:rsid w:val="00DE5D9C"/>
    <w:rsid w:val="00DE6C94"/>
    <w:rsid w:val="00DF0827"/>
    <w:rsid w:val="00DF203E"/>
    <w:rsid w:val="00DF2CB8"/>
    <w:rsid w:val="00E01FAB"/>
    <w:rsid w:val="00E03B37"/>
    <w:rsid w:val="00E04907"/>
    <w:rsid w:val="00E0615E"/>
    <w:rsid w:val="00E117E8"/>
    <w:rsid w:val="00E12292"/>
    <w:rsid w:val="00E13393"/>
    <w:rsid w:val="00E13EBB"/>
    <w:rsid w:val="00E217C0"/>
    <w:rsid w:val="00E2267A"/>
    <w:rsid w:val="00E22DBE"/>
    <w:rsid w:val="00E256F0"/>
    <w:rsid w:val="00E3013D"/>
    <w:rsid w:val="00E30D31"/>
    <w:rsid w:val="00E3172B"/>
    <w:rsid w:val="00E32713"/>
    <w:rsid w:val="00E32E24"/>
    <w:rsid w:val="00E402CA"/>
    <w:rsid w:val="00E453A4"/>
    <w:rsid w:val="00E456F3"/>
    <w:rsid w:val="00E47D5C"/>
    <w:rsid w:val="00E53845"/>
    <w:rsid w:val="00E54795"/>
    <w:rsid w:val="00E55BA5"/>
    <w:rsid w:val="00E56687"/>
    <w:rsid w:val="00E56FF2"/>
    <w:rsid w:val="00E5718A"/>
    <w:rsid w:val="00E62D47"/>
    <w:rsid w:val="00E670B2"/>
    <w:rsid w:val="00E67847"/>
    <w:rsid w:val="00E76E90"/>
    <w:rsid w:val="00E83112"/>
    <w:rsid w:val="00E91537"/>
    <w:rsid w:val="00EA2C9D"/>
    <w:rsid w:val="00EA57AB"/>
    <w:rsid w:val="00EA7125"/>
    <w:rsid w:val="00EB216C"/>
    <w:rsid w:val="00EB32F3"/>
    <w:rsid w:val="00EB38CE"/>
    <w:rsid w:val="00EB7BC0"/>
    <w:rsid w:val="00EB7E52"/>
    <w:rsid w:val="00EC08F1"/>
    <w:rsid w:val="00EC5570"/>
    <w:rsid w:val="00EC60D0"/>
    <w:rsid w:val="00EC7785"/>
    <w:rsid w:val="00ED2271"/>
    <w:rsid w:val="00ED61C9"/>
    <w:rsid w:val="00EE2AEE"/>
    <w:rsid w:val="00EE34F4"/>
    <w:rsid w:val="00EE4663"/>
    <w:rsid w:val="00EF00B7"/>
    <w:rsid w:val="00EF486A"/>
    <w:rsid w:val="00EF5769"/>
    <w:rsid w:val="00F04778"/>
    <w:rsid w:val="00F0563D"/>
    <w:rsid w:val="00F12E62"/>
    <w:rsid w:val="00F135E9"/>
    <w:rsid w:val="00F20193"/>
    <w:rsid w:val="00F20CAB"/>
    <w:rsid w:val="00F21828"/>
    <w:rsid w:val="00F2267A"/>
    <w:rsid w:val="00F23BC0"/>
    <w:rsid w:val="00F26EE0"/>
    <w:rsid w:val="00F30E65"/>
    <w:rsid w:val="00F31360"/>
    <w:rsid w:val="00F3644E"/>
    <w:rsid w:val="00F405A4"/>
    <w:rsid w:val="00F42BD5"/>
    <w:rsid w:val="00F42DD8"/>
    <w:rsid w:val="00F43DD9"/>
    <w:rsid w:val="00F47982"/>
    <w:rsid w:val="00F50A2D"/>
    <w:rsid w:val="00F513A7"/>
    <w:rsid w:val="00F516A4"/>
    <w:rsid w:val="00F5185F"/>
    <w:rsid w:val="00F5500C"/>
    <w:rsid w:val="00F562E5"/>
    <w:rsid w:val="00F571AC"/>
    <w:rsid w:val="00F60B1C"/>
    <w:rsid w:val="00F61F78"/>
    <w:rsid w:val="00F63422"/>
    <w:rsid w:val="00F64D19"/>
    <w:rsid w:val="00F71C54"/>
    <w:rsid w:val="00F76F9F"/>
    <w:rsid w:val="00F77DD9"/>
    <w:rsid w:val="00F8186A"/>
    <w:rsid w:val="00F91B27"/>
    <w:rsid w:val="00F93E37"/>
    <w:rsid w:val="00FA0AFD"/>
    <w:rsid w:val="00FA2ED2"/>
    <w:rsid w:val="00FA35CA"/>
    <w:rsid w:val="00FA4C22"/>
    <w:rsid w:val="00FA64D4"/>
    <w:rsid w:val="00FA69BC"/>
    <w:rsid w:val="00FA716A"/>
    <w:rsid w:val="00FB2BA2"/>
    <w:rsid w:val="00FB337D"/>
    <w:rsid w:val="00FB4153"/>
    <w:rsid w:val="00FB4AA0"/>
    <w:rsid w:val="00FB66C4"/>
    <w:rsid w:val="00FB7855"/>
    <w:rsid w:val="00FB7C2E"/>
    <w:rsid w:val="00FC0993"/>
    <w:rsid w:val="00FC242A"/>
    <w:rsid w:val="00FC3409"/>
    <w:rsid w:val="00FC4DF8"/>
    <w:rsid w:val="00FC66A8"/>
    <w:rsid w:val="00FD3D26"/>
    <w:rsid w:val="00FD6701"/>
    <w:rsid w:val="00FD6A0B"/>
    <w:rsid w:val="00FE2907"/>
    <w:rsid w:val="00FE37F2"/>
    <w:rsid w:val="00FE61E8"/>
    <w:rsid w:val="00FE7F9F"/>
    <w:rsid w:val="00FF0E00"/>
    <w:rsid w:val="00FF5C81"/>
    <w:rsid w:val="00FF7E88"/>
    <w:rsid w:val="039C6EF4"/>
    <w:rsid w:val="0D281BA5"/>
    <w:rsid w:val="114344BB"/>
    <w:rsid w:val="15FF74A1"/>
    <w:rsid w:val="1871249D"/>
    <w:rsid w:val="1DB6AAD0"/>
    <w:rsid w:val="201ED1E0"/>
    <w:rsid w:val="2B3ED32F"/>
    <w:rsid w:val="2CAEC34B"/>
    <w:rsid w:val="2CB642CF"/>
    <w:rsid w:val="38D481BE"/>
    <w:rsid w:val="397FA9A7"/>
    <w:rsid w:val="3E421D2C"/>
    <w:rsid w:val="436D355E"/>
    <w:rsid w:val="43EC827A"/>
    <w:rsid w:val="45DE661B"/>
    <w:rsid w:val="5639190C"/>
    <w:rsid w:val="5837DB7D"/>
    <w:rsid w:val="5923BFCB"/>
    <w:rsid w:val="6014BF8A"/>
    <w:rsid w:val="60B95E3C"/>
    <w:rsid w:val="72DAB478"/>
    <w:rsid w:val="7BC3B89E"/>
    <w:rsid w:val="7C9E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91C2E"/>
  <w15:chartTrackingRefBased/>
  <w15:docId w15:val="{347628F8-7838-4271-A347-A3173E46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176E"/>
  </w:style>
  <w:style w:type="paragraph" w:styleId="Nadpis1">
    <w:name w:val="heading 1"/>
    <w:basedOn w:val="Normln"/>
    <w:next w:val="Normln"/>
    <w:link w:val="Nadpis1Char"/>
    <w:qFormat/>
    <w:rsid w:val="00155572"/>
    <w:pPr>
      <w:keepNext/>
      <w:overflowPunct w:val="0"/>
      <w:autoSpaceDE w:val="0"/>
      <w:autoSpaceDN w:val="0"/>
      <w:adjustRightInd w:val="0"/>
      <w:spacing w:after="0" w:line="276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caps/>
      <w:sz w:val="32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45BAE"/>
    <w:pPr>
      <w:keepNext/>
      <w:keepLines/>
      <w:spacing w:after="240"/>
      <w:ind w:left="357" w:hanging="357"/>
      <w:jc w:val="both"/>
      <w:outlineLvl w:val="1"/>
    </w:pPr>
    <w:rPr>
      <w:rFonts w:ascii="Book Antiqua" w:eastAsiaTheme="majorEastAsia" w:hAnsi="Book Antiqua" w:cstheme="majorBidi"/>
      <w:b/>
      <w:sz w:val="24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3E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5557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155572"/>
    <w:rPr>
      <w:rFonts w:ascii="Times New Roman" w:eastAsia="Times New Roman" w:hAnsi="Times New Roman" w:cs="Times New Roman"/>
      <w:b/>
      <w:cap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155572"/>
    <w:pPr>
      <w:tabs>
        <w:tab w:val="left" w:pos="0"/>
      </w:tabs>
      <w:overflowPunct w:val="0"/>
      <w:autoSpaceDE w:val="0"/>
      <w:autoSpaceDN w:val="0"/>
      <w:adjustRightInd w:val="0"/>
      <w:spacing w:after="0" w:line="276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555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A-Odrážky1"/>
    <w:basedOn w:val="Normln"/>
    <w:link w:val="OdstavecseseznamemChar"/>
    <w:uiPriority w:val="34"/>
    <w:qFormat/>
    <w:rsid w:val="0015557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04907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D45BAE"/>
    <w:rPr>
      <w:rFonts w:ascii="Book Antiqua" w:eastAsiaTheme="majorEastAsia" w:hAnsi="Book Antiqua" w:cstheme="majorBidi"/>
      <w:b/>
      <w:sz w:val="24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3ED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B3ED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7B3EDD"/>
  </w:style>
  <w:style w:type="paragraph" w:customStyle="1" w:styleId="Smlouva-eslo">
    <w:name w:val="Smlouva-eíslo"/>
    <w:basedOn w:val="Normln"/>
    <w:rsid w:val="007B3EDD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7B3ED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7B3ED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1">
    <w:name w:val="Odsazení 1"/>
    <w:rsid w:val="007B3EDD"/>
    <w:pPr>
      <w:spacing w:before="60" w:after="0" w:line="220" w:lineRule="exact"/>
      <w:ind w:left="397"/>
      <w:jc w:val="both"/>
    </w:pPr>
    <w:rPr>
      <w:rFonts w:ascii="Arial Narrow" w:eastAsia="Times New Roman" w:hAnsi="Arial Narrow" w:cs="Times New Roman"/>
      <w:color w:val="000000"/>
      <w:sz w:val="18"/>
      <w:szCs w:val="20"/>
      <w:lang w:eastAsia="cs-CZ"/>
    </w:rPr>
  </w:style>
  <w:style w:type="paragraph" w:customStyle="1" w:styleId="Zkladntextodsazen21">
    <w:name w:val="Základní text odsazený 21"/>
    <w:basedOn w:val="Normln"/>
    <w:rsid w:val="007B3EDD"/>
    <w:pPr>
      <w:suppressAutoHyphens/>
      <w:spacing w:after="0" w:line="100" w:lineRule="atLeast"/>
      <w:ind w:hanging="360"/>
      <w:jc w:val="both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table" w:styleId="Mkatabulky">
    <w:name w:val="Table Grid"/>
    <w:basedOn w:val="Normlntabulka"/>
    <w:uiPriority w:val="59"/>
    <w:rsid w:val="007B3E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/>
  </w:style>
  <w:style w:type="character" w:customStyle="1" w:styleId="OdstavecseseznamemChar">
    <w:name w:val="Odstavec se seznamem Char"/>
    <w:aliases w:val="A-Odrážky1 Char"/>
    <w:link w:val="Odstavecseseznamem"/>
    <w:uiPriority w:val="34"/>
    <w:rsid w:val="007B3EDD"/>
  </w:style>
  <w:style w:type="paragraph" w:styleId="Bezmezer">
    <w:name w:val="No Spacing"/>
    <w:uiPriority w:val="1"/>
    <w:qFormat/>
    <w:rsid w:val="007B3EDD"/>
    <w:pPr>
      <w:spacing w:after="0" w:line="240" w:lineRule="auto"/>
    </w:pPr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21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17C0"/>
  </w:style>
  <w:style w:type="character" w:styleId="Nevyeenzmnka">
    <w:name w:val="Unresolved Mention"/>
    <w:basedOn w:val="Standardnpsmoodstavce"/>
    <w:uiPriority w:val="99"/>
    <w:semiHidden/>
    <w:unhideWhenUsed/>
    <w:rsid w:val="00637B92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4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462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52D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52D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52D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2D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2D5A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C94FA7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1C53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B17A6720D00F458F7F3E09855E2E40" ma:contentTypeVersion="13" ma:contentTypeDescription="Vytvoří nový dokument" ma:contentTypeScope="" ma:versionID="f7628296c8c6c7ddf637989efa0fe964">
  <xsd:schema xmlns:xsd="http://www.w3.org/2001/XMLSchema" xmlns:xs="http://www.w3.org/2001/XMLSchema" xmlns:p="http://schemas.microsoft.com/office/2006/metadata/properties" xmlns:ns2="172744d7-b7d2-47ac-8879-e5385efed730" xmlns:ns3="193c07b0-bec8-415c-85a1-5a72904ae79e" targetNamespace="http://schemas.microsoft.com/office/2006/metadata/properties" ma:root="true" ma:fieldsID="a25998a609390d2bab007caef9da14ac" ns2:_="" ns3:_="">
    <xsd:import namespace="172744d7-b7d2-47ac-8879-e5385efed730"/>
    <xsd:import namespace="193c07b0-bec8-415c-85a1-5a72904a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4d7-b7d2-47ac-8879-e5385efed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53d4f19-23b6-45fa-833f-bf57fbe27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07b0-bec8-415c-85a1-5a72904ae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loupec zachycení celé taxonomie" ma:hidden="true" ma:list="{3806b3bf-83be-4400-a312-e8b3fe9d6985}" ma:internalName="TaxCatchAll" ma:showField="CatchAllData" ma:web="193c07b0-bec8-415c-85a1-5a72904a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2744d7-b7d2-47ac-8879-e5385efed730">
      <Terms xmlns="http://schemas.microsoft.com/office/infopath/2007/PartnerControls"/>
    </lcf76f155ced4ddcb4097134ff3c332f>
    <TaxCatchAll xmlns="193c07b0-bec8-415c-85a1-5a72904ae79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04CE1-8F0C-4B2C-91BF-5764F5FCAE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F0CBCA-0DDA-4FD9-AEE4-357184F4438F}"/>
</file>

<file path=customXml/itemProps3.xml><?xml version="1.0" encoding="utf-8"?>
<ds:datastoreItem xmlns:ds="http://schemas.openxmlformats.org/officeDocument/2006/customXml" ds:itemID="{C5D45444-A005-4A43-8B99-8FE21BFFEC01}">
  <ds:schemaRefs>
    <ds:schemaRef ds:uri="http://schemas.microsoft.com/office/2006/metadata/properties"/>
    <ds:schemaRef ds:uri="http://schemas.microsoft.com/office/infopath/2007/PartnerControls"/>
    <ds:schemaRef ds:uri="172744d7-b7d2-47ac-8879-e5385efed730"/>
    <ds:schemaRef ds:uri="193c07b0-bec8-415c-85a1-5a72904ae79e"/>
  </ds:schemaRefs>
</ds:datastoreItem>
</file>

<file path=customXml/itemProps4.xml><?xml version="1.0" encoding="utf-8"?>
<ds:datastoreItem xmlns:ds="http://schemas.openxmlformats.org/officeDocument/2006/customXml" ds:itemID="{68E8A80F-E4A0-4230-A97E-C746C377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1968</Words>
  <Characters>11615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Leško Jozef</dc:creator>
  <cp:keywords/>
  <dc:description/>
  <cp:lastModifiedBy>Irena Kříbková</cp:lastModifiedBy>
  <cp:revision>114</cp:revision>
  <cp:lastPrinted>2024-03-05T15:23:00Z</cp:lastPrinted>
  <dcterms:created xsi:type="dcterms:W3CDTF">2025-12-16T10:13:00Z</dcterms:created>
  <dcterms:modified xsi:type="dcterms:W3CDTF">2026-01-12T10:21:00Z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0x010100AEB17A6720D00F458F7F3E09855E2E40</vt:lpwstr>
  </property>
  <property fmtid="{D5CDD505-2E9C-101B-9397-08002B2CF9AE}" pid="3" name="MediaServiceImageTags">
    <vt:lpwstr/>
  </property>
  <property fmtid="{D5CDD505-2E9C-101B-9397-08002B2CF9AE}" pid="4" name="Order">
    <vt:r8>1458000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