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A438" w14:textId="77777777" w:rsidR="00D432E4" w:rsidRPr="003A2CBA" w:rsidRDefault="00D432E4">
      <w:pPr>
        <w:pStyle w:val="Nadpis"/>
        <w:shd w:val="clear" w:color="auto" w:fill="FFFFFF"/>
        <w:jc w:val="center"/>
        <w:rPr>
          <w:rFonts w:ascii="Gill Sans MT" w:hAnsi="Gill Sans MT"/>
          <w:b/>
          <w:bCs/>
          <w:color w:val="000000"/>
          <w:spacing w:val="80"/>
          <w:sz w:val="36"/>
          <w:szCs w:val="36"/>
        </w:rPr>
      </w:pPr>
      <w:r w:rsidRPr="441AE4A8">
        <w:rPr>
          <w:rFonts w:ascii="Gill Sans MT" w:hAnsi="Gill Sans MT"/>
          <w:b/>
          <w:bCs/>
          <w:color w:val="000000"/>
          <w:spacing w:val="80"/>
          <w:sz w:val="36"/>
          <w:szCs w:val="36"/>
        </w:rPr>
        <w:t>SMLOUVA O DÍLO</w:t>
      </w:r>
    </w:p>
    <w:p w14:paraId="236FBF6A" w14:textId="77777777" w:rsidR="00D432E4" w:rsidRPr="00775031" w:rsidRDefault="00D432E4" w:rsidP="00232D71">
      <w:pPr>
        <w:pStyle w:val="Zkladntext"/>
        <w:spacing w:after="0"/>
        <w:ind w:left="283" w:hanging="283"/>
        <w:rPr>
          <w:rFonts w:ascii="Gill Sans MT" w:hAnsi="Gill Sans MT"/>
          <w:b/>
          <w:sz w:val="22"/>
          <w:szCs w:val="22"/>
        </w:rPr>
      </w:pPr>
    </w:p>
    <w:p w14:paraId="110F172F" w14:textId="121F93F9" w:rsidR="00D432E4" w:rsidRPr="003A2CBA" w:rsidRDefault="00D432E4" w:rsidP="00742BDE">
      <w:pPr>
        <w:pStyle w:val="Nadpis"/>
        <w:spacing w:line="360" w:lineRule="auto"/>
        <w:jc w:val="center"/>
        <w:rPr>
          <w:rFonts w:ascii="Gill Sans MT" w:hAnsi="Gill Sans MT"/>
          <w:color w:val="000000"/>
          <w:sz w:val="22"/>
          <w:szCs w:val="22"/>
        </w:rPr>
      </w:pPr>
      <w:r w:rsidRPr="00775031">
        <w:rPr>
          <w:rFonts w:ascii="Gill Sans MT" w:hAnsi="Gill Sans MT"/>
          <w:color w:val="000000"/>
          <w:sz w:val="22"/>
          <w:szCs w:val="22"/>
        </w:rPr>
        <w:t xml:space="preserve">č. </w:t>
      </w:r>
      <w:r w:rsidR="0078092B" w:rsidRPr="00927BC5">
        <w:rPr>
          <w:rFonts w:ascii="Gill Sans MT" w:hAnsi="Gill Sans MT"/>
          <w:color w:val="000000"/>
          <w:sz w:val="22"/>
          <w:szCs w:val="22"/>
          <w:highlight w:val="yellow"/>
        </w:rPr>
        <w:t>……</w:t>
      </w:r>
      <w:r w:rsidR="00927BC5" w:rsidRPr="00927BC5">
        <w:rPr>
          <w:rFonts w:ascii="Gill Sans MT" w:hAnsi="Gill Sans MT"/>
          <w:color w:val="000000"/>
          <w:sz w:val="22"/>
          <w:szCs w:val="22"/>
          <w:highlight w:val="yellow"/>
        </w:rPr>
        <w:t xml:space="preserve"> </w:t>
      </w:r>
      <w:r w:rsidR="00927BC5" w:rsidRPr="00232D71">
        <w:rPr>
          <w:rFonts w:ascii="Gill Sans MT" w:hAnsi="Gill Sans MT"/>
          <w:color w:val="000000"/>
          <w:sz w:val="22"/>
          <w:szCs w:val="22"/>
          <w:highlight w:val="yellow"/>
        </w:rPr>
        <w:t xml:space="preserve">bude doplněno </w:t>
      </w:r>
      <w:r w:rsidR="00232D71">
        <w:rPr>
          <w:rFonts w:ascii="Gill Sans MT" w:hAnsi="Gill Sans MT"/>
          <w:color w:val="000000"/>
          <w:sz w:val="22"/>
          <w:szCs w:val="22"/>
          <w:highlight w:val="yellow"/>
        </w:rPr>
        <w:t xml:space="preserve">objednatelem </w:t>
      </w:r>
      <w:r w:rsidR="00927BC5" w:rsidRPr="00232D71">
        <w:rPr>
          <w:rFonts w:ascii="Gill Sans MT" w:hAnsi="Gill Sans MT"/>
          <w:color w:val="000000"/>
          <w:sz w:val="22"/>
          <w:szCs w:val="22"/>
          <w:highlight w:val="yellow"/>
        </w:rPr>
        <w:t xml:space="preserve">při uzavírání </w:t>
      </w:r>
      <w:r w:rsidR="00232D71">
        <w:rPr>
          <w:rFonts w:ascii="Gill Sans MT" w:hAnsi="Gill Sans MT"/>
          <w:color w:val="000000"/>
          <w:sz w:val="22"/>
          <w:szCs w:val="22"/>
          <w:highlight w:val="yellow"/>
        </w:rPr>
        <w:t>s</w:t>
      </w:r>
      <w:r w:rsidR="00927BC5" w:rsidRPr="00232D71">
        <w:rPr>
          <w:rFonts w:ascii="Gill Sans MT" w:hAnsi="Gill Sans MT"/>
          <w:color w:val="000000"/>
          <w:sz w:val="22"/>
          <w:szCs w:val="22"/>
          <w:highlight w:val="yellow"/>
        </w:rPr>
        <w:t>mlouvy</w:t>
      </w:r>
    </w:p>
    <w:p w14:paraId="0AF9191B" w14:textId="77777777" w:rsidR="00D432E4" w:rsidRPr="00775031" w:rsidRDefault="00D432E4">
      <w:pPr>
        <w:spacing w:line="360" w:lineRule="auto"/>
        <w:jc w:val="center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na provedení stavby</w:t>
      </w:r>
      <w:r w:rsidR="0002185D" w:rsidRPr="00775031">
        <w:rPr>
          <w:rFonts w:ascii="Gill Sans MT" w:hAnsi="Gill Sans MT"/>
          <w:sz w:val="22"/>
          <w:szCs w:val="22"/>
        </w:rPr>
        <w:t>:</w:t>
      </w:r>
    </w:p>
    <w:p w14:paraId="16D33A3D" w14:textId="3A0E2E84" w:rsidR="00714062" w:rsidRDefault="00A44CE1" w:rsidP="00A44CE1">
      <w:pPr>
        <w:pStyle w:val="Zkladntext"/>
        <w:spacing w:after="0"/>
        <w:jc w:val="center"/>
        <w:rPr>
          <w:rFonts w:ascii="Gill Sans MT" w:hAnsi="Gill Sans MT"/>
          <w:b/>
          <w:lang w:val="cs-CZ" w:eastAsia="cs-CZ"/>
        </w:rPr>
      </w:pPr>
      <w:r w:rsidRPr="00A44CE1">
        <w:rPr>
          <w:rFonts w:ascii="Gill Sans MT" w:hAnsi="Gill Sans MT"/>
          <w:b/>
          <w:lang w:val="cs-CZ" w:eastAsia="cs-CZ"/>
        </w:rPr>
        <w:t>Stavební úpravy objektu Městské sauny Ostrov</w:t>
      </w:r>
    </w:p>
    <w:p w14:paraId="2D2656DE" w14:textId="77777777" w:rsidR="00A44CE1" w:rsidRPr="00775031" w:rsidRDefault="00A44CE1" w:rsidP="00A44CE1">
      <w:pPr>
        <w:pStyle w:val="Zkladntext"/>
        <w:spacing w:after="0"/>
        <w:jc w:val="center"/>
        <w:rPr>
          <w:rFonts w:ascii="Gill Sans MT" w:hAnsi="Gill Sans MT"/>
          <w:sz w:val="22"/>
          <w:szCs w:val="22"/>
        </w:rPr>
      </w:pPr>
    </w:p>
    <w:p w14:paraId="406E0223" w14:textId="77777777" w:rsidR="00D432E4" w:rsidRPr="00775031" w:rsidRDefault="00D432E4" w:rsidP="00232D71">
      <w:pPr>
        <w:pStyle w:val="Nadpis1"/>
      </w:pPr>
      <w:r w:rsidRPr="00775031">
        <w:t>SMLUVNÍ STRANY:</w:t>
      </w:r>
    </w:p>
    <w:p w14:paraId="5754D999" w14:textId="77777777" w:rsidR="00714062" w:rsidRPr="00775031" w:rsidRDefault="00714062" w:rsidP="00BF4C9F">
      <w:pPr>
        <w:pStyle w:val="Zkladntext"/>
        <w:spacing w:after="0"/>
        <w:rPr>
          <w:rFonts w:ascii="Gill Sans MT" w:hAnsi="Gill Sans MT"/>
          <w:b/>
          <w:caps/>
          <w:sz w:val="22"/>
          <w:szCs w:val="22"/>
        </w:rPr>
      </w:pPr>
    </w:p>
    <w:p w14:paraId="6D2C9719" w14:textId="1420899B" w:rsidR="00D432E4" w:rsidRPr="00775031" w:rsidRDefault="00D432E4" w:rsidP="00C12C21">
      <w:pPr>
        <w:pStyle w:val="Zkladntext"/>
        <w:jc w:val="both"/>
        <w:rPr>
          <w:rFonts w:ascii="Gill Sans MT" w:hAnsi="Gill Sans MT"/>
          <w:b/>
          <w:bCs/>
          <w:sz w:val="22"/>
          <w:szCs w:val="22"/>
        </w:rPr>
      </w:pPr>
      <w:r w:rsidRPr="58D794B0">
        <w:rPr>
          <w:rFonts w:ascii="Gill Sans MT" w:hAnsi="Gill Sans MT"/>
          <w:b/>
          <w:bCs/>
          <w:caps/>
          <w:sz w:val="22"/>
          <w:szCs w:val="22"/>
        </w:rPr>
        <w:t>Objednatel:</w:t>
      </w:r>
      <w:r w:rsidR="588669C5" w:rsidRPr="58D794B0">
        <w:rPr>
          <w:rFonts w:ascii="Gill Sans MT" w:hAnsi="Gill Sans MT"/>
          <w:b/>
          <w:bCs/>
          <w:caps/>
          <w:sz w:val="22"/>
          <w:szCs w:val="22"/>
        </w:rPr>
        <w:t xml:space="preserve">                   </w:t>
      </w:r>
      <w:r w:rsidR="000C7F23">
        <w:rPr>
          <w:rFonts w:ascii="Gill Sans MT" w:hAnsi="Gill Sans MT"/>
          <w:b/>
          <w:bCs/>
          <w:caps/>
          <w:sz w:val="22"/>
          <w:szCs w:val="22"/>
        </w:rPr>
        <w:tab/>
      </w:r>
      <w:r w:rsidR="00A44CE1" w:rsidRPr="00A44CE1">
        <w:rPr>
          <w:rFonts w:ascii="Gill Sans MT" w:hAnsi="Gill Sans MT"/>
          <w:b/>
          <w:bCs/>
          <w:sz w:val="22"/>
          <w:szCs w:val="22"/>
          <w:lang w:val="cs-CZ"/>
        </w:rPr>
        <w:t>město Ostrov  </w:t>
      </w:r>
    </w:p>
    <w:p w14:paraId="75A9E3D3" w14:textId="77777777" w:rsidR="00A44CE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  <w:lang w:val="cs-CZ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="00D432E4" w:rsidRPr="00775031">
        <w:rPr>
          <w:rFonts w:ascii="Gill Sans MT" w:hAnsi="Gill Sans MT"/>
          <w:sz w:val="22"/>
          <w:szCs w:val="22"/>
        </w:rPr>
        <w:t>e sídlem: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A44CE1" w:rsidRPr="00A44CE1">
        <w:rPr>
          <w:rFonts w:ascii="Gill Sans MT" w:hAnsi="Gill Sans MT"/>
          <w:sz w:val="22"/>
          <w:szCs w:val="22"/>
          <w:lang w:val="cs-CZ"/>
        </w:rPr>
        <w:t>Jáchymovská 1, 363 01 Ostrov</w:t>
      </w:r>
    </w:p>
    <w:p w14:paraId="0EA4F9AF" w14:textId="77777777" w:rsidR="00A44CE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  <w:lang w:val="cs-CZ"/>
        </w:rPr>
      </w:pPr>
      <w:r w:rsidRPr="00775031">
        <w:rPr>
          <w:rFonts w:ascii="Gill Sans MT" w:hAnsi="Gill Sans MT"/>
          <w:sz w:val="22"/>
          <w:szCs w:val="22"/>
        </w:rPr>
        <w:t>zastoupený</w:t>
      </w:r>
      <w:r w:rsidR="00D432E4" w:rsidRPr="00775031">
        <w:rPr>
          <w:rFonts w:ascii="Gill Sans MT" w:hAnsi="Gill Sans MT"/>
          <w:sz w:val="22"/>
          <w:szCs w:val="22"/>
        </w:rPr>
        <w:t>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A44CE1" w:rsidRPr="00A44CE1">
        <w:rPr>
          <w:rFonts w:ascii="Gill Sans MT" w:hAnsi="Gill Sans MT"/>
          <w:sz w:val="22"/>
          <w:szCs w:val="22"/>
          <w:lang w:val="cs-CZ"/>
        </w:rPr>
        <w:t>Bc. Pavlem Čekanem, starostou města</w:t>
      </w:r>
    </w:p>
    <w:p w14:paraId="651D4B2F" w14:textId="1FA0EE68" w:rsidR="00D432E4" w:rsidRPr="00775031" w:rsidRDefault="00D432E4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</w:t>
      </w:r>
      <w:r w:rsidR="0078092B" w:rsidRPr="00775031">
        <w:rPr>
          <w:rFonts w:ascii="Gill Sans MT" w:hAnsi="Gill Sans MT"/>
          <w:sz w:val="22"/>
          <w:szCs w:val="22"/>
          <w:lang w:val="cs-CZ"/>
        </w:rPr>
        <w:t>O</w:t>
      </w:r>
      <w:r w:rsidRPr="00775031">
        <w:rPr>
          <w:rFonts w:ascii="Gill Sans MT" w:hAnsi="Gill Sans MT"/>
          <w:sz w:val="22"/>
          <w:szCs w:val="22"/>
        </w:rPr>
        <w:t>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00A44CE1" w:rsidRPr="00A44CE1">
        <w:rPr>
          <w:rFonts w:ascii="Gill Sans MT" w:hAnsi="Gill Sans MT"/>
          <w:sz w:val="22"/>
          <w:szCs w:val="22"/>
          <w:lang w:val="cs-CZ"/>
        </w:rPr>
        <w:t>00254843</w:t>
      </w:r>
    </w:p>
    <w:p w14:paraId="2FDA2590" w14:textId="6CE6C080" w:rsidR="00D432E4" w:rsidRPr="00775031" w:rsidRDefault="00D432E4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00A44CE1" w:rsidRPr="00A44CE1">
        <w:rPr>
          <w:rFonts w:ascii="Gill Sans MT" w:hAnsi="Gill Sans MT"/>
          <w:sz w:val="22"/>
          <w:szCs w:val="22"/>
          <w:lang w:val="cs-CZ"/>
        </w:rPr>
        <w:t>CZ00254843 </w:t>
      </w:r>
    </w:p>
    <w:p w14:paraId="5EDFD6D5" w14:textId="66D7A185" w:rsidR="00D432E4" w:rsidRPr="003E3BAC" w:rsidRDefault="0002185D" w:rsidP="7294021A">
      <w:pPr>
        <w:pStyle w:val="Zkladntext"/>
        <w:spacing w:after="60"/>
        <w:jc w:val="both"/>
        <w:rPr>
          <w:rFonts w:ascii="Gill Sans MT" w:hAnsi="Gill Sans MT"/>
          <w:sz w:val="22"/>
          <w:szCs w:val="22"/>
          <w:lang w:val="cs-CZ"/>
        </w:rPr>
      </w:pPr>
      <w:r w:rsidRPr="7294021A">
        <w:rPr>
          <w:rFonts w:ascii="Gill Sans MT" w:hAnsi="Gill Sans MT"/>
          <w:sz w:val="22"/>
          <w:szCs w:val="22"/>
          <w:lang w:val="cs-CZ"/>
        </w:rPr>
        <w:t>bankovní</w:t>
      </w:r>
      <w:r w:rsidR="00D432E4" w:rsidRPr="7294021A">
        <w:rPr>
          <w:rFonts w:ascii="Gill Sans MT" w:hAnsi="Gill Sans MT"/>
          <w:sz w:val="22"/>
          <w:szCs w:val="22"/>
          <w:lang w:val="cs-CZ"/>
        </w:rPr>
        <w:t xml:space="preserve"> spojení:</w:t>
      </w:r>
      <w:r>
        <w:tab/>
      </w:r>
      <w:r>
        <w:tab/>
      </w:r>
      <w:r w:rsidR="00A44CE1" w:rsidRPr="00A44CE1">
        <w:rPr>
          <w:rFonts w:ascii="Gill Sans MT" w:hAnsi="Gill Sans MT"/>
          <w:sz w:val="22"/>
          <w:szCs w:val="22"/>
          <w:lang w:val="cs-CZ"/>
        </w:rPr>
        <w:t>Komerční banka, a.s., pobočka Karlovy Vary, </w:t>
      </w:r>
      <w:proofErr w:type="spellStart"/>
      <w:proofErr w:type="gramStart"/>
      <w:r w:rsidR="00A44CE1" w:rsidRPr="00A44CE1">
        <w:rPr>
          <w:rFonts w:ascii="Gill Sans MT" w:hAnsi="Gill Sans MT"/>
          <w:sz w:val="22"/>
          <w:szCs w:val="22"/>
          <w:lang w:val="cs-CZ"/>
        </w:rPr>
        <w:t>exp</w:t>
      </w:r>
      <w:proofErr w:type="spellEnd"/>
      <w:r w:rsidR="00A44CE1" w:rsidRPr="00A44CE1">
        <w:rPr>
          <w:rFonts w:ascii="Gill Sans MT" w:hAnsi="Gill Sans MT"/>
          <w:sz w:val="22"/>
          <w:szCs w:val="22"/>
          <w:lang w:val="cs-CZ"/>
        </w:rPr>
        <w:t>.</w:t>
      </w:r>
      <w:r w:rsidR="00C02397">
        <w:rPr>
          <w:rFonts w:ascii="Gill Sans MT" w:hAnsi="Gill Sans MT"/>
          <w:sz w:val="22"/>
          <w:szCs w:val="22"/>
          <w:lang w:val="cs-CZ"/>
        </w:rPr>
        <w:t>.</w:t>
      </w:r>
      <w:proofErr w:type="gramEnd"/>
    </w:p>
    <w:p w14:paraId="4C419B32" w14:textId="59387CA1" w:rsidR="00D432E4" w:rsidRDefault="0002185D" w:rsidP="7294021A">
      <w:pPr>
        <w:pStyle w:val="Zkladntext"/>
        <w:jc w:val="both"/>
        <w:rPr>
          <w:rFonts w:ascii="Gill Sans MT" w:hAnsi="Gill Sans MT"/>
          <w:sz w:val="22"/>
          <w:szCs w:val="22"/>
          <w:lang w:val="cs-CZ"/>
        </w:rPr>
      </w:pPr>
      <w:r w:rsidRPr="003E3BAC">
        <w:rPr>
          <w:rFonts w:ascii="Gill Sans MT" w:hAnsi="Gill Sans MT"/>
          <w:sz w:val="22"/>
          <w:szCs w:val="22"/>
        </w:rPr>
        <w:t>číslo</w:t>
      </w:r>
      <w:r w:rsidR="00D432E4" w:rsidRPr="003E3BAC">
        <w:rPr>
          <w:rFonts w:ascii="Gill Sans MT" w:hAnsi="Gill Sans MT"/>
          <w:sz w:val="22"/>
          <w:szCs w:val="22"/>
        </w:rPr>
        <w:t xml:space="preserve"> účtu:</w:t>
      </w:r>
      <w:r w:rsidRPr="003E3BAC">
        <w:tab/>
      </w:r>
      <w:r w:rsidRPr="003E3BAC">
        <w:tab/>
      </w:r>
      <w:r w:rsidRPr="003E3BAC">
        <w:tab/>
      </w:r>
      <w:r w:rsidR="00A44CE1" w:rsidRPr="00A44CE1">
        <w:rPr>
          <w:rFonts w:ascii="Gill Sans MT" w:hAnsi="Gill Sans MT"/>
          <w:sz w:val="22"/>
          <w:szCs w:val="22"/>
          <w:lang w:val="cs-CZ"/>
        </w:rPr>
        <w:t>920-341/0100 </w:t>
      </w:r>
    </w:p>
    <w:p w14:paraId="20361FE0" w14:textId="612A751C" w:rsidR="00A44CE1" w:rsidRDefault="00A44CE1" w:rsidP="4BD623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BD6238C">
        <w:rPr>
          <w:rStyle w:val="normaltextrun"/>
          <w:rFonts w:ascii="Gill Sans MT" w:hAnsi="Gill Sans MT" w:cs="Segoe UI"/>
          <w:sz w:val="22"/>
          <w:szCs w:val="22"/>
        </w:rPr>
        <w:t>Telefon: </w:t>
      </w:r>
      <w:r>
        <w:tab/>
      </w:r>
      <w:r>
        <w:tab/>
      </w:r>
      <w:r>
        <w:tab/>
      </w:r>
      <w:r w:rsidR="34482A98" w:rsidRPr="4BD6238C">
        <w:rPr>
          <w:rStyle w:val="normaltextrun"/>
          <w:rFonts w:ascii="Gill Sans MT" w:hAnsi="Gill Sans MT" w:cs="Segoe UI"/>
          <w:sz w:val="22"/>
          <w:szCs w:val="22"/>
        </w:rPr>
        <w:t xml:space="preserve">           </w:t>
      </w:r>
      <w:r w:rsidRPr="4BD6238C">
        <w:rPr>
          <w:rStyle w:val="normaltextrun"/>
          <w:rFonts w:ascii="Gill Sans MT" w:hAnsi="Gill Sans MT" w:cs="Segoe UI"/>
          <w:sz w:val="22"/>
          <w:szCs w:val="22"/>
        </w:rPr>
        <w:t>+420 354</w:t>
      </w:r>
      <w:r w:rsidRPr="4BD6238C">
        <w:rPr>
          <w:rStyle w:val="normaltextrun"/>
          <w:rFonts w:ascii="Arial" w:hAnsi="Arial" w:cs="Arial"/>
          <w:sz w:val="22"/>
          <w:szCs w:val="22"/>
        </w:rPr>
        <w:t> </w:t>
      </w:r>
      <w:r w:rsidRPr="4BD6238C">
        <w:rPr>
          <w:rStyle w:val="normaltextrun"/>
          <w:rFonts w:ascii="Gill Sans MT" w:hAnsi="Gill Sans MT" w:cs="Segoe UI"/>
          <w:sz w:val="22"/>
          <w:szCs w:val="22"/>
        </w:rPr>
        <w:t>224</w:t>
      </w:r>
      <w:r w:rsidRPr="4BD6238C">
        <w:rPr>
          <w:rStyle w:val="normaltextrun"/>
          <w:rFonts w:ascii="Arial" w:hAnsi="Arial" w:cs="Arial"/>
          <w:sz w:val="22"/>
          <w:szCs w:val="22"/>
        </w:rPr>
        <w:t> </w:t>
      </w:r>
      <w:r w:rsidRPr="4BD6238C">
        <w:rPr>
          <w:rStyle w:val="normaltextrun"/>
          <w:rFonts w:ascii="Gill Sans MT" w:hAnsi="Gill Sans MT" w:cs="Segoe UI"/>
          <w:sz w:val="22"/>
          <w:szCs w:val="22"/>
        </w:rPr>
        <w:t>999</w:t>
      </w:r>
      <w:r w:rsidRPr="4BD6238C"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57719D94" w14:textId="0E8F251F" w:rsidR="00A44CE1" w:rsidRDefault="00A44CE1" w:rsidP="00A44C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E-mail: 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hyperlink r:id="rId12" w:history="1">
        <w:r w:rsidRPr="008F0C73">
          <w:rPr>
            <w:rStyle w:val="Hypertextovodkaz"/>
            <w:rFonts w:ascii="Gill Sans MT" w:hAnsi="Gill Sans MT" w:cs="Segoe UI"/>
            <w:sz w:val="22"/>
            <w:szCs w:val="22"/>
          </w:rPr>
          <w:t>podatelna@ostrov.cz</w:t>
        </w:r>
      </w:hyperlink>
      <w:r>
        <w:rPr>
          <w:rStyle w:val="normaltextrun"/>
          <w:rFonts w:ascii="Gill Sans MT" w:hAnsi="Gill Sans MT" w:cs="Segoe UI"/>
          <w:color w:val="2F5496"/>
          <w:sz w:val="22"/>
          <w:szCs w:val="22"/>
        </w:rPr>
        <w:t> </w:t>
      </w:r>
      <w:r>
        <w:rPr>
          <w:rStyle w:val="eop"/>
          <w:rFonts w:ascii="Gill Sans MT" w:hAnsi="Gill Sans MT" w:cs="Segoe UI"/>
          <w:color w:val="2F5496"/>
          <w:sz w:val="22"/>
          <w:szCs w:val="22"/>
        </w:rPr>
        <w:t> </w:t>
      </w:r>
    </w:p>
    <w:p w14:paraId="5118B2C8" w14:textId="77777777" w:rsidR="00A44CE1" w:rsidRPr="003E3BAC" w:rsidRDefault="00A44CE1" w:rsidP="7294021A">
      <w:pPr>
        <w:pStyle w:val="Zkladntext"/>
        <w:jc w:val="both"/>
        <w:rPr>
          <w:rFonts w:ascii="Gill Sans MT" w:hAnsi="Gill Sans MT"/>
          <w:sz w:val="22"/>
          <w:szCs w:val="22"/>
        </w:rPr>
      </w:pPr>
    </w:p>
    <w:p w14:paraId="0BEBA3A3" w14:textId="77777777" w:rsidR="00D432E4" w:rsidRPr="00775031" w:rsidRDefault="00D432E4" w:rsidP="00C12C21">
      <w:pPr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objednatele jsou k jednání a podepisování jeho jménem oprávněny tyto osoby:</w:t>
      </w:r>
    </w:p>
    <w:p w14:paraId="664C18A9" w14:textId="091780FA" w:rsidR="00A44CE1" w:rsidRPr="00A44CE1" w:rsidRDefault="00A44CE1" w:rsidP="00A44CE1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a)</w:t>
      </w:r>
      <w:r w:rsidR="00DA5DD2">
        <w:rPr>
          <w:rFonts w:ascii="Gill Sans MT" w:hAnsi="Gill Sans MT"/>
          <w:sz w:val="22"/>
          <w:szCs w:val="22"/>
        </w:rPr>
        <w:t xml:space="preserve"> </w:t>
      </w:r>
      <w:r w:rsidRPr="00A44CE1">
        <w:rPr>
          <w:rFonts w:ascii="Gill Sans MT" w:hAnsi="Gill Sans MT"/>
          <w:sz w:val="22"/>
          <w:szCs w:val="22"/>
        </w:rPr>
        <w:t>smluvních: </w:t>
      </w:r>
      <w:r w:rsidRPr="00A44CE1">
        <w:rPr>
          <w:rFonts w:ascii="Gill Sans MT" w:hAnsi="Gill Sans MT"/>
          <w:sz w:val="22"/>
          <w:szCs w:val="22"/>
        </w:rPr>
        <w:tab/>
      </w:r>
      <w:r w:rsidRPr="00A44CE1">
        <w:rPr>
          <w:rFonts w:ascii="Gill Sans MT" w:hAnsi="Gill Sans MT"/>
          <w:sz w:val="22"/>
          <w:szCs w:val="22"/>
        </w:rPr>
        <w:tab/>
      </w:r>
      <w:r w:rsidRPr="00A44CE1">
        <w:rPr>
          <w:rFonts w:ascii="Gill Sans MT" w:hAnsi="Gill Sans MT"/>
          <w:sz w:val="22"/>
          <w:szCs w:val="22"/>
        </w:rPr>
        <w:tab/>
        <w:t>Bc. Pavel Čekan, starosta města      </w:t>
      </w:r>
    </w:p>
    <w:p w14:paraId="105AF2E0" w14:textId="65BB9D68" w:rsidR="00A44CE1" w:rsidRPr="00A44CE1" w:rsidRDefault="00A44CE1" w:rsidP="00A44CE1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b)</w:t>
      </w:r>
      <w:r w:rsidR="00DA5DD2">
        <w:rPr>
          <w:rFonts w:ascii="Gill Sans MT" w:hAnsi="Gill Sans MT"/>
          <w:sz w:val="22"/>
          <w:szCs w:val="22"/>
        </w:rPr>
        <w:t xml:space="preserve"> </w:t>
      </w:r>
      <w:r w:rsidRPr="00A44CE1">
        <w:rPr>
          <w:rFonts w:ascii="Gill Sans MT" w:hAnsi="Gill Sans MT"/>
          <w:sz w:val="22"/>
          <w:szCs w:val="22"/>
        </w:rPr>
        <w:t>technických: </w:t>
      </w:r>
      <w:r w:rsidRPr="00A44CE1">
        <w:rPr>
          <w:rFonts w:ascii="Gill Sans MT" w:hAnsi="Gill Sans MT"/>
          <w:sz w:val="22"/>
          <w:szCs w:val="22"/>
        </w:rPr>
        <w:tab/>
      </w:r>
      <w:r w:rsidRPr="00A44CE1">
        <w:rPr>
          <w:rFonts w:ascii="Gill Sans MT" w:hAnsi="Gill Sans MT"/>
          <w:sz w:val="22"/>
          <w:szCs w:val="22"/>
        </w:rPr>
        <w:tab/>
      </w:r>
      <w:r w:rsidRPr="00A44CE1">
        <w:rPr>
          <w:rFonts w:ascii="Gill Sans MT" w:hAnsi="Gill Sans MT"/>
          <w:sz w:val="22"/>
          <w:szCs w:val="22"/>
        </w:rPr>
        <w:tab/>
        <w:t>Hana Špičková, vedoucí OMIS </w:t>
      </w:r>
    </w:p>
    <w:p w14:paraId="0C2428EF" w14:textId="5C286858" w:rsidR="00A44CE1" w:rsidRPr="00A44CE1" w:rsidRDefault="00A44CE1" w:rsidP="4BD6238C">
      <w:pPr>
        <w:jc w:val="both"/>
        <w:rPr>
          <w:rFonts w:ascii="Gill Sans MT" w:hAnsi="Gill Sans MT"/>
          <w:sz w:val="22"/>
          <w:szCs w:val="22"/>
          <w:lang w:val="de-DE"/>
        </w:rPr>
      </w:pPr>
      <w:r w:rsidRPr="4BD6238C">
        <w:rPr>
          <w:rFonts w:ascii="Gill Sans MT" w:hAnsi="Gill Sans MT"/>
          <w:sz w:val="22"/>
          <w:szCs w:val="22"/>
          <w:lang w:val="de-DE"/>
        </w:rPr>
        <w:t xml:space="preserve">                                               </w:t>
      </w:r>
      <w:r w:rsidR="76B7EC6F" w:rsidRPr="4BD6238C">
        <w:rPr>
          <w:rFonts w:ascii="Gill Sans MT" w:hAnsi="Gill Sans MT"/>
          <w:sz w:val="22"/>
          <w:szCs w:val="22"/>
          <w:lang w:val="de-DE"/>
        </w:rPr>
        <w:t xml:space="preserve">                       </w:t>
      </w:r>
      <w:r w:rsidRPr="4BD6238C">
        <w:rPr>
          <w:rFonts w:ascii="Gill Sans MT" w:hAnsi="Gill Sans MT"/>
          <w:sz w:val="22"/>
          <w:szCs w:val="22"/>
          <w:lang w:val="de-DE"/>
        </w:rPr>
        <w:t>Martin Klucho, referent OMIS </w:t>
      </w:r>
    </w:p>
    <w:p w14:paraId="7A4331E8" w14:textId="77777777" w:rsidR="009F3FF9" w:rsidRPr="00775031" w:rsidRDefault="00D432E4" w:rsidP="00C12C21">
      <w:pPr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c) technický dozor </w:t>
      </w:r>
      <w:r w:rsidR="00AE3CD2"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 xml:space="preserve"> (dále jen „</w:t>
      </w:r>
      <w:r w:rsidR="00B155B1" w:rsidRPr="0090119C">
        <w:rPr>
          <w:rFonts w:ascii="Gill Sans MT" w:hAnsi="Gill Sans MT"/>
          <w:i/>
          <w:iCs/>
          <w:sz w:val="22"/>
          <w:szCs w:val="22"/>
        </w:rPr>
        <w:t>osoba pověřen</w:t>
      </w:r>
      <w:r w:rsidR="00AD0B93" w:rsidRPr="0090119C">
        <w:rPr>
          <w:rFonts w:ascii="Gill Sans MT" w:hAnsi="Gill Sans MT"/>
          <w:i/>
          <w:iCs/>
          <w:sz w:val="22"/>
          <w:szCs w:val="22"/>
        </w:rPr>
        <w:t>á</w:t>
      </w:r>
      <w:r w:rsidR="00B155B1" w:rsidRPr="0090119C">
        <w:rPr>
          <w:rFonts w:ascii="Gill Sans MT" w:hAnsi="Gill Sans MT"/>
          <w:i/>
          <w:iCs/>
          <w:sz w:val="22"/>
          <w:szCs w:val="22"/>
        </w:rPr>
        <w:t xml:space="preserve"> výkonem TD</w:t>
      </w:r>
      <w:r w:rsidR="00AE3CD2" w:rsidRPr="0090119C">
        <w:rPr>
          <w:rFonts w:ascii="Gill Sans MT" w:hAnsi="Gill Sans MT"/>
          <w:i/>
          <w:iCs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“):</w:t>
      </w:r>
      <w:r w:rsidR="00742BDE" w:rsidRPr="00775031">
        <w:rPr>
          <w:rFonts w:ascii="Gill Sans MT" w:hAnsi="Gill Sans MT"/>
          <w:sz w:val="22"/>
          <w:szCs w:val="22"/>
        </w:rPr>
        <w:tab/>
      </w:r>
    </w:p>
    <w:p w14:paraId="7EDE8A23" w14:textId="77777777" w:rsidR="00D432E4" w:rsidRPr="00775031" w:rsidRDefault="00927BC5" w:rsidP="00C12C21">
      <w:pPr>
        <w:spacing w:after="120"/>
        <w:ind w:left="2126" w:firstLine="709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highlight w:val="yellow"/>
        </w:rPr>
        <w:t xml:space="preserve">…… </w:t>
      </w:r>
      <w:bookmarkStart w:id="0" w:name="_Hlk124951626"/>
      <w:r w:rsidR="00B3343F"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 w:rsidR="00232D71"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="00B3343F"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 w:rsidR="00232D71">
        <w:rPr>
          <w:rFonts w:ascii="Gill Sans MT" w:hAnsi="Gill Sans MT"/>
          <w:sz w:val="22"/>
          <w:szCs w:val="22"/>
          <w:highlight w:val="yellow"/>
        </w:rPr>
        <w:t>s</w:t>
      </w:r>
      <w:r w:rsidR="00B3343F" w:rsidRPr="00775031">
        <w:rPr>
          <w:rFonts w:ascii="Gill Sans MT" w:hAnsi="Gill Sans MT"/>
          <w:sz w:val="22"/>
          <w:szCs w:val="22"/>
          <w:highlight w:val="yellow"/>
        </w:rPr>
        <w:t>mlouvy</w:t>
      </w:r>
      <w:bookmarkEnd w:id="0"/>
    </w:p>
    <w:p w14:paraId="3A666078" w14:textId="61FAD0DE" w:rsidR="00D432E4" w:rsidRPr="00775031" w:rsidRDefault="00D432E4" w:rsidP="00C12C21">
      <w:pPr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39671C">
        <w:rPr>
          <w:rFonts w:ascii="Gill Sans MT" w:hAnsi="Gill Sans MT"/>
          <w:i/>
          <w:iCs/>
          <w:sz w:val="22"/>
          <w:szCs w:val="22"/>
        </w:rPr>
        <w:t>o</w:t>
      </w:r>
      <w:r w:rsidRPr="00775031">
        <w:rPr>
          <w:rFonts w:ascii="Gill Sans MT" w:hAnsi="Gill Sans MT"/>
          <w:i/>
          <w:sz w:val="22"/>
          <w:szCs w:val="22"/>
        </w:rPr>
        <w:t>bjednatel</w:t>
      </w:r>
      <w:r w:rsidRPr="00775031">
        <w:rPr>
          <w:rFonts w:ascii="Gill Sans MT" w:hAnsi="Gill Sans MT"/>
          <w:sz w:val="22"/>
          <w:szCs w:val="22"/>
        </w:rPr>
        <w:t>“)</w:t>
      </w:r>
    </w:p>
    <w:p w14:paraId="048FA9E6" w14:textId="77777777" w:rsidR="0078092B" w:rsidRPr="00775031" w:rsidRDefault="0078092B" w:rsidP="00C12C21">
      <w:pPr>
        <w:jc w:val="both"/>
        <w:rPr>
          <w:rFonts w:ascii="Gill Sans MT" w:hAnsi="Gill Sans MT"/>
          <w:sz w:val="22"/>
          <w:szCs w:val="22"/>
        </w:rPr>
      </w:pPr>
    </w:p>
    <w:p w14:paraId="167588EA" w14:textId="77777777" w:rsidR="00D432E4" w:rsidRPr="00775031" w:rsidRDefault="00D432E4" w:rsidP="00C12C21">
      <w:pPr>
        <w:pStyle w:val="Zkladntext"/>
        <w:spacing w:after="0"/>
        <w:jc w:val="both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sz w:val="22"/>
          <w:szCs w:val="22"/>
        </w:rPr>
        <w:t>a</w:t>
      </w:r>
    </w:p>
    <w:p w14:paraId="361240DD" w14:textId="77777777" w:rsidR="00714062" w:rsidRPr="00775031" w:rsidRDefault="00714062" w:rsidP="00C12C21">
      <w:pPr>
        <w:jc w:val="both"/>
        <w:rPr>
          <w:rFonts w:ascii="Gill Sans MT" w:hAnsi="Gill Sans MT"/>
          <w:b/>
          <w:caps/>
          <w:sz w:val="22"/>
          <w:szCs w:val="22"/>
        </w:rPr>
      </w:pPr>
    </w:p>
    <w:p w14:paraId="754F3F8A" w14:textId="5D27E02D" w:rsidR="006577EB" w:rsidRPr="00775031" w:rsidRDefault="006577EB" w:rsidP="00C12C21">
      <w:pPr>
        <w:spacing w:after="120"/>
        <w:jc w:val="both"/>
        <w:rPr>
          <w:rFonts w:ascii="Gill Sans MT" w:hAnsi="Gill Sans MT"/>
          <w:b/>
          <w:caps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Zhotovitel:</w:t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="00781FC2">
        <w:rPr>
          <w:rFonts w:ascii="Gill Sans MT" w:hAnsi="Gill Sans MT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1" w:name="Text38"/>
      <w:r w:rsidR="00781FC2">
        <w:rPr>
          <w:rFonts w:ascii="Gill Sans MT" w:hAnsi="Gill Sans MT"/>
          <w:b/>
          <w:sz w:val="22"/>
          <w:szCs w:val="22"/>
        </w:rPr>
        <w:instrText xml:space="preserve"> FORMTEXT </w:instrText>
      </w:r>
      <w:r w:rsidR="00781FC2">
        <w:rPr>
          <w:rFonts w:ascii="Gill Sans MT" w:hAnsi="Gill Sans MT"/>
          <w:b/>
          <w:sz w:val="22"/>
          <w:szCs w:val="22"/>
        </w:rPr>
      </w:r>
      <w:r w:rsidR="00781FC2">
        <w:rPr>
          <w:rFonts w:ascii="Gill Sans MT" w:hAnsi="Gill Sans MT"/>
          <w:b/>
          <w:sz w:val="22"/>
          <w:szCs w:val="22"/>
        </w:rPr>
        <w:fldChar w:fldCharType="separate"/>
      </w:r>
      <w:r w:rsidR="00781FC2">
        <w:rPr>
          <w:rFonts w:ascii="Gill Sans MT" w:hAnsi="Gill Sans MT"/>
          <w:b/>
          <w:noProof/>
          <w:sz w:val="22"/>
          <w:szCs w:val="22"/>
        </w:rPr>
        <w:t>DOPLNÍ účastník</w:t>
      </w:r>
      <w:r w:rsidR="00781FC2">
        <w:rPr>
          <w:rFonts w:ascii="Gill Sans MT" w:hAnsi="Gill Sans MT"/>
          <w:b/>
          <w:sz w:val="22"/>
          <w:szCs w:val="22"/>
        </w:rPr>
        <w:fldChar w:fldCharType="end"/>
      </w:r>
      <w:bookmarkEnd w:id="1"/>
    </w:p>
    <w:p w14:paraId="7C45887D" w14:textId="240526CC" w:rsidR="006577EB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="006577EB" w:rsidRPr="00775031">
        <w:rPr>
          <w:rFonts w:ascii="Gill Sans MT" w:hAnsi="Gill Sans MT"/>
          <w:sz w:val="22"/>
          <w:szCs w:val="22"/>
        </w:rPr>
        <w:t>e sídlem: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12923141" w14:textId="5FCD8E60" w:rsidR="003E7EB5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  <w:lang w:val="cs-CZ"/>
        </w:rPr>
      </w:pPr>
      <w:r w:rsidRPr="14BC09DE">
        <w:rPr>
          <w:rFonts w:ascii="Gill Sans MT" w:hAnsi="Gill Sans MT"/>
          <w:sz w:val="22"/>
          <w:szCs w:val="22"/>
          <w:lang w:val="cs-CZ"/>
        </w:rPr>
        <w:t>zastoupený</w:t>
      </w:r>
      <w:r w:rsidR="006577EB" w:rsidRPr="14BC09DE">
        <w:rPr>
          <w:rFonts w:ascii="Gill Sans MT" w:hAnsi="Gill Sans MT"/>
          <w:sz w:val="22"/>
          <w:szCs w:val="22"/>
          <w:lang w:val="cs-CZ"/>
        </w:rPr>
        <w:t>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</w:rPr>
        <w:tab/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 w:rsidRPr="14BC09DE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0D78383F" w14:textId="6F9095B6" w:rsidR="006577EB" w:rsidRPr="00775031" w:rsidRDefault="006577EB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IČO:</w:t>
      </w:r>
      <w:r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5812941D" w14:textId="752E8053" w:rsidR="006577EB" w:rsidRPr="00775031" w:rsidRDefault="006577EB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5BC90476" w14:textId="100EC3FA" w:rsidR="006577EB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</w:t>
      </w:r>
      <w:r w:rsidR="006577EB" w:rsidRPr="00775031">
        <w:rPr>
          <w:rFonts w:ascii="Gill Sans MT" w:hAnsi="Gill Sans MT"/>
          <w:sz w:val="22"/>
          <w:szCs w:val="22"/>
        </w:rPr>
        <w:t xml:space="preserve"> spojení: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49BCFA3C" w14:textId="708E0A93" w:rsidR="006577EB" w:rsidRPr="00775031" w:rsidRDefault="0002185D" w:rsidP="00C12C21">
      <w:pPr>
        <w:pStyle w:val="Zkladntext"/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číslo</w:t>
      </w:r>
      <w:r w:rsidR="006577EB" w:rsidRPr="00775031">
        <w:rPr>
          <w:rFonts w:ascii="Gill Sans MT" w:hAnsi="Gill Sans MT"/>
          <w:sz w:val="22"/>
          <w:szCs w:val="22"/>
        </w:rPr>
        <w:t xml:space="preserve"> účtu: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71D8A1B1" w14:textId="1F0834A5" w:rsidR="006577EB" w:rsidRPr="00775031" w:rsidRDefault="0002185D" w:rsidP="00C12C21">
      <w:pPr>
        <w:pStyle w:val="Zkladntext"/>
        <w:jc w:val="both"/>
        <w:rPr>
          <w:rFonts w:ascii="Gill Sans MT" w:hAnsi="Gill Sans MT"/>
          <w:sz w:val="22"/>
          <w:szCs w:val="22"/>
          <w:lang w:val="cs-CZ"/>
        </w:rPr>
      </w:pPr>
      <w:r w:rsidRPr="00775031">
        <w:rPr>
          <w:rFonts w:ascii="Gill Sans MT" w:hAnsi="Gill Sans MT"/>
          <w:sz w:val="22"/>
          <w:szCs w:val="22"/>
          <w:lang w:val="cs-CZ"/>
        </w:rPr>
        <w:t>zapsaný</w:t>
      </w:r>
      <w:r w:rsidR="006577EB" w:rsidRPr="00775031">
        <w:rPr>
          <w:rFonts w:ascii="Gill Sans MT" w:hAnsi="Gill Sans MT"/>
          <w:sz w:val="22"/>
          <w:szCs w:val="22"/>
        </w:rPr>
        <w:t xml:space="preserve"> v OR vedeném 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  <w:r w:rsidRPr="00775031">
        <w:rPr>
          <w:rFonts w:ascii="Gill Sans MT" w:hAnsi="Gill Sans MT"/>
          <w:sz w:val="22"/>
          <w:szCs w:val="22"/>
          <w:lang w:val="cs-CZ" w:eastAsia="cs-CZ"/>
        </w:rPr>
        <w:t xml:space="preserve">, spisová značka 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  <w:lang w:eastAsia="cs-CZ"/>
        </w:rPr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781FC2">
        <w:rPr>
          <w:rFonts w:ascii="Gill Sans MT" w:hAnsi="Gill Sans MT"/>
          <w:sz w:val="22"/>
          <w:szCs w:val="22"/>
          <w:lang w:eastAsia="cs-CZ"/>
        </w:rPr>
        <w:fldChar w:fldCharType="end"/>
      </w:r>
    </w:p>
    <w:p w14:paraId="1EBFF199" w14:textId="77777777" w:rsidR="00D432E4" w:rsidRPr="00775031" w:rsidRDefault="00D432E4" w:rsidP="00C12C21">
      <w:pPr>
        <w:pStyle w:val="Zkladntextodsazen2"/>
        <w:spacing w:after="60" w:line="240" w:lineRule="auto"/>
        <w:ind w:left="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zhotovitele jsou k jednání a podepisování jeho jménem oprávněny tyto osoby:</w:t>
      </w:r>
    </w:p>
    <w:p w14:paraId="44A43C72" w14:textId="3EB81C09" w:rsidR="00D432E4" w:rsidRPr="00775031" w:rsidRDefault="00D432E4" w:rsidP="00C12C21">
      <w:pPr>
        <w:spacing w:after="6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a) ve věcech smluvních: </w:t>
      </w:r>
      <w:r w:rsidRPr="00775031">
        <w:rPr>
          <w:rFonts w:ascii="Gill Sans MT" w:hAnsi="Gill Sans MT"/>
          <w:sz w:val="22"/>
          <w:szCs w:val="22"/>
        </w:rPr>
        <w:tab/>
      </w:r>
      <w:r w:rsidR="00781FC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81FC2">
        <w:rPr>
          <w:rFonts w:ascii="Gill Sans MT" w:hAnsi="Gill Sans MT"/>
          <w:sz w:val="22"/>
          <w:szCs w:val="22"/>
        </w:rPr>
        <w:instrText xml:space="preserve"> FORMTEXT </w:instrText>
      </w:r>
      <w:r w:rsidR="00781FC2">
        <w:rPr>
          <w:rFonts w:ascii="Gill Sans MT" w:hAnsi="Gill Sans MT"/>
          <w:sz w:val="22"/>
          <w:szCs w:val="22"/>
        </w:rPr>
      </w:r>
      <w:r w:rsidR="00781FC2">
        <w:rPr>
          <w:rFonts w:ascii="Gill Sans MT" w:hAnsi="Gill Sans MT"/>
          <w:sz w:val="22"/>
          <w:szCs w:val="22"/>
        </w:rPr>
        <w:fldChar w:fldCharType="separate"/>
      </w:r>
      <w:r w:rsidR="00781FC2">
        <w:rPr>
          <w:rFonts w:ascii="Gill Sans MT" w:hAnsi="Gill Sans MT"/>
          <w:noProof/>
          <w:sz w:val="22"/>
          <w:szCs w:val="22"/>
        </w:rPr>
        <w:t>DOPLNÍ účastník</w:t>
      </w:r>
      <w:r w:rsidR="00781FC2">
        <w:rPr>
          <w:rFonts w:ascii="Gill Sans MT" w:hAnsi="Gill Sans MT"/>
          <w:sz w:val="22"/>
          <w:szCs w:val="22"/>
        </w:rPr>
        <w:fldChar w:fldCharType="end"/>
      </w:r>
      <w:r w:rsidRPr="00775031">
        <w:rPr>
          <w:rFonts w:ascii="Gill Sans MT" w:hAnsi="Gill Sans MT"/>
          <w:sz w:val="22"/>
          <w:szCs w:val="22"/>
        </w:rPr>
        <w:tab/>
      </w:r>
    </w:p>
    <w:p w14:paraId="6BAFAE4A" w14:textId="48A297F6" w:rsidR="00D432E4" w:rsidRPr="00775031" w:rsidRDefault="00D432E4" w:rsidP="00C12C21">
      <w:pPr>
        <w:ind w:left="2835" w:hanging="2835"/>
        <w:jc w:val="both"/>
        <w:rPr>
          <w:rFonts w:ascii="Gill Sans MT" w:hAnsi="Gill Sans MT"/>
          <w:caps/>
          <w:sz w:val="22"/>
          <w:szCs w:val="22"/>
          <w:highlight w:val="yellow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Pr="00775031">
        <w:rPr>
          <w:rFonts w:ascii="Gill Sans MT" w:hAnsi="Gill Sans MT"/>
          <w:sz w:val="22"/>
          <w:szCs w:val="22"/>
        </w:rPr>
        <w:tab/>
      </w:r>
      <w:r w:rsidR="00F469C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in. 1 osoba v oboru pozemní stavby - DOPLNÍ účastník"/>
            </w:textInput>
          </w:ffData>
        </w:fldChar>
      </w:r>
      <w:r w:rsidR="00F469C7">
        <w:rPr>
          <w:rFonts w:ascii="Gill Sans MT" w:hAnsi="Gill Sans MT"/>
          <w:sz w:val="22"/>
          <w:szCs w:val="22"/>
        </w:rPr>
        <w:instrText xml:space="preserve"> FORMTEXT </w:instrText>
      </w:r>
      <w:r w:rsidR="00F469C7">
        <w:rPr>
          <w:rFonts w:ascii="Gill Sans MT" w:hAnsi="Gill Sans MT"/>
          <w:sz w:val="22"/>
          <w:szCs w:val="22"/>
        </w:rPr>
      </w:r>
      <w:r w:rsidR="00F469C7">
        <w:rPr>
          <w:rFonts w:ascii="Gill Sans MT" w:hAnsi="Gill Sans MT"/>
          <w:sz w:val="22"/>
          <w:szCs w:val="22"/>
        </w:rPr>
        <w:fldChar w:fldCharType="separate"/>
      </w:r>
      <w:r w:rsidR="00F469C7">
        <w:rPr>
          <w:rFonts w:ascii="Gill Sans MT" w:hAnsi="Gill Sans MT"/>
          <w:noProof/>
          <w:sz w:val="22"/>
          <w:szCs w:val="22"/>
        </w:rPr>
        <w:t>min. 1 osoba v oboru pozemní stavby - DOPLNÍ účastník</w:t>
      </w:r>
      <w:r w:rsidR="00F469C7">
        <w:rPr>
          <w:rFonts w:ascii="Gill Sans MT" w:hAnsi="Gill Sans MT"/>
          <w:sz w:val="22"/>
          <w:szCs w:val="22"/>
        </w:rPr>
        <w:fldChar w:fldCharType="end"/>
      </w:r>
      <w:r w:rsidR="00265462" w:rsidRPr="00775031">
        <w:rPr>
          <w:rFonts w:ascii="Gill Sans MT" w:hAnsi="Gill Sans MT"/>
          <w:sz w:val="22"/>
          <w:szCs w:val="22"/>
        </w:rPr>
        <w:t xml:space="preserve">, </w:t>
      </w:r>
      <w:r w:rsidR="00941557">
        <w:rPr>
          <w:rFonts w:ascii="Gill Sans MT" w:hAnsi="Gill Sans MT"/>
          <w:sz w:val="22"/>
          <w:szCs w:val="22"/>
        </w:rPr>
        <w:t>s</w:t>
      </w:r>
      <w:r w:rsidR="00265462" w:rsidRPr="00775031">
        <w:rPr>
          <w:rFonts w:ascii="Gill Sans MT" w:hAnsi="Gill Sans MT"/>
          <w:sz w:val="22"/>
          <w:szCs w:val="22"/>
        </w:rPr>
        <w:t>tavbyvedoucí (autorizovaná osoba</w:t>
      </w:r>
      <w:r w:rsidR="00B3343F" w:rsidRPr="00775031">
        <w:rPr>
          <w:rFonts w:ascii="Gill Sans MT" w:hAnsi="Gill Sans MT"/>
          <w:sz w:val="22"/>
          <w:szCs w:val="22"/>
        </w:rPr>
        <w:t xml:space="preserve"> odpovědná za</w:t>
      </w:r>
      <w:r w:rsidR="00D262B0" w:rsidRPr="00775031">
        <w:rPr>
          <w:rFonts w:ascii="Gill Sans MT" w:hAnsi="Gill Sans MT"/>
          <w:sz w:val="22"/>
          <w:szCs w:val="22"/>
        </w:rPr>
        <w:t> </w:t>
      </w:r>
      <w:r w:rsidR="00B3343F" w:rsidRPr="00775031">
        <w:rPr>
          <w:rFonts w:ascii="Gill Sans MT" w:hAnsi="Gill Sans MT"/>
          <w:sz w:val="22"/>
          <w:szCs w:val="22"/>
        </w:rPr>
        <w:t>odborné vedení provádění stavby</w:t>
      </w:r>
      <w:r w:rsidR="00265462" w:rsidRPr="00775031">
        <w:rPr>
          <w:rFonts w:ascii="Gill Sans MT" w:hAnsi="Gill Sans MT"/>
          <w:sz w:val="22"/>
          <w:szCs w:val="22"/>
        </w:rPr>
        <w:t>)</w:t>
      </w:r>
      <w:r w:rsidR="006577EB" w:rsidRPr="00775031">
        <w:rPr>
          <w:rFonts w:ascii="Gill Sans MT" w:hAnsi="Gill Sans MT"/>
          <w:caps/>
          <w:sz w:val="22"/>
          <w:szCs w:val="22"/>
          <w:highlight w:val="yellow"/>
        </w:rPr>
        <w:t xml:space="preserve"> </w:t>
      </w:r>
    </w:p>
    <w:p w14:paraId="4DBE34A8" w14:textId="5BA66254" w:rsidR="0073735C" w:rsidRPr="00775031" w:rsidRDefault="0073735C" w:rsidP="00C12C21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00DA42F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lší osoba - DOPLNÍ účastník"/>
            </w:textInput>
          </w:ffData>
        </w:fldChar>
      </w:r>
      <w:r w:rsidR="00DA42F2">
        <w:rPr>
          <w:rFonts w:ascii="Gill Sans MT" w:hAnsi="Gill Sans MT"/>
          <w:sz w:val="22"/>
          <w:szCs w:val="22"/>
        </w:rPr>
        <w:instrText xml:space="preserve"> FORMTEXT </w:instrText>
      </w:r>
      <w:r w:rsidR="00DA42F2">
        <w:rPr>
          <w:rFonts w:ascii="Gill Sans MT" w:hAnsi="Gill Sans MT"/>
          <w:sz w:val="22"/>
          <w:szCs w:val="22"/>
        </w:rPr>
      </w:r>
      <w:r w:rsidR="00DA42F2">
        <w:rPr>
          <w:rFonts w:ascii="Gill Sans MT" w:hAnsi="Gill Sans MT"/>
          <w:sz w:val="22"/>
          <w:szCs w:val="22"/>
        </w:rPr>
        <w:fldChar w:fldCharType="separate"/>
      </w:r>
      <w:r w:rsidR="00DA42F2">
        <w:rPr>
          <w:rFonts w:ascii="Gill Sans MT" w:hAnsi="Gill Sans MT"/>
          <w:noProof/>
          <w:sz w:val="22"/>
          <w:szCs w:val="22"/>
        </w:rPr>
        <w:t>další osoba - DOPLNÍ účastník</w:t>
      </w:r>
      <w:r w:rsidR="00DA42F2">
        <w:rPr>
          <w:rFonts w:ascii="Gill Sans MT" w:hAnsi="Gill Sans MT"/>
          <w:sz w:val="22"/>
          <w:szCs w:val="22"/>
        </w:rPr>
        <w:fldChar w:fldCharType="end"/>
      </w:r>
      <w:r w:rsidRPr="00775031">
        <w:rPr>
          <w:rFonts w:ascii="Gill Sans MT" w:hAnsi="Gill Sans MT"/>
          <w:sz w:val="22"/>
          <w:szCs w:val="22"/>
        </w:rPr>
        <w:t xml:space="preserve">, </w:t>
      </w:r>
      <w:r w:rsidR="00C434DB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- DOPLNÍ účastník"/>
            </w:textInput>
          </w:ffData>
        </w:fldChar>
      </w:r>
      <w:r w:rsidR="00C434DB">
        <w:rPr>
          <w:rFonts w:ascii="Gill Sans MT" w:hAnsi="Gill Sans MT"/>
          <w:sz w:val="22"/>
          <w:szCs w:val="22"/>
        </w:rPr>
        <w:instrText xml:space="preserve"> FORMTEXT </w:instrText>
      </w:r>
      <w:r w:rsidR="00C434DB">
        <w:rPr>
          <w:rFonts w:ascii="Gill Sans MT" w:hAnsi="Gill Sans MT"/>
          <w:sz w:val="22"/>
          <w:szCs w:val="22"/>
        </w:rPr>
      </w:r>
      <w:r w:rsidR="00C434DB">
        <w:rPr>
          <w:rFonts w:ascii="Gill Sans MT" w:hAnsi="Gill Sans MT"/>
          <w:sz w:val="22"/>
          <w:szCs w:val="22"/>
        </w:rPr>
        <w:fldChar w:fldCharType="separate"/>
      </w:r>
      <w:r w:rsidR="00C434DB">
        <w:rPr>
          <w:rFonts w:ascii="Gill Sans MT" w:hAnsi="Gill Sans MT"/>
          <w:noProof/>
          <w:sz w:val="22"/>
          <w:szCs w:val="22"/>
        </w:rPr>
        <w:t>funkce - DOPLNÍ účastník</w:t>
      </w:r>
      <w:r w:rsidR="00C434DB">
        <w:rPr>
          <w:rFonts w:ascii="Gill Sans MT" w:hAnsi="Gill Sans MT"/>
          <w:sz w:val="22"/>
          <w:szCs w:val="22"/>
        </w:rPr>
        <w:fldChar w:fldCharType="end"/>
      </w:r>
    </w:p>
    <w:p w14:paraId="14F700E7" w14:textId="1E922EE9" w:rsidR="00BF4C9F" w:rsidRDefault="00D432E4" w:rsidP="00C12C21">
      <w:pPr>
        <w:spacing w:after="12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39671C">
        <w:rPr>
          <w:rFonts w:ascii="Gill Sans MT" w:hAnsi="Gill Sans MT"/>
          <w:i/>
          <w:iCs/>
          <w:sz w:val="22"/>
          <w:szCs w:val="22"/>
        </w:rPr>
        <w:t>z</w:t>
      </w:r>
      <w:r w:rsidRPr="00775031">
        <w:rPr>
          <w:rFonts w:ascii="Gill Sans MT" w:hAnsi="Gill Sans MT"/>
          <w:i/>
          <w:sz w:val="22"/>
          <w:szCs w:val="22"/>
        </w:rPr>
        <w:t>hotovitel</w:t>
      </w:r>
      <w:r w:rsidR="008B664F" w:rsidRPr="00775031">
        <w:rPr>
          <w:rFonts w:ascii="Gill Sans MT" w:hAnsi="Gill Sans MT"/>
          <w:sz w:val="22"/>
          <w:szCs w:val="22"/>
        </w:rPr>
        <w:t>“)</w:t>
      </w:r>
    </w:p>
    <w:p w14:paraId="62EA58A9" w14:textId="2A357F23" w:rsidR="00DB3A4E" w:rsidRDefault="00DB3A4E" w:rsidP="00DB3A4E">
      <w:pPr>
        <w:jc w:val="center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uzavírají dle ustanovení §</w:t>
      </w:r>
      <w:r w:rsidR="00756F54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2586 a násl. zákona č. 89/2012 Sb., občanský zákoník, ve znění pozdějších předpisů (dále jen „</w:t>
      </w:r>
      <w:r w:rsidRPr="00775031">
        <w:rPr>
          <w:rFonts w:ascii="Gill Sans MT" w:hAnsi="Gill Sans MT"/>
          <w:i/>
          <w:sz w:val="22"/>
          <w:szCs w:val="22"/>
        </w:rPr>
        <w:t>občanský zákoník</w:t>
      </w:r>
      <w:r w:rsidRPr="00775031">
        <w:rPr>
          <w:rFonts w:ascii="Gill Sans MT" w:hAnsi="Gill Sans MT"/>
          <w:sz w:val="22"/>
          <w:szCs w:val="22"/>
        </w:rPr>
        <w:t>“), tuto smlouvu o dílo (dále jen „</w:t>
      </w:r>
      <w:r w:rsidRPr="00775031">
        <w:rPr>
          <w:rFonts w:ascii="Gill Sans MT" w:hAnsi="Gill Sans MT"/>
          <w:i/>
          <w:sz w:val="22"/>
          <w:szCs w:val="22"/>
        </w:rPr>
        <w:t>Smlouva</w:t>
      </w:r>
      <w:r w:rsidRPr="00775031">
        <w:rPr>
          <w:rFonts w:ascii="Gill Sans MT" w:hAnsi="Gill Sans MT"/>
          <w:sz w:val="22"/>
          <w:szCs w:val="22"/>
        </w:rPr>
        <w:t>“):</w:t>
      </w:r>
    </w:p>
    <w:p w14:paraId="54F6A2C6" w14:textId="77777777" w:rsidR="00E16D8B" w:rsidRDefault="00E16D8B" w:rsidP="00DB3A4E">
      <w:pPr>
        <w:jc w:val="center"/>
        <w:rPr>
          <w:rFonts w:ascii="Gill Sans MT" w:hAnsi="Gill Sans MT"/>
          <w:sz w:val="22"/>
          <w:szCs w:val="22"/>
        </w:rPr>
      </w:pPr>
    </w:p>
    <w:p w14:paraId="535834D1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79EF2591" w14:textId="7FB620DB" w:rsidR="00D432E4" w:rsidRPr="00775031" w:rsidRDefault="00876B43" w:rsidP="00D24482">
      <w:pPr>
        <w:pStyle w:val="Nadpis1"/>
        <w:spacing w:after="120"/>
      </w:pPr>
      <w:r w:rsidRPr="14BC09DE">
        <w:rPr>
          <w:lang w:val="cs-CZ"/>
        </w:rPr>
        <w:t>PODKLADY K PROVEDENÍ DÍLA</w:t>
      </w:r>
    </w:p>
    <w:p w14:paraId="66811E3D" w14:textId="77777777" w:rsidR="00D432E4" w:rsidRPr="00775031" w:rsidRDefault="00D432E4" w:rsidP="0050228E">
      <w:pPr>
        <w:widowControl w:val="0"/>
        <w:numPr>
          <w:ilvl w:val="0"/>
          <w:numId w:val="19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Podklady k provedení díla jsou</w:t>
      </w:r>
      <w:r w:rsidR="00EA7857">
        <w:rPr>
          <w:rFonts w:ascii="Gill Sans MT" w:hAnsi="Gill Sans MT"/>
          <w:sz w:val="22"/>
          <w:szCs w:val="22"/>
        </w:rPr>
        <w:t xml:space="preserve"> zejména</w:t>
      </w:r>
      <w:r w:rsidRPr="00775031">
        <w:rPr>
          <w:rFonts w:ascii="Gill Sans MT" w:hAnsi="Gill Sans MT"/>
          <w:sz w:val="22"/>
          <w:szCs w:val="22"/>
        </w:rPr>
        <w:t>:</w:t>
      </w:r>
    </w:p>
    <w:p w14:paraId="3DC5126F" w14:textId="561B4435" w:rsidR="00D8605D" w:rsidRPr="00920769" w:rsidRDefault="00D432E4" w:rsidP="00A43BFC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920769">
        <w:rPr>
          <w:rFonts w:ascii="Gill Sans MT" w:hAnsi="Gill Sans MT"/>
          <w:sz w:val="22"/>
          <w:szCs w:val="22"/>
        </w:rPr>
        <w:t xml:space="preserve">projektová dokumentace </w:t>
      </w:r>
      <w:r w:rsidR="00587CAE" w:rsidRPr="00920769">
        <w:rPr>
          <w:rFonts w:ascii="Gill Sans MT" w:hAnsi="Gill Sans MT"/>
          <w:sz w:val="22"/>
          <w:szCs w:val="22"/>
        </w:rPr>
        <w:t xml:space="preserve">pro provádění </w:t>
      </w:r>
      <w:r w:rsidRPr="00920769">
        <w:rPr>
          <w:rFonts w:ascii="Gill Sans MT" w:hAnsi="Gill Sans MT"/>
          <w:sz w:val="22"/>
          <w:szCs w:val="22"/>
        </w:rPr>
        <w:t>stavby</w:t>
      </w:r>
      <w:r w:rsidR="003D4D0E" w:rsidRPr="00920769">
        <w:rPr>
          <w:rFonts w:ascii="Gill Sans MT" w:hAnsi="Gill Sans MT"/>
          <w:sz w:val="22"/>
          <w:szCs w:val="22"/>
        </w:rPr>
        <w:t xml:space="preserve"> s názve</w:t>
      </w:r>
      <w:r w:rsidR="00E53DD3" w:rsidRPr="00920769">
        <w:rPr>
          <w:rFonts w:ascii="Gill Sans MT" w:hAnsi="Gill Sans MT"/>
          <w:sz w:val="22"/>
          <w:szCs w:val="22"/>
        </w:rPr>
        <w:t>m</w:t>
      </w:r>
      <w:r w:rsidR="0078092B" w:rsidRPr="00920769">
        <w:rPr>
          <w:rFonts w:ascii="Gill Sans MT" w:hAnsi="Gill Sans MT"/>
          <w:sz w:val="22"/>
          <w:szCs w:val="22"/>
        </w:rPr>
        <w:t>:</w:t>
      </w:r>
      <w:r w:rsidRPr="00920769">
        <w:rPr>
          <w:rFonts w:ascii="Gill Sans MT" w:hAnsi="Gill Sans MT"/>
          <w:sz w:val="22"/>
          <w:szCs w:val="22"/>
        </w:rPr>
        <w:t xml:space="preserve"> </w:t>
      </w:r>
      <w:r w:rsidR="00714062" w:rsidRPr="00920769">
        <w:rPr>
          <w:rFonts w:ascii="Gill Sans MT" w:hAnsi="Gill Sans MT"/>
          <w:sz w:val="22"/>
          <w:szCs w:val="22"/>
        </w:rPr>
        <w:t>„</w:t>
      </w:r>
      <w:r w:rsidR="00A44CE1" w:rsidRPr="00920769">
        <w:rPr>
          <w:rFonts w:ascii="Gill Sans MT" w:hAnsi="Gill Sans MT"/>
          <w:b/>
          <w:bCs/>
          <w:sz w:val="22"/>
          <w:szCs w:val="22"/>
        </w:rPr>
        <w:t>Stavební úpravy objektu</w:t>
      </w:r>
      <w:r w:rsidR="00854224" w:rsidRPr="00920769">
        <w:rPr>
          <w:rFonts w:ascii="Gill Sans MT" w:hAnsi="Gill Sans MT"/>
          <w:b/>
          <w:bCs/>
          <w:sz w:val="22"/>
          <w:szCs w:val="22"/>
        </w:rPr>
        <w:t xml:space="preserve"> M</w:t>
      </w:r>
      <w:r w:rsidR="00A44CE1" w:rsidRPr="00920769">
        <w:rPr>
          <w:rFonts w:ascii="Gill Sans MT" w:hAnsi="Gill Sans MT"/>
          <w:b/>
          <w:bCs/>
          <w:sz w:val="22"/>
          <w:szCs w:val="22"/>
        </w:rPr>
        <w:t>ěstské sauny Ostrov</w:t>
      </w:r>
      <w:r w:rsidR="00927BC5" w:rsidRPr="00920769">
        <w:rPr>
          <w:rFonts w:ascii="Gill Sans MT" w:hAnsi="Gill Sans MT"/>
          <w:sz w:val="22"/>
          <w:szCs w:val="22"/>
        </w:rPr>
        <w:t>“</w:t>
      </w:r>
      <w:r w:rsidR="00940F68" w:rsidRPr="00920769">
        <w:rPr>
          <w:rFonts w:ascii="Gill Sans MT" w:hAnsi="Gill Sans MT"/>
          <w:sz w:val="22"/>
          <w:szCs w:val="22"/>
        </w:rPr>
        <w:t>,</w:t>
      </w:r>
      <w:r w:rsidR="00CD2E8B" w:rsidRPr="00920769">
        <w:rPr>
          <w:rFonts w:ascii="Gill Sans MT" w:hAnsi="Gill Sans MT"/>
          <w:sz w:val="22"/>
          <w:szCs w:val="22"/>
        </w:rPr>
        <w:t xml:space="preserve"> </w:t>
      </w:r>
      <w:r w:rsidR="00940F68" w:rsidRPr="00920769">
        <w:rPr>
          <w:rFonts w:ascii="Gill Sans MT" w:hAnsi="Gill Sans MT"/>
          <w:sz w:val="22"/>
          <w:szCs w:val="22"/>
        </w:rPr>
        <w:t>zpracovaná</w:t>
      </w:r>
      <w:r w:rsidR="00A44CE1" w:rsidRPr="00920769">
        <w:rPr>
          <w:rFonts w:ascii="Gill Sans MT" w:hAnsi="Gill Sans MT"/>
          <w:sz w:val="22"/>
          <w:szCs w:val="22"/>
        </w:rPr>
        <w:t xml:space="preserve"> Ing. Arch. Břetislav</w:t>
      </w:r>
      <w:r w:rsidR="00B40A1C" w:rsidRPr="00920769">
        <w:rPr>
          <w:rFonts w:ascii="Gill Sans MT" w:hAnsi="Gill Sans MT"/>
          <w:sz w:val="22"/>
          <w:szCs w:val="22"/>
        </w:rPr>
        <w:t>em</w:t>
      </w:r>
      <w:r w:rsidR="1759C86C" w:rsidRPr="00920769">
        <w:rPr>
          <w:rFonts w:ascii="Gill Sans MT" w:hAnsi="Gill Sans MT"/>
          <w:sz w:val="22"/>
          <w:szCs w:val="22"/>
        </w:rPr>
        <w:t xml:space="preserve"> </w:t>
      </w:r>
      <w:r w:rsidR="00A44CE1" w:rsidRPr="00920769">
        <w:rPr>
          <w:rFonts w:ascii="Gill Sans MT" w:hAnsi="Gill Sans MT"/>
          <w:sz w:val="22"/>
          <w:szCs w:val="22"/>
        </w:rPr>
        <w:t>Kubíčk</w:t>
      </w:r>
      <w:r w:rsidR="00B40A1C" w:rsidRPr="00920769">
        <w:rPr>
          <w:rFonts w:ascii="Gill Sans MT" w:hAnsi="Gill Sans MT"/>
          <w:sz w:val="22"/>
          <w:szCs w:val="22"/>
        </w:rPr>
        <w:t>em</w:t>
      </w:r>
      <w:r w:rsidR="00A44CE1" w:rsidRPr="00920769">
        <w:rPr>
          <w:rFonts w:ascii="Gill Sans MT" w:hAnsi="Gill Sans MT"/>
          <w:sz w:val="22"/>
          <w:szCs w:val="22"/>
        </w:rPr>
        <w:t>, IČO: 16700295</w:t>
      </w:r>
      <w:r w:rsidR="00940F68" w:rsidRPr="00920769">
        <w:rPr>
          <w:rFonts w:ascii="Gill Sans MT" w:hAnsi="Gill Sans MT"/>
          <w:sz w:val="22"/>
          <w:szCs w:val="22"/>
        </w:rPr>
        <w:t xml:space="preserve">, pod č. zakázky: </w:t>
      </w:r>
      <w:r w:rsidR="00A44CE1" w:rsidRPr="00920769">
        <w:rPr>
          <w:rFonts w:ascii="Gill Sans MT" w:hAnsi="Gill Sans MT"/>
          <w:sz w:val="22"/>
          <w:szCs w:val="22"/>
        </w:rPr>
        <w:t>250104</w:t>
      </w:r>
      <w:r w:rsidR="00854224" w:rsidRPr="00920769">
        <w:rPr>
          <w:rFonts w:ascii="Gill Sans MT" w:hAnsi="Gill Sans MT"/>
          <w:sz w:val="22"/>
          <w:szCs w:val="22"/>
        </w:rPr>
        <w:t xml:space="preserve"> v 10/2025</w:t>
      </w:r>
      <w:r w:rsidR="00920769">
        <w:rPr>
          <w:rFonts w:ascii="Gill Sans MT" w:hAnsi="Gill Sans MT"/>
          <w:sz w:val="22"/>
          <w:szCs w:val="22"/>
        </w:rPr>
        <w:t>,</w:t>
      </w:r>
      <w:r w:rsidR="00940F68" w:rsidRPr="00920769">
        <w:rPr>
          <w:rFonts w:ascii="Gill Sans MT" w:hAnsi="Gill Sans MT"/>
          <w:sz w:val="22"/>
          <w:szCs w:val="22"/>
        </w:rPr>
        <w:t xml:space="preserve"> </w:t>
      </w:r>
      <w:r w:rsidR="00D8605D" w:rsidRPr="00920769">
        <w:rPr>
          <w:rFonts w:ascii="Gill Sans MT" w:hAnsi="Gill Sans MT"/>
          <w:sz w:val="22"/>
          <w:szCs w:val="22"/>
        </w:rPr>
        <w:t>včetně všech správních rozhodnutí podmiňujících realizaci stavby vydaných</w:t>
      </w:r>
      <w:r w:rsidR="00CD7C73" w:rsidRPr="00920769">
        <w:rPr>
          <w:rFonts w:ascii="Gill Sans MT" w:hAnsi="Gill Sans MT"/>
          <w:sz w:val="22"/>
          <w:szCs w:val="22"/>
        </w:rPr>
        <w:t xml:space="preserve"> věcně a místně příslušnými správními úřady </w:t>
      </w:r>
      <w:r w:rsidR="00AB381C" w:rsidRPr="00920769">
        <w:rPr>
          <w:rFonts w:ascii="Gill Sans MT" w:hAnsi="Gill Sans MT"/>
          <w:sz w:val="22"/>
          <w:szCs w:val="22"/>
        </w:rPr>
        <w:t>(dále</w:t>
      </w:r>
      <w:r w:rsidRPr="00920769">
        <w:rPr>
          <w:rFonts w:ascii="Gill Sans MT" w:hAnsi="Gill Sans MT"/>
          <w:sz w:val="22"/>
          <w:szCs w:val="22"/>
        </w:rPr>
        <w:t xml:space="preserve"> jen „</w:t>
      </w:r>
      <w:r w:rsidRPr="00920769">
        <w:rPr>
          <w:rFonts w:ascii="Gill Sans MT" w:hAnsi="Gill Sans MT"/>
          <w:i/>
          <w:iCs/>
          <w:sz w:val="22"/>
          <w:szCs w:val="22"/>
        </w:rPr>
        <w:t>Projektová</w:t>
      </w:r>
      <w:r w:rsidR="000A1773" w:rsidRPr="00920769">
        <w:rPr>
          <w:rFonts w:ascii="Gill Sans MT" w:hAnsi="Gill Sans MT"/>
          <w:i/>
          <w:iCs/>
          <w:sz w:val="22"/>
          <w:szCs w:val="22"/>
        </w:rPr>
        <w:t xml:space="preserve"> </w:t>
      </w:r>
      <w:r w:rsidRPr="00920769">
        <w:rPr>
          <w:rFonts w:ascii="Gill Sans MT" w:hAnsi="Gill Sans MT"/>
          <w:i/>
          <w:iCs/>
          <w:sz w:val="22"/>
          <w:szCs w:val="22"/>
        </w:rPr>
        <w:t>dokumentace</w:t>
      </w:r>
      <w:r w:rsidRPr="00920769">
        <w:rPr>
          <w:rFonts w:ascii="Gill Sans MT" w:hAnsi="Gill Sans MT"/>
          <w:sz w:val="22"/>
          <w:szCs w:val="22"/>
        </w:rPr>
        <w:t>“</w:t>
      </w:r>
      <w:r w:rsidR="00B172F3" w:rsidRPr="00920769">
        <w:rPr>
          <w:rFonts w:ascii="Gill Sans MT" w:hAnsi="Gill Sans MT"/>
          <w:sz w:val="22"/>
          <w:szCs w:val="22"/>
        </w:rPr>
        <w:t>)</w:t>
      </w:r>
      <w:r w:rsidR="00587CAE" w:rsidRPr="00920769">
        <w:rPr>
          <w:rFonts w:ascii="Gill Sans MT" w:hAnsi="Gill Sans MT"/>
          <w:sz w:val="22"/>
          <w:szCs w:val="22"/>
        </w:rPr>
        <w:t>;</w:t>
      </w:r>
    </w:p>
    <w:p w14:paraId="6CC9A83D" w14:textId="081131BD" w:rsidR="00734692" w:rsidRPr="0065618A" w:rsidRDefault="00DF3D3A" w:rsidP="00254BA7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65618A">
        <w:rPr>
          <w:rFonts w:ascii="Gill Sans MT" w:hAnsi="Gill Sans MT"/>
          <w:sz w:val="22"/>
          <w:szCs w:val="22"/>
        </w:rPr>
        <w:t>Výzva k podání nabíd</w:t>
      </w:r>
      <w:r w:rsidR="003F0A2C" w:rsidRPr="0065618A">
        <w:rPr>
          <w:rFonts w:ascii="Gill Sans MT" w:hAnsi="Gill Sans MT"/>
          <w:sz w:val="22"/>
          <w:szCs w:val="22"/>
        </w:rPr>
        <w:t>e</w:t>
      </w:r>
      <w:r w:rsidRPr="0065618A">
        <w:rPr>
          <w:rFonts w:ascii="Gill Sans MT" w:hAnsi="Gill Sans MT"/>
          <w:sz w:val="22"/>
          <w:szCs w:val="22"/>
        </w:rPr>
        <w:t>k</w:t>
      </w:r>
      <w:r w:rsidR="003F0A2C" w:rsidRPr="0065618A">
        <w:rPr>
          <w:rFonts w:ascii="Gill Sans MT" w:hAnsi="Gill Sans MT"/>
          <w:sz w:val="22"/>
          <w:szCs w:val="22"/>
        </w:rPr>
        <w:t xml:space="preserve"> a </w:t>
      </w:r>
      <w:r w:rsidRPr="0065618A">
        <w:rPr>
          <w:rFonts w:ascii="Gill Sans MT" w:hAnsi="Gill Sans MT"/>
          <w:sz w:val="22"/>
          <w:szCs w:val="22"/>
        </w:rPr>
        <w:t xml:space="preserve">zadávací </w:t>
      </w:r>
      <w:r w:rsidR="008720BE" w:rsidRPr="0065618A">
        <w:rPr>
          <w:rFonts w:ascii="Gill Sans MT" w:hAnsi="Gill Sans MT"/>
          <w:sz w:val="22"/>
          <w:szCs w:val="22"/>
        </w:rPr>
        <w:t>dokumentace</w:t>
      </w:r>
      <w:r w:rsidRPr="0065618A">
        <w:rPr>
          <w:rFonts w:ascii="Gill Sans MT" w:hAnsi="Gill Sans MT"/>
          <w:sz w:val="22"/>
          <w:szCs w:val="22"/>
        </w:rPr>
        <w:t xml:space="preserve"> na stavební práce </w:t>
      </w:r>
      <w:bookmarkStart w:id="2" w:name="_Hlk218856776"/>
      <w:r w:rsidRPr="0065618A">
        <w:rPr>
          <w:rFonts w:ascii="Gill Sans MT" w:hAnsi="Gill Sans MT"/>
          <w:sz w:val="22"/>
          <w:szCs w:val="22"/>
        </w:rPr>
        <w:t xml:space="preserve">ze dne </w:t>
      </w:r>
      <w:proofErr w:type="spellStart"/>
      <w:r w:rsidR="008D7152" w:rsidRPr="0065618A">
        <w:rPr>
          <w:rFonts w:ascii="Gill Sans MT" w:hAnsi="Gill Sans MT"/>
          <w:sz w:val="22"/>
          <w:szCs w:val="22"/>
          <w:highlight w:val="cyan"/>
        </w:rPr>
        <w:t>dd.mm.rrr</w:t>
      </w:r>
      <w:proofErr w:type="spellEnd"/>
      <w:r w:rsidR="00BE7367" w:rsidRPr="0065618A">
        <w:rPr>
          <w:rFonts w:ascii="Gill Sans MT" w:hAnsi="Gill Sans MT"/>
          <w:sz w:val="22"/>
          <w:szCs w:val="22"/>
        </w:rPr>
        <w:t xml:space="preserve"> </w:t>
      </w:r>
      <w:bookmarkEnd w:id="2"/>
      <w:r w:rsidR="004F132F" w:rsidRPr="0065618A">
        <w:rPr>
          <w:rFonts w:ascii="Gill Sans MT" w:hAnsi="Gill Sans MT"/>
          <w:sz w:val="22"/>
          <w:szCs w:val="22"/>
        </w:rPr>
        <w:t xml:space="preserve">schválená </w:t>
      </w:r>
      <w:r w:rsidR="00A75658" w:rsidRPr="0065618A">
        <w:rPr>
          <w:rFonts w:ascii="Gill Sans MT" w:hAnsi="Gill Sans MT"/>
          <w:sz w:val="22"/>
          <w:szCs w:val="22"/>
        </w:rPr>
        <w:t xml:space="preserve">usnesením </w:t>
      </w:r>
      <w:r w:rsidR="006F1706" w:rsidRPr="0065618A">
        <w:rPr>
          <w:rFonts w:ascii="Gill Sans MT" w:hAnsi="Gill Sans MT"/>
          <w:sz w:val="22"/>
          <w:szCs w:val="22"/>
        </w:rPr>
        <w:t>R</w:t>
      </w:r>
      <w:r w:rsidR="00972074" w:rsidRPr="0065618A">
        <w:rPr>
          <w:rFonts w:ascii="Gill Sans MT" w:hAnsi="Gill Sans MT"/>
          <w:sz w:val="22"/>
          <w:szCs w:val="22"/>
        </w:rPr>
        <w:t xml:space="preserve">ady </w:t>
      </w:r>
      <w:r w:rsidR="00A75658" w:rsidRPr="0065618A">
        <w:rPr>
          <w:rFonts w:ascii="Gill Sans MT" w:hAnsi="Gill Sans MT"/>
          <w:sz w:val="22"/>
          <w:szCs w:val="22"/>
        </w:rPr>
        <w:t xml:space="preserve">města </w:t>
      </w:r>
      <w:r w:rsidR="00BB3651" w:rsidRPr="0065618A">
        <w:rPr>
          <w:rFonts w:ascii="Gill Sans MT" w:hAnsi="Gill Sans MT"/>
          <w:sz w:val="22"/>
          <w:szCs w:val="22"/>
        </w:rPr>
        <w:t xml:space="preserve">Ostrov </w:t>
      </w:r>
      <w:r w:rsidR="00A75658" w:rsidRPr="0065618A">
        <w:rPr>
          <w:rFonts w:ascii="Gill Sans MT" w:hAnsi="Gill Sans MT"/>
          <w:sz w:val="22"/>
          <w:szCs w:val="22"/>
        </w:rPr>
        <w:t>č.</w:t>
      </w:r>
      <w:r w:rsidR="00440654" w:rsidRPr="0065618A">
        <w:rPr>
          <w:rFonts w:ascii="Gill Sans MT" w:hAnsi="Gill Sans MT"/>
          <w:sz w:val="22"/>
          <w:szCs w:val="22"/>
        </w:rPr>
        <w:t xml:space="preserve"> </w:t>
      </w:r>
      <w:r w:rsidR="00C85E56">
        <w:rPr>
          <w:rFonts w:ascii="Gill Sans MT" w:hAnsi="Gill Sans MT"/>
          <w:sz w:val="22"/>
          <w:szCs w:val="22"/>
        </w:rPr>
        <w:t>2/2026 dne 14.01.2026</w:t>
      </w:r>
      <w:r w:rsidR="00D86F18" w:rsidRPr="0065618A">
        <w:rPr>
          <w:rFonts w:ascii="Gill Sans MT" w:hAnsi="Gill Sans MT"/>
          <w:sz w:val="22"/>
          <w:szCs w:val="22"/>
        </w:rPr>
        <w:t>;</w:t>
      </w:r>
    </w:p>
    <w:p w14:paraId="2B073443" w14:textId="5A0F99DE" w:rsidR="00D432E4" w:rsidRPr="0065618A" w:rsidRDefault="00A95ED0" w:rsidP="00096EC1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65618A">
        <w:rPr>
          <w:rFonts w:ascii="Gill Sans MT" w:hAnsi="Gill Sans MT"/>
          <w:sz w:val="22"/>
          <w:szCs w:val="22"/>
        </w:rPr>
        <w:t xml:space="preserve">nabídka </w:t>
      </w:r>
      <w:r w:rsidR="00F364C1" w:rsidRPr="0065618A">
        <w:rPr>
          <w:rFonts w:ascii="Gill Sans MT" w:hAnsi="Gill Sans MT"/>
          <w:sz w:val="22"/>
          <w:szCs w:val="22"/>
        </w:rPr>
        <w:t>z</w:t>
      </w:r>
      <w:r w:rsidRPr="0065618A">
        <w:rPr>
          <w:rFonts w:ascii="Gill Sans MT" w:hAnsi="Gill Sans MT"/>
          <w:sz w:val="22"/>
          <w:szCs w:val="22"/>
        </w:rPr>
        <w:t xml:space="preserve">hotovitele ze dne </w:t>
      </w:r>
      <w:r w:rsidR="00570326" w:rsidRPr="0065618A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570326" w:rsidRPr="0065618A">
        <w:rPr>
          <w:rFonts w:ascii="Gill Sans MT" w:hAnsi="Gill Sans MT"/>
          <w:sz w:val="22"/>
          <w:szCs w:val="22"/>
        </w:rPr>
        <w:instrText xml:space="preserve"> FORMTEXT </w:instrText>
      </w:r>
      <w:r w:rsidR="00570326" w:rsidRPr="0065618A">
        <w:rPr>
          <w:rFonts w:ascii="Gill Sans MT" w:hAnsi="Gill Sans MT"/>
          <w:sz w:val="22"/>
          <w:szCs w:val="22"/>
        </w:rPr>
      </w:r>
      <w:r w:rsidR="00570326" w:rsidRPr="0065618A">
        <w:rPr>
          <w:rFonts w:ascii="Gill Sans MT" w:hAnsi="Gill Sans MT"/>
          <w:sz w:val="22"/>
          <w:szCs w:val="22"/>
        </w:rPr>
        <w:fldChar w:fldCharType="separate"/>
      </w:r>
      <w:r w:rsidR="00570326" w:rsidRPr="0065618A">
        <w:rPr>
          <w:rFonts w:ascii="Gill Sans MT" w:hAnsi="Gill Sans MT"/>
          <w:noProof/>
          <w:sz w:val="22"/>
          <w:szCs w:val="22"/>
        </w:rPr>
        <w:t>DOPLNÍ účastník</w:t>
      </w:r>
      <w:r w:rsidR="00570326" w:rsidRPr="0065618A">
        <w:rPr>
          <w:rFonts w:ascii="Gill Sans MT" w:hAnsi="Gill Sans MT"/>
          <w:sz w:val="22"/>
          <w:szCs w:val="22"/>
        </w:rPr>
        <w:fldChar w:fldCharType="end"/>
      </w:r>
      <w:r w:rsidRPr="0065618A">
        <w:rPr>
          <w:rFonts w:ascii="Gill Sans MT" w:hAnsi="Gill Sans MT"/>
          <w:sz w:val="22"/>
          <w:szCs w:val="22"/>
        </w:rPr>
        <w:t xml:space="preserve"> podaná </w:t>
      </w:r>
      <w:r w:rsidR="00B004B9" w:rsidRPr="0065618A">
        <w:rPr>
          <w:rFonts w:ascii="Gill Sans MT" w:hAnsi="Gill Sans MT"/>
          <w:sz w:val="22"/>
          <w:szCs w:val="22"/>
        </w:rPr>
        <w:t>z</w:t>
      </w:r>
      <w:r w:rsidRPr="0065618A">
        <w:rPr>
          <w:rFonts w:ascii="Gill Sans MT" w:hAnsi="Gill Sans MT"/>
          <w:sz w:val="22"/>
          <w:szCs w:val="22"/>
        </w:rPr>
        <w:t>hotovitelem ve veřejné zakázce na stavební práce s názvem: „</w:t>
      </w:r>
      <w:r w:rsidR="00A44CE1" w:rsidRPr="0065618A">
        <w:rPr>
          <w:rFonts w:ascii="Gill Sans MT" w:hAnsi="Gill Sans MT"/>
          <w:sz w:val="22"/>
          <w:szCs w:val="22"/>
        </w:rPr>
        <w:t>Stavební úpravy objektu Městské sauny Ostrov</w:t>
      </w:r>
      <w:r w:rsidRPr="0065618A">
        <w:rPr>
          <w:rFonts w:ascii="Gill Sans MT" w:hAnsi="Gill Sans MT"/>
          <w:sz w:val="22"/>
          <w:szCs w:val="22"/>
        </w:rPr>
        <w:t>“,</w:t>
      </w:r>
      <w:r w:rsidRPr="0065618A">
        <w:rPr>
          <w:rFonts w:ascii="Gill Sans MT" w:hAnsi="Gill Sans MT"/>
          <w:b/>
          <w:bCs/>
          <w:sz w:val="22"/>
          <w:szCs w:val="22"/>
        </w:rPr>
        <w:t xml:space="preserve"> </w:t>
      </w:r>
      <w:r w:rsidRPr="0065618A">
        <w:rPr>
          <w:rFonts w:ascii="Gill Sans MT" w:hAnsi="Gill Sans MT"/>
          <w:sz w:val="22"/>
          <w:szCs w:val="22"/>
        </w:rPr>
        <w:t>(dále jen „</w:t>
      </w:r>
      <w:r w:rsidRPr="0065618A">
        <w:rPr>
          <w:rFonts w:ascii="Gill Sans MT" w:hAnsi="Gill Sans MT"/>
          <w:i/>
          <w:iCs/>
          <w:sz w:val="22"/>
          <w:szCs w:val="22"/>
        </w:rPr>
        <w:t>Nabídka</w:t>
      </w:r>
      <w:r w:rsidRPr="0065618A">
        <w:rPr>
          <w:rFonts w:ascii="Gill Sans MT" w:hAnsi="Gill Sans MT"/>
          <w:sz w:val="22"/>
          <w:szCs w:val="22"/>
        </w:rPr>
        <w:t>“), o jejímž přijetí rozhodla Rada města Ostrov usnesením č. </w:t>
      </w:r>
      <w:r w:rsidRPr="0065618A">
        <w:rPr>
          <w:rFonts w:ascii="Gill Sans MT" w:hAnsi="Gill Sans MT"/>
          <w:sz w:val="22"/>
          <w:szCs w:val="22"/>
          <w:highlight w:val="yellow"/>
        </w:rPr>
        <w:t>…… bude doplněno objednatelem při uzavírání smlouvy</w:t>
      </w:r>
      <w:r w:rsidRPr="0065618A">
        <w:rPr>
          <w:rFonts w:ascii="Gill Sans MT" w:hAnsi="Gill Sans MT"/>
          <w:sz w:val="22"/>
          <w:szCs w:val="22"/>
        </w:rPr>
        <w:t xml:space="preserve"> dne </w:t>
      </w:r>
      <w:r w:rsidR="009071F7" w:rsidRPr="0065618A">
        <w:rPr>
          <w:rFonts w:ascii="Gill Sans MT" w:hAnsi="Gill Sans MT"/>
          <w:sz w:val="22"/>
          <w:szCs w:val="22"/>
          <w:highlight w:val="yellow"/>
        </w:rPr>
        <w:t xml:space="preserve">…… </w:t>
      </w:r>
      <w:r w:rsidRPr="0065618A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 w:rsidR="006E1963" w:rsidRPr="0065618A">
        <w:rPr>
          <w:rFonts w:ascii="Gill Sans MT" w:hAnsi="Gill Sans MT"/>
          <w:sz w:val="22"/>
          <w:szCs w:val="22"/>
          <w:highlight w:val="yellow"/>
        </w:rPr>
        <w:t>o</w:t>
      </w:r>
      <w:r w:rsidRPr="0065618A">
        <w:rPr>
          <w:rFonts w:ascii="Gill Sans MT" w:hAnsi="Gill Sans MT"/>
          <w:sz w:val="22"/>
          <w:szCs w:val="22"/>
          <w:highlight w:val="yellow"/>
        </w:rPr>
        <w:t>bjednatelem při uzavírání smlouvy</w:t>
      </w:r>
      <w:r w:rsidRPr="0065618A">
        <w:rPr>
          <w:rFonts w:ascii="Gill Sans MT" w:hAnsi="Gill Sans MT"/>
          <w:sz w:val="22"/>
          <w:szCs w:val="22"/>
        </w:rPr>
        <w:t xml:space="preserve">. Součástí Nabídky je </w:t>
      </w:r>
      <w:r w:rsidR="00B004B9" w:rsidRPr="0065618A">
        <w:rPr>
          <w:rFonts w:ascii="Gill Sans MT" w:hAnsi="Gill Sans MT"/>
          <w:sz w:val="22"/>
          <w:szCs w:val="22"/>
        </w:rPr>
        <w:t>z</w:t>
      </w:r>
      <w:r w:rsidRPr="0065618A">
        <w:rPr>
          <w:rFonts w:ascii="Gill Sans MT" w:hAnsi="Gill Sans MT"/>
          <w:sz w:val="22"/>
          <w:szCs w:val="22"/>
        </w:rPr>
        <w:t>hotovitelem oceněný soupis stavebních prací, dodávek a služeb s výkazem výměr tvořící položkový rozpočet (dále jen „</w:t>
      </w:r>
      <w:r w:rsidRPr="0065618A">
        <w:rPr>
          <w:rFonts w:ascii="Gill Sans MT" w:hAnsi="Gill Sans MT"/>
          <w:i/>
          <w:iCs/>
          <w:sz w:val="22"/>
          <w:szCs w:val="22"/>
        </w:rPr>
        <w:t>položkový rozpočet</w:t>
      </w:r>
      <w:r w:rsidRPr="0065618A">
        <w:rPr>
          <w:rFonts w:ascii="Gill Sans MT" w:hAnsi="Gill Sans MT"/>
          <w:sz w:val="22"/>
          <w:szCs w:val="22"/>
        </w:rPr>
        <w:t>“)</w:t>
      </w:r>
      <w:r w:rsidR="00734692" w:rsidRPr="0065618A">
        <w:rPr>
          <w:rFonts w:ascii="Gill Sans MT" w:hAnsi="Gill Sans MT"/>
          <w:sz w:val="22"/>
          <w:szCs w:val="22"/>
        </w:rPr>
        <w:t>.</w:t>
      </w:r>
    </w:p>
    <w:p w14:paraId="4E6CC8ED" w14:textId="09F279D4" w:rsidR="0026191E" w:rsidRPr="00775031" w:rsidRDefault="006C2C53" w:rsidP="00B172F3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</w:t>
      </w:r>
      <w:r w:rsidR="0026191E" w:rsidRPr="00775031">
        <w:rPr>
          <w:rFonts w:ascii="Gill Sans MT" w:hAnsi="Gill Sans MT"/>
          <w:sz w:val="22"/>
          <w:szCs w:val="22"/>
        </w:rPr>
        <w:t xml:space="preserve">okumenty, jimiž je vymezen předmět díla, </w:t>
      </w:r>
      <w:r w:rsidR="004705E9" w:rsidRPr="004705E9">
        <w:rPr>
          <w:rFonts w:ascii="Gill Sans MT" w:hAnsi="Gill Sans MT"/>
          <w:sz w:val="22"/>
          <w:szCs w:val="22"/>
        </w:rPr>
        <w:t>jsou jako samostatné přílohy uloženy v</w:t>
      </w:r>
      <w:r w:rsidR="008B70A4">
        <w:rPr>
          <w:rFonts w:ascii="Gill Sans MT" w:hAnsi="Gill Sans MT"/>
          <w:sz w:val="22"/>
          <w:szCs w:val="22"/>
        </w:rPr>
        <w:t> </w:t>
      </w:r>
      <w:r w:rsidR="004705E9" w:rsidRPr="004705E9">
        <w:rPr>
          <w:rFonts w:ascii="Gill Sans MT" w:hAnsi="Gill Sans MT"/>
          <w:sz w:val="22"/>
          <w:szCs w:val="22"/>
        </w:rPr>
        <w:t xml:space="preserve">elektronickém nástroji E-ZAK a </w:t>
      </w:r>
      <w:r w:rsidR="0026191E" w:rsidRPr="00775031">
        <w:rPr>
          <w:rFonts w:ascii="Gill Sans MT" w:hAnsi="Gill Sans MT"/>
          <w:sz w:val="22"/>
          <w:szCs w:val="22"/>
        </w:rPr>
        <w:t xml:space="preserve">se ke </w:t>
      </w:r>
      <w:r w:rsidR="009041D3" w:rsidRPr="00775031">
        <w:rPr>
          <w:rFonts w:ascii="Gill Sans MT" w:hAnsi="Gill Sans MT"/>
          <w:sz w:val="22"/>
          <w:szCs w:val="22"/>
        </w:rPr>
        <w:t>S</w:t>
      </w:r>
      <w:r w:rsidR="0026191E" w:rsidRPr="00775031">
        <w:rPr>
          <w:rFonts w:ascii="Gill Sans MT" w:hAnsi="Gill Sans MT"/>
          <w:sz w:val="22"/>
          <w:szCs w:val="22"/>
        </w:rPr>
        <w:t>mlouvě fyzicky nepřikládají.</w:t>
      </w:r>
    </w:p>
    <w:p w14:paraId="3E651D17" w14:textId="77777777" w:rsidR="007D3452" w:rsidRPr="00775031" w:rsidRDefault="007D345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4819D1E6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21963687" w14:textId="77777777" w:rsidR="00D432E4" w:rsidRPr="00775031" w:rsidRDefault="00876B43" w:rsidP="0039216F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PŘEDMĚT DÍLA</w:t>
      </w:r>
    </w:p>
    <w:p w14:paraId="1AB6A7F2" w14:textId="6B40F3B0" w:rsidR="00D432E4" w:rsidRPr="00775031" w:rsidRDefault="00D432E4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Předmětem </w:t>
      </w:r>
      <w:r w:rsidR="00DA2920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je </w:t>
      </w:r>
      <w:r w:rsidR="00EA7857" w:rsidRPr="7E4C4C95">
        <w:rPr>
          <w:rFonts w:ascii="Gill Sans MT" w:hAnsi="Gill Sans MT"/>
          <w:sz w:val="22"/>
          <w:szCs w:val="22"/>
        </w:rPr>
        <w:t xml:space="preserve">závazek </w:t>
      </w:r>
      <w:r w:rsidR="00B004B9" w:rsidRPr="7E4C4C95">
        <w:rPr>
          <w:rFonts w:ascii="Gill Sans MT" w:hAnsi="Gill Sans MT"/>
          <w:sz w:val="22"/>
          <w:szCs w:val="22"/>
        </w:rPr>
        <w:t>z</w:t>
      </w:r>
      <w:r w:rsidR="00EA7857" w:rsidRPr="7E4C4C95">
        <w:rPr>
          <w:rFonts w:ascii="Gill Sans MT" w:hAnsi="Gill Sans MT"/>
          <w:sz w:val="22"/>
          <w:szCs w:val="22"/>
        </w:rPr>
        <w:t>hotovitele provést na s</w:t>
      </w:r>
      <w:r w:rsidR="009766B6" w:rsidRPr="7E4C4C95">
        <w:rPr>
          <w:rFonts w:ascii="Gill Sans MT" w:hAnsi="Gill Sans MT"/>
          <w:sz w:val="22"/>
          <w:szCs w:val="22"/>
        </w:rPr>
        <w:t>v</w:t>
      </w:r>
      <w:r w:rsidR="00EA7857" w:rsidRPr="7E4C4C95">
        <w:rPr>
          <w:rFonts w:ascii="Gill Sans MT" w:hAnsi="Gill Sans MT"/>
          <w:sz w:val="22"/>
          <w:szCs w:val="22"/>
        </w:rPr>
        <w:t xml:space="preserve">ůj náklad a nebezpečí </w:t>
      </w:r>
      <w:r w:rsidR="00DA2920" w:rsidRPr="7E4C4C95">
        <w:rPr>
          <w:rFonts w:ascii="Gill Sans MT" w:hAnsi="Gill Sans MT"/>
          <w:sz w:val="22"/>
          <w:szCs w:val="22"/>
        </w:rPr>
        <w:t>d</w:t>
      </w:r>
      <w:r w:rsidR="00EA7857" w:rsidRPr="7E4C4C95">
        <w:rPr>
          <w:rFonts w:ascii="Gill Sans MT" w:hAnsi="Gill Sans MT"/>
          <w:sz w:val="22"/>
          <w:szCs w:val="22"/>
        </w:rPr>
        <w:t xml:space="preserve">ílo </w:t>
      </w:r>
      <w:r w:rsidRPr="7E4C4C95">
        <w:rPr>
          <w:rFonts w:ascii="Gill Sans MT" w:hAnsi="Gill Sans MT"/>
          <w:sz w:val="22"/>
          <w:szCs w:val="22"/>
        </w:rPr>
        <w:t>v rozsahu a</w:t>
      </w:r>
      <w:r w:rsidR="00C90D5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za</w:t>
      </w:r>
      <w:r w:rsidR="00C90D5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podmínek specifikovaných Projektovou dokumentací, Smlouvou a dále v souladu s výchozími podklady specifikovanými v</w:t>
      </w:r>
      <w:r w:rsidR="004019C7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čl.</w:t>
      </w:r>
      <w:r w:rsidR="004019C7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I. Smlouvy, včetně obstarání veškerých prací a</w:t>
      </w:r>
      <w:r w:rsidR="00C90D5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zhotovení d</w:t>
      </w:r>
      <w:r w:rsidR="0002185D" w:rsidRPr="7E4C4C95">
        <w:rPr>
          <w:rFonts w:ascii="Gill Sans MT" w:hAnsi="Gill Sans MT"/>
          <w:sz w:val="22"/>
          <w:szCs w:val="22"/>
        </w:rPr>
        <w:t>ílčích částí</w:t>
      </w:r>
      <w:r w:rsidRPr="7E4C4C95">
        <w:rPr>
          <w:rFonts w:ascii="Gill Sans MT" w:hAnsi="Gill Sans MT"/>
          <w:sz w:val="22"/>
          <w:szCs w:val="22"/>
        </w:rPr>
        <w:t xml:space="preserve"> nutných k úplnému dokončení </w:t>
      </w:r>
      <w:r w:rsidR="000C2A4E" w:rsidRPr="7E4C4C95">
        <w:rPr>
          <w:rFonts w:ascii="Gill Sans MT" w:hAnsi="Gill Sans MT"/>
          <w:sz w:val="22"/>
          <w:szCs w:val="22"/>
        </w:rPr>
        <w:t>a zprovoznění stavby a její</w:t>
      </w:r>
      <w:r w:rsidR="00EA7857" w:rsidRPr="7E4C4C95">
        <w:rPr>
          <w:rFonts w:ascii="Gill Sans MT" w:hAnsi="Gill Sans MT"/>
          <w:sz w:val="22"/>
          <w:szCs w:val="22"/>
        </w:rPr>
        <w:t xml:space="preserve"> předání </w:t>
      </w:r>
      <w:r w:rsidR="009F7861" w:rsidRPr="7E4C4C95">
        <w:rPr>
          <w:rFonts w:ascii="Gill Sans MT" w:hAnsi="Gill Sans MT"/>
          <w:sz w:val="22"/>
          <w:szCs w:val="22"/>
        </w:rPr>
        <w:t>o</w:t>
      </w:r>
      <w:r w:rsidR="00EA7857" w:rsidRPr="7E4C4C95">
        <w:rPr>
          <w:rFonts w:ascii="Gill Sans MT" w:hAnsi="Gill Sans MT"/>
          <w:sz w:val="22"/>
          <w:szCs w:val="22"/>
        </w:rPr>
        <w:t>bjednateli</w:t>
      </w:r>
      <w:r w:rsidRPr="7E4C4C95">
        <w:rPr>
          <w:rFonts w:ascii="Gill Sans MT" w:hAnsi="Gill Sans MT"/>
          <w:sz w:val="22"/>
          <w:szCs w:val="22"/>
        </w:rPr>
        <w:t>, k jehož provedení se</w:t>
      </w:r>
      <w:r w:rsidR="00801DB4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za</w:t>
      </w:r>
      <w:r w:rsidR="009E6F27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podmínek stanovených Smlouvou </w:t>
      </w:r>
      <w:r w:rsidR="00B004B9" w:rsidRPr="7E4C4C95">
        <w:rPr>
          <w:rFonts w:ascii="Gill Sans MT" w:hAnsi="Gill Sans MT"/>
          <w:sz w:val="22"/>
          <w:szCs w:val="22"/>
        </w:rPr>
        <w:t>z</w:t>
      </w:r>
      <w:r w:rsidRPr="7E4C4C95">
        <w:rPr>
          <w:rFonts w:ascii="Gill Sans MT" w:hAnsi="Gill Sans MT"/>
          <w:sz w:val="22"/>
          <w:szCs w:val="22"/>
        </w:rPr>
        <w:t>hotovitel zavazuje</w:t>
      </w:r>
      <w:r w:rsidR="0002185D" w:rsidRPr="7E4C4C95">
        <w:rPr>
          <w:rFonts w:ascii="Gill Sans MT" w:hAnsi="Gill Sans MT"/>
          <w:sz w:val="22"/>
          <w:szCs w:val="22"/>
        </w:rPr>
        <w:t xml:space="preserve"> (dále jen „</w:t>
      </w:r>
      <w:r w:rsidR="00A9416F" w:rsidRPr="7E4C4C95">
        <w:rPr>
          <w:rFonts w:ascii="Gill Sans MT" w:hAnsi="Gill Sans MT"/>
          <w:i/>
          <w:iCs/>
          <w:sz w:val="22"/>
          <w:szCs w:val="22"/>
        </w:rPr>
        <w:t>d</w:t>
      </w:r>
      <w:r w:rsidR="0002185D" w:rsidRPr="7E4C4C95">
        <w:rPr>
          <w:rFonts w:ascii="Gill Sans MT" w:hAnsi="Gill Sans MT"/>
          <w:i/>
          <w:iCs/>
          <w:sz w:val="22"/>
          <w:szCs w:val="22"/>
        </w:rPr>
        <w:t>íl</w:t>
      </w:r>
      <w:r w:rsidR="006F44B1" w:rsidRPr="7E4C4C95">
        <w:rPr>
          <w:rFonts w:ascii="Gill Sans MT" w:hAnsi="Gill Sans MT"/>
          <w:i/>
          <w:iCs/>
          <w:sz w:val="22"/>
          <w:szCs w:val="22"/>
        </w:rPr>
        <w:t>o</w:t>
      </w:r>
      <w:r w:rsidR="0002185D" w:rsidRPr="7E4C4C95">
        <w:rPr>
          <w:rFonts w:ascii="Gill Sans MT" w:hAnsi="Gill Sans MT"/>
          <w:sz w:val="22"/>
          <w:szCs w:val="22"/>
        </w:rPr>
        <w:t>“)</w:t>
      </w:r>
      <w:r w:rsidRPr="7E4C4C95">
        <w:rPr>
          <w:rFonts w:ascii="Gill Sans MT" w:hAnsi="Gill Sans MT"/>
          <w:sz w:val="22"/>
          <w:szCs w:val="22"/>
        </w:rPr>
        <w:t xml:space="preserve">. </w:t>
      </w:r>
    </w:p>
    <w:p w14:paraId="6B78E7B9" w14:textId="77777777" w:rsidR="004F4B3D" w:rsidRDefault="00D432E4" w:rsidP="004F4B3D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0F0EA6">
        <w:rPr>
          <w:rFonts w:ascii="Gill Sans MT" w:hAnsi="Gill Sans MT"/>
          <w:sz w:val="22"/>
          <w:szCs w:val="22"/>
        </w:rPr>
        <w:t xml:space="preserve">Místem provádění </w:t>
      </w:r>
      <w:r w:rsidR="00A9416F" w:rsidRPr="000F0EA6">
        <w:rPr>
          <w:rFonts w:ascii="Gill Sans MT" w:hAnsi="Gill Sans MT"/>
          <w:sz w:val="22"/>
          <w:szCs w:val="22"/>
        </w:rPr>
        <w:t>d</w:t>
      </w:r>
      <w:r w:rsidRPr="000F0EA6">
        <w:rPr>
          <w:rFonts w:ascii="Gill Sans MT" w:hAnsi="Gill Sans MT"/>
          <w:sz w:val="22"/>
          <w:szCs w:val="22"/>
        </w:rPr>
        <w:t>íla je</w:t>
      </w:r>
      <w:r w:rsidR="004344FB" w:rsidRPr="000F0EA6">
        <w:rPr>
          <w:rFonts w:ascii="Gill Sans MT" w:hAnsi="Gill Sans MT"/>
          <w:sz w:val="22"/>
          <w:szCs w:val="22"/>
        </w:rPr>
        <w:t xml:space="preserve"> stavba občanského vybavení</w:t>
      </w:r>
      <w:r w:rsidRPr="000F0EA6">
        <w:rPr>
          <w:rFonts w:ascii="Gill Sans MT" w:hAnsi="Gill Sans MT"/>
          <w:sz w:val="22"/>
          <w:szCs w:val="22"/>
        </w:rPr>
        <w:t xml:space="preserve">: </w:t>
      </w:r>
      <w:r w:rsidR="00753251" w:rsidRPr="000F0EA6">
        <w:rPr>
          <w:rFonts w:ascii="Gill Sans MT" w:hAnsi="Gill Sans MT"/>
          <w:sz w:val="22"/>
          <w:szCs w:val="22"/>
        </w:rPr>
        <w:t xml:space="preserve">budova </w:t>
      </w:r>
      <w:r w:rsidR="006F67A2">
        <w:rPr>
          <w:rFonts w:ascii="Gill Sans MT" w:hAnsi="Gill Sans MT"/>
          <w:sz w:val="22"/>
          <w:szCs w:val="22"/>
        </w:rPr>
        <w:t>m</w:t>
      </w:r>
      <w:r w:rsidR="00A44CE1" w:rsidRPr="000F0EA6">
        <w:rPr>
          <w:rFonts w:ascii="Gill Sans MT" w:hAnsi="Gill Sans MT"/>
          <w:sz w:val="22"/>
          <w:szCs w:val="22"/>
        </w:rPr>
        <w:t>ěstské sauny,</w:t>
      </w:r>
      <w:r w:rsidR="00753251" w:rsidRPr="000F0EA6">
        <w:rPr>
          <w:rFonts w:ascii="Gill Sans MT" w:hAnsi="Gill Sans MT"/>
          <w:sz w:val="22"/>
          <w:szCs w:val="22"/>
        </w:rPr>
        <w:t xml:space="preserve"> </w:t>
      </w:r>
      <w:r w:rsidR="00A44CE1" w:rsidRPr="000F0EA6">
        <w:rPr>
          <w:rFonts w:ascii="Gill Sans MT" w:hAnsi="Gill Sans MT"/>
          <w:sz w:val="22"/>
          <w:szCs w:val="22"/>
        </w:rPr>
        <w:t>ul. U Koupaliště</w:t>
      </w:r>
      <w:r w:rsidR="00753251" w:rsidRPr="000F0EA6">
        <w:rPr>
          <w:rFonts w:ascii="Gill Sans MT" w:hAnsi="Gill Sans MT"/>
          <w:sz w:val="22"/>
          <w:szCs w:val="22"/>
        </w:rPr>
        <w:t>., umístěná na</w:t>
      </w:r>
      <w:r w:rsidR="001932B0" w:rsidRPr="000F0EA6">
        <w:rPr>
          <w:rFonts w:ascii="Gill Sans MT" w:hAnsi="Gill Sans MT"/>
          <w:sz w:val="22"/>
          <w:szCs w:val="22"/>
        </w:rPr>
        <w:t> </w:t>
      </w:r>
      <w:r w:rsidR="00753251" w:rsidRPr="006F67A2">
        <w:rPr>
          <w:rFonts w:ascii="Gill Sans MT" w:hAnsi="Gill Sans MT"/>
          <w:sz w:val="22"/>
          <w:szCs w:val="22"/>
        </w:rPr>
        <w:t xml:space="preserve">pozemku </w:t>
      </w:r>
      <w:r w:rsidR="00A44CE1" w:rsidRPr="006F67A2">
        <w:rPr>
          <w:rFonts w:ascii="Gill Sans MT" w:hAnsi="Gill Sans MT"/>
          <w:sz w:val="22"/>
          <w:szCs w:val="22"/>
        </w:rPr>
        <w:t>č. st. p. č. 2095, vše katastrální území a obec Ostrov nad Ohří,</w:t>
      </w:r>
      <w:r w:rsidR="008E4CBC" w:rsidRPr="006F67A2">
        <w:rPr>
          <w:rFonts w:ascii="Gill Sans MT" w:hAnsi="Gill Sans MT"/>
          <w:sz w:val="22"/>
          <w:szCs w:val="22"/>
        </w:rPr>
        <w:t xml:space="preserve"> v</w:t>
      </w:r>
      <w:r w:rsidR="00DF774B" w:rsidRPr="006F67A2">
        <w:rPr>
          <w:rFonts w:ascii="Gill Sans MT" w:hAnsi="Gill Sans MT"/>
          <w:sz w:val="22"/>
          <w:szCs w:val="22"/>
        </w:rPr>
        <w:t> </w:t>
      </w:r>
      <w:r w:rsidR="008E4CBC" w:rsidRPr="006F67A2">
        <w:rPr>
          <w:rFonts w:ascii="Gill Sans MT" w:hAnsi="Gill Sans MT"/>
          <w:sz w:val="22"/>
          <w:szCs w:val="22"/>
        </w:rPr>
        <w:t>rozsahu</w:t>
      </w:r>
      <w:r w:rsidR="00DF774B" w:rsidRPr="006F67A2">
        <w:rPr>
          <w:rFonts w:ascii="Gill Sans MT" w:hAnsi="Gill Sans MT"/>
          <w:sz w:val="22"/>
          <w:szCs w:val="22"/>
        </w:rPr>
        <w:t xml:space="preserve"> dle </w:t>
      </w:r>
      <w:r w:rsidR="00FE6459" w:rsidRPr="006F67A2">
        <w:rPr>
          <w:rFonts w:ascii="Gill Sans MT" w:hAnsi="Gill Sans MT"/>
          <w:sz w:val="22"/>
          <w:szCs w:val="22"/>
        </w:rPr>
        <w:t>Projektové dokumentac</w:t>
      </w:r>
      <w:r w:rsidR="31533AF9" w:rsidRPr="006F67A2">
        <w:rPr>
          <w:rFonts w:ascii="Gill Sans MT" w:hAnsi="Gill Sans MT"/>
          <w:sz w:val="22"/>
          <w:szCs w:val="22"/>
        </w:rPr>
        <w:t>e</w:t>
      </w:r>
      <w:r w:rsidR="00FE6459" w:rsidRPr="000F0EA6">
        <w:rPr>
          <w:rFonts w:ascii="Gill Sans MT" w:hAnsi="Gill Sans MT"/>
          <w:sz w:val="22"/>
          <w:szCs w:val="22"/>
        </w:rPr>
        <w:t xml:space="preserve">. </w:t>
      </w:r>
      <w:r w:rsidR="00F60365" w:rsidRPr="000F0EA6">
        <w:rPr>
          <w:rFonts w:ascii="Gill Sans MT" w:hAnsi="Gill Sans MT"/>
          <w:sz w:val="22"/>
          <w:szCs w:val="22"/>
        </w:rPr>
        <w:t xml:space="preserve">Vlastníkem </w:t>
      </w:r>
      <w:r w:rsidR="0050140E" w:rsidRPr="000F0EA6">
        <w:rPr>
          <w:rFonts w:ascii="Gill Sans MT" w:hAnsi="Gill Sans MT"/>
          <w:sz w:val="22"/>
          <w:szCs w:val="22"/>
        </w:rPr>
        <w:t>budovy je město Ostrov</w:t>
      </w:r>
      <w:r w:rsidR="00695FC4" w:rsidRPr="000F0EA6">
        <w:rPr>
          <w:rFonts w:ascii="Gill Sans MT" w:hAnsi="Gill Sans MT"/>
          <w:sz w:val="22"/>
          <w:szCs w:val="22"/>
        </w:rPr>
        <w:t xml:space="preserve">. </w:t>
      </w:r>
      <w:r w:rsidR="000F0EA6">
        <w:rPr>
          <w:rFonts w:ascii="Gill Sans MT" w:hAnsi="Gill Sans MT"/>
          <w:sz w:val="22"/>
          <w:szCs w:val="22"/>
        </w:rPr>
        <w:t xml:space="preserve"> </w:t>
      </w:r>
    </w:p>
    <w:p w14:paraId="2DCD7649" w14:textId="28EEC7EF" w:rsidR="001932B0" w:rsidRPr="000F0EA6" w:rsidRDefault="001932B0" w:rsidP="004F4B3D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0F0EA6">
        <w:rPr>
          <w:rFonts w:ascii="Gill Sans MT" w:hAnsi="Gill Sans MT"/>
          <w:sz w:val="22"/>
          <w:szCs w:val="22"/>
        </w:rPr>
        <w:t xml:space="preserve">Místem předání a přebírání dokumentů souvisejících s </w:t>
      </w:r>
      <w:r w:rsidR="00241365" w:rsidRPr="000F0EA6">
        <w:rPr>
          <w:rFonts w:ascii="Gill Sans MT" w:hAnsi="Gill Sans MT"/>
          <w:sz w:val="22"/>
          <w:szCs w:val="22"/>
        </w:rPr>
        <w:t>d</w:t>
      </w:r>
      <w:r w:rsidRPr="000F0EA6">
        <w:rPr>
          <w:rFonts w:ascii="Gill Sans MT" w:hAnsi="Gill Sans MT"/>
          <w:sz w:val="22"/>
          <w:szCs w:val="22"/>
        </w:rPr>
        <w:t xml:space="preserve">ílem je sídlo </w:t>
      </w:r>
      <w:r w:rsidR="009F7861" w:rsidRPr="000F0EA6">
        <w:rPr>
          <w:rFonts w:ascii="Gill Sans MT" w:hAnsi="Gill Sans MT"/>
          <w:sz w:val="22"/>
          <w:szCs w:val="22"/>
        </w:rPr>
        <w:t>o</w:t>
      </w:r>
      <w:r w:rsidRPr="000F0EA6">
        <w:rPr>
          <w:rFonts w:ascii="Gill Sans MT" w:hAnsi="Gill Sans MT"/>
          <w:sz w:val="22"/>
          <w:szCs w:val="22"/>
        </w:rPr>
        <w:t xml:space="preserve">bjednatele, tj. Městský </w:t>
      </w:r>
      <w:r w:rsidR="000F0EA6">
        <w:rPr>
          <w:rFonts w:ascii="Gill Sans MT" w:hAnsi="Gill Sans MT"/>
          <w:sz w:val="22"/>
          <w:szCs w:val="22"/>
        </w:rPr>
        <w:t>úřad, Jáchymovská 1, 363 01 Ostrov.</w:t>
      </w:r>
    </w:p>
    <w:p w14:paraId="3E3F8C7C" w14:textId="0C8FBDC5" w:rsidR="00D432E4" w:rsidRPr="00775031" w:rsidRDefault="00D432E4" w:rsidP="7E4C4C95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Předmět </w:t>
      </w:r>
      <w:r w:rsidR="007F3236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zahrnuje provedení všech prací, dodání a</w:t>
      </w:r>
      <w:r w:rsidR="00234C0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zajištění všech činností, služeb, věcí a</w:t>
      </w:r>
      <w:r w:rsidR="00C90D53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dodávek, nutných k realizaci </w:t>
      </w:r>
      <w:r w:rsidR="007F3236" w:rsidRPr="7E4C4C95">
        <w:rPr>
          <w:rFonts w:ascii="Gill Sans MT" w:hAnsi="Gill Sans MT"/>
          <w:sz w:val="22"/>
          <w:szCs w:val="22"/>
        </w:rPr>
        <w:t>d</w:t>
      </w:r>
      <w:r w:rsidR="007D3452" w:rsidRPr="7E4C4C95">
        <w:rPr>
          <w:rFonts w:ascii="Gill Sans MT" w:hAnsi="Gill Sans MT"/>
          <w:sz w:val="22"/>
          <w:szCs w:val="22"/>
        </w:rPr>
        <w:t>íla</w:t>
      </w:r>
      <w:r w:rsidR="00DE2D1C" w:rsidRPr="7E4C4C95">
        <w:rPr>
          <w:rFonts w:ascii="Gill Sans MT" w:hAnsi="Gill Sans MT"/>
          <w:sz w:val="22"/>
          <w:szCs w:val="22"/>
        </w:rPr>
        <w:t>,</w:t>
      </w:r>
      <w:r w:rsidR="00972074" w:rsidRPr="7E4C4C95">
        <w:rPr>
          <w:rFonts w:ascii="Gill Sans MT" w:hAnsi="Gill Sans MT"/>
          <w:sz w:val="22"/>
          <w:szCs w:val="22"/>
        </w:rPr>
        <w:t xml:space="preserve"> </w:t>
      </w:r>
      <w:r w:rsidR="00EA7857" w:rsidRPr="7E4C4C95">
        <w:rPr>
          <w:rFonts w:ascii="Gill Sans MT" w:hAnsi="Gill Sans MT"/>
          <w:sz w:val="22"/>
          <w:szCs w:val="22"/>
        </w:rPr>
        <w:t>tj. k jeho řádnému dokončení a předání</w:t>
      </w:r>
      <w:r w:rsidR="007D3452" w:rsidRPr="7E4C4C95">
        <w:rPr>
          <w:rFonts w:ascii="Gill Sans MT" w:hAnsi="Gill Sans MT"/>
          <w:sz w:val="22"/>
          <w:szCs w:val="22"/>
        </w:rPr>
        <w:t>, a</w:t>
      </w:r>
      <w:r w:rsidR="0052302F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to zejména</w:t>
      </w:r>
      <w:r w:rsidR="00D369AB" w:rsidRPr="7E4C4C95">
        <w:rPr>
          <w:rFonts w:ascii="Gill Sans MT" w:hAnsi="Gill Sans MT"/>
          <w:sz w:val="22"/>
          <w:szCs w:val="22"/>
        </w:rPr>
        <w:t>, nikoliv však pouze</w:t>
      </w:r>
      <w:r w:rsidRPr="7E4C4C95">
        <w:rPr>
          <w:rFonts w:ascii="Gill Sans MT" w:hAnsi="Gill Sans MT"/>
          <w:sz w:val="22"/>
          <w:szCs w:val="22"/>
        </w:rPr>
        <w:t>:</w:t>
      </w:r>
    </w:p>
    <w:p w14:paraId="26FD5334" w14:textId="77777777" w:rsidR="006F44B1" w:rsidRPr="00775031" w:rsidRDefault="006F44B1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stavebních a montážních prací v souladu s Projektovou dokumentací; </w:t>
      </w:r>
    </w:p>
    <w:p w14:paraId="5F6DC9C8" w14:textId="72323DFC" w:rsidR="006F44B1" w:rsidRPr="00775031" w:rsidRDefault="006F44B1" w:rsidP="00854224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nezbytných dodávek a služeb souvisejících s realizací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Smlouvy, tj. zejména výroba, dodávka, skladování, správa, zabudování a montáž veškerých dílů a materiálů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 týkajících se předmětu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11E2D9F9" w14:textId="47DF40BE" w:rsidR="00530A59" w:rsidRPr="00775031" w:rsidRDefault="001006A3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vybudování a </w:t>
      </w:r>
      <w:r w:rsidR="00D432E4" w:rsidRPr="00775031">
        <w:rPr>
          <w:rFonts w:ascii="Gill Sans MT" w:hAnsi="Gill Sans MT"/>
          <w:sz w:val="22"/>
          <w:szCs w:val="22"/>
        </w:rPr>
        <w:t>zajištění zařízení staveniště</w:t>
      </w:r>
      <w:r w:rsidR="008F566A" w:rsidRPr="00775031">
        <w:rPr>
          <w:rFonts w:ascii="Gill Sans MT" w:hAnsi="Gill Sans MT"/>
          <w:sz w:val="22"/>
          <w:szCs w:val="22"/>
        </w:rPr>
        <w:t xml:space="preserve"> pro řádné provedení </w:t>
      </w:r>
      <w:r w:rsidR="00083D38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>íla pro potřeby účastníků výstavby,</w:t>
      </w:r>
      <w:r w:rsidR="00D432E4" w:rsidRPr="00775031">
        <w:rPr>
          <w:rFonts w:ascii="Gill Sans MT" w:hAnsi="Gill Sans MT"/>
          <w:sz w:val="22"/>
          <w:szCs w:val="22"/>
        </w:rPr>
        <w:t xml:space="preserve"> včetně </w:t>
      </w:r>
      <w:r w:rsidR="008F566A" w:rsidRPr="00775031">
        <w:rPr>
          <w:rFonts w:ascii="Gill Sans MT" w:hAnsi="Gill Sans MT"/>
          <w:sz w:val="22"/>
          <w:szCs w:val="22"/>
        </w:rPr>
        <w:t>připojení na inženýrské sítě, provozu, údržby</w:t>
      </w:r>
      <w:r w:rsidR="00610BC7" w:rsidRPr="00775031">
        <w:rPr>
          <w:rFonts w:ascii="Gill Sans MT" w:hAnsi="Gill Sans MT"/>
          <w:sz w:val="22"/>
          <w:szCs w:val="22"/>
        </w:rPr>
        <w:t xml:space="preserve">, ostrahy, </w:t>
      </w:r>
      <w:r w:rsidR="008F566A" w:rsidRPr="00775031">
        <w:rPr>
          <w:rFonts w:ascii="Gill Sans MT" w:hAnsi="Gill Sans MT"/>
          <w:sz w:val="22"/>
          <w:szCs w:val="22"/>
        </w:rPr>
        <w:t>a</w:t>
      </w:r>
      <w:r w:rsidR="00610BC7" w:rsidRPr="00775031">
        <w:rPr>
          <w:rFonts w:ascii="Gill Sans MT" w:hAnsi="Gill Sans MT"/>
          <w:sz w:val="22"/>
          <w:szCs w:val="22"/>
        </w:rPr>
        <w:t> </w:t>
      </w:r>
      <w:r w:rsidR="008F566A" w:rsidRPr="00775031">
        <w:rPr>
          <w:rFonts w:ascii="Gill Sans MT" w:hAnsi="Gill Sans MT"/>
          <w:sz w:val="22"/>
          <w:szCs w:val="22"/>
        </w:rPr>
        <w:t xml:space="preserve">zabezpečení následné </w:t>
      </w:r>
      <w:r w:rsidR="00D432E4" w:rsidRPr="00775031">
        <w:rPr>
          <w:rFonts w:ascii="Gill Sans MT" w:hAnsi="Gill Sans MT"/>
          <w:sz w:val="22"/>
          <w:szCs w:val="22"/>
        </w:rPr>
        <w:t>likvidace zařízení staveniště</w:t>
      </w:r>
      <w:r w:rsidR="00530A59" w:rsidRPr="00775031">
        <w:rPr>
          <w:rFonts w:ascii="Gill Sans MT" w:hAnsi="Gill Sans MT"/>
          <w:sz w:val="22"/>
          <w:szCs w:val="22"/>
        </w:rPr>
        <w:t xml:space="preserve">; </w:t>
      </w:r>
    </w:p>
    <w:p w14:paraId="46D0D08A" w14:textId="1C339678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úkony spojené s výkonem dodavatelské inženýrské činnosti, zejména vyřizování veškerých povolení, překopů, záborů, souhlasů a oznámení souvisejících s prováděním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předání dokladů k rozhodnutí o užívání </w:t>
      </w:r>
      <w:r w:rsidR="00BA58C5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tavby;</w:t>
      </w:r>
    </w:p>
    <w:p w14:paraId="53DD28FB" w14:textId="77777777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všech ne</w:t>
      </w:r>
      <w:r w:rsidR="00D369AB" w:rsidRPr="00775031">
        <w:rPr>
          <w:rFonts w:ascii="Gill Sans MT" w:hAnsi="Gill Sans MT"/>
          <w:sz w:val="22"/>
          <w:szCs w:val="22"/>
        </w:rPr>
        <w:t xml:space="preserve">zbytných </w:t>
      </w:r>
      <w:r w:rsidRPr="00775031">
        <w:rPr>
          <w:rFonts w:ascii="Gill Sans MT" w:hAnsi="Gill Sans MT"/>
          <w:sz w:val="22"/>
          <w:szCs w:val="22"/>
        </w:rPr>
        <w:t xml:space="preserve">průzkumů nutných pro řádné provádění a dokončení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tavby, jejichž potřeba může nastat během realizačních prací (především se jedná o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doplňkový geologický průzkum);</w:t>
      </w:r>
    </w:p>
    <w:p w14:paraId="6679FFC5" w14:textId="77777777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obnovení stanovisek k existenci a následnému vytýčení inženýrských síti, které jsou součástí Projektové dokumentace, potřebných k provádění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tavby. Kontrola a vytýčení </w:t>
      </w:r>
      <w:r w:rsidRPr="00775031">
        <w:rPr>
          <w:rFonts w:ascii="Gill Sans MT" w:hAnsi="Gill Sans MT"/>
          <w:sz w:val="22"/>
          <w:szCs w:val="22"/>
        </w:rPr>
        <w:lastRenderedPageBreak/>
        <w:t>skutečné trasy všech inženýrských sítí probíhajících staveništěm nebo dotčenými stavbou, i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mimo území staveniště, a provedení ochranných opatření pro zabezpečení vedení stávajících inženýrských sítí před poškozením;</w:t>
      </w:r>
    </w:p>
    <w:p w14:paraId="7156198E" w14:textId="16445D15" w:rsidR="00D432E4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geodetických prací v rozsahu svého věcného plnění, a to zejména zaměření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vytýčení hranic pozemků, stavby, výškové a směrové zaměření všech podzemních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nadzemních vedení a zařízení, zaměření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 průběhu jeho provádění, zpracování potřebných dokladů o vytýčení základních směrových a výškových bodů stavby a jejich stabilizace pro účely kolaudačního řízení a vkladu do katastru nemovitostí; do doby předání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B004B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 tyto výškové a směrové body pečuje;</w:t>
      </w:r>
    </w:p>
    <w:p w14:paraId="0F1F597F" w14:textId="042019B5" w:rsidR="00D432E4" w:rsidRPr="00775031" w:rsidRDefault="00D432E4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deponování materiálu pro provedení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zajištění uložení stavební suti a</w:t>
      </w:r>
      <w:r w:rsidR="009E6F2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ekologické likvidace odpadů vznikajících při provádění </w:t>
      </w:r>
      <w:r w:rsidR="00083D3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B47B52" w:rsidRPr="00775031">
        <w:rPr>
          <w:rFonts w:ascii="Gill Sans MT" w:hAnsi="Gill Sans MT"/>
          <w:sz w:val="22"/>
          <w:szCs w:val="22"/>
        </w:rPr>
        <w:t xml:space="preserve">v souladu s příslušnými právními předpisy </w:t>
      </w:r>
      <w:r w:rsidRPr="00775031">
        <w:rPr>
          <w:rFonts w:ascii="Gill Sans MT" w:hAnsi="Gill Sans MT"/>
          <w:sz w:val="22"/>
          <w:szCs w:val="22"/>
        </w:rPr>
        <w:t>a</w:t>
      </w:r>
      <w:r w:rsidR="009E6F2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doložení dokladů o této likvidaci, včetně úhrady poplatků za toto uložení, likvidaci a</w:t>
      </w:r>
      <w:r w:rsidR="00234C0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dopravu; </w:t>
      </w:r>
    </w:p>
    <w:p w14:paraId="5C8AE59F" w14:textId="77777777" w:rsidR="001C7FBA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ochranných opatření pro zabezpečení sousedních pozemků, objektů, staveb apod. proti poškození a znečištění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abezpečení trvalého a nepřerušeného bezpečného přístupu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příjezdu do všech stávajících objektů včetně přístupů k jednotlivým nemovitostem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ajištění provizorních lávek, můstků, ramp, mobilních zábradlí a podobných zařízení, a to v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jakémkoli materiálovém provedení a přes jakékoliv konstrukce či překážky</w:t>
      </w:r>
      <w:r w:rsidR="0042228D" w:rsidRPr="00775031">
        <w:rPr>
          <w:rFonts w:ascii="Gill Sans MT" w:hAnsi="Gill Sans MT"/>
          <w:sz w:val="22"/>
          <w:szCs w:val="22"/>
        </w:rPr>
        <w:t>;</w:t>
      </w:r>
    </w:p>
    <w:p w14:paraId="40B908D2" w14:textId="0D58B026" w:rsidR="00530A59" w:rsidRPr="00775031" w:rsidRDefault="0042228D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</w:t>
      </w:r>
      <w:r w:rsidR="00530A59" w:rsidRPr="00775031">
        <w:rPr>
          <w:rFonts w:ascii="Gill Sans MT" w:hAnsi="Gill Sans MT"/>
          <w:sz w:val="22"/>
          <w:szCs w:val="22"/>
        </w:rPr>
        <w:t xml:space="preserve">řízení dočasných </w:t>
      </w:r>
      <w:r w:rsidR="000D51A5">
        <w:rPr>
          <w:rFonts w:ascii="Gill Sans MT" w:hAnsi="Gill Sans MT"/>
          <w:sz w:val="22"/>
          <w:szCs w:val="22"/>
        </w:rPr>
        <w:t xml:space="preserve">konstrukcí a </w:t>
      </w:r>
      <w:r w:rsidR="00530A59" w:rsidRPr="00775031">
        <w:rPr>
          <w:rFonts w:ascii="Gill Sans MT" w:hAnsi="Gill Sans MT"/>
          <w:sz w:val="22"/>
          <w:szCs w:val="22"/>
        </w:rPr>
        <w:t>ochranných zařízení, jestliže jsou vyžadovány technologií montáže;</w:t>
      </w:r>
    </w:p>
    <w:p w14:paraId="15943629" w14:textId="77777777" w:rsidR="000239FC" w:rsidRPr="00775031" w:rsidRDefault="00610BC7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projednání a zajištění případného zvláštního užívání komunikací a veřejných ploch, včetně úhrady vyměřených poplatků a nájemného;</w:t>
      </w:r>
      <w:r w:rsidR="000239FC" w:rsidRPr="00775031">
        <w:rPr>
          <w:rFonts w:ascii="Gill Sans MT" w:hAnsi="Gill Sans MT"/>
          <w:sz w:val="22"/>
          <w:szCs w:val="22"/>
        </w:rPr>
        <w:t xml:space="preserve"> </w:t>
      </w:r>
    </w:p>
    <w:p w14:paraId="71EE7C83" w14:textId="77777777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zabezpečení veškerých náležitostí dopravního značení, zajištění bezpečnosti silničního provozu dle příslušných ustanovení zákonů a prováděcích vyhlášek tuto oblast upravujících;</w:t>
      </w:r>
    </w:p>
    <w:p w14:paraId="652BA194" w14:textId="1AFEEDDE" w:rsidR="00530A59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496D5B74">
        <w:rPr>
          <w:rFonts w:ascii="Gill Sans MT" w:hAnsi="Gill Sans MT"/>
          <w:sz w:val="22"/>
          <w:szCs w:val="22"/>
        </w:rPr>
        <w:t>zajištění veškerých požadavků na provádění stavby uvedených v Projektové dokumentaci a</w:t>
      </w:r>
      <w:r w:rsidR="0020498A" w:rsidRPr="496D5B74">
        <w:rPr>
          <w:rFonts w:ascii="Gill Sans MT" w:hAnsi="Gill Sans MT"/>
          <w:sz w:val="22"/>
          <w:szCs w:val="22"/>
        </w:rPr>
        <w:t> </w:t>
      </w:r>
      <w:r w:rsidR="58D3BF91" w:rsidRPr="496D5B74">
        <w:rPr>
          <w:rFonts w:ascii="Gill Sans MT" w:hAnsi="Gill Sans MT"/>
          <w:sz w:val="22"/>
          <w:szCs w:val="22"/>
        </w:rPr>
        <w:t>povolení stavebního záměru</w:t>
      </w:r>
      <w:r w:rsidR="002C284F" w:rsidRPr="496D5B74">
        <w:rPr>
          <w:rFonts w:ascii="Gill Sans MT" w:hAnsi="Gill Sans MT"/>
          <w:sz w:val="22"/>
          <w:szCs w:val="22"/>
        </w:rPr>
        <w:t xml:space="preserve"> nebo v jiných dokladech</w:t>
      </w:r>
      <w:r w:rsidRPr="496D5B74">
        <w:rPr>
          <w:rFonts w:ascii="Gill Sans MT" w:hAnsi="Gill Sans MT"/>
          <w:sz w:val="22"/>
          <w:szCs w:val="22"/>
        </w:rPr>
        <w:t>;</w:t>
      </w:r>
    </w:p>
    <w:p w14:paraId="144516E0" w14:textId="7462B6C6" w:rsidR="000F0EA6" w:rsidRPr="00775031" w:rsidRDefault="000F0EA6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0F0EA6">
        <w:rPr>
          <w:rFonts w:ascii="Gill Sans MT" w:hAnsi="Gill Sans MT"/>
          <w:sz w:val="22"/>
          <w:szCs w:val="22"/>
        </w:rPr>
        <w:t>uvedení pozemků, komunikací, objektů či zařízení dotčených prováděním díla do původního stavu nebo do stavu dle podmínek stavebního povolení, úklid prostor dotčených při provádění díla a</w:t>
      </w:r>
      <w:r w:rsidRPr="000F0EA6">
        <w:rPr>
          <w:rFonts w:ascii="Arial" w:hAnsi="Arial" w:cs="Arial"/>
          <w:sz w:val="22"/>
          <w:szCs w:val="22"/>
        </w:rPr>
        <w:t> </w:t>
      </w:r>
      <w:r w:rsidRPr="000F0EA6">
        <w:rPr>
          <w:rFonts w:ascii="Gill Sans MT" w:hAnsi="Gill Sans MT"/>
          <w:sz w:val="22"/>
          <w:szCs w:val="22"/>
        </w:rPr>
        <w:t>sou</w:t>
      </w:r>
      <w:r w:rsidRPr="000F0EA6">
        <w:rPr>
          <w:rFonts w:ascii="Gill Sans MT" w:hAnsi="Gill Sans MT" w:cs="Gill Sans MT"/>
          <w:sz w:val="22"/>
          <w:szCs w:val="22"/>
        </w:rPr>
        <w:t>č</w:t>
      </w:r>
      <w:r w:rsidRPr="000F0EA6">
        <w:rPr>
          <w:rFonts w:ascii="Gill Sans MT" w:hAnsi="Gill Sans MT"/>
          <w:sz w:val="22"/>
          <w:szCs w:val="22"/>
        </w:rPr>
        <w:t>asn</w:t>
      </w:r>
      <w:r w:rsidRPr="000F0EA6">
        <w:rPr>
          <w:rFonts w:ascii="Gill Sans MT" w:hAnsi="Gill Sans MT" w:cs="Gill Sans MT"/>
          <w:sz w:val="22"/>
          <w:szCs w:val="22"/>
        </w:rPr>
        <w:t>ě </w:t>
      </w:r>
      <w:r w:rsidRPr="000F0EA6">
        <w:rPr>
          <w:rFonts w:ascii="Gill Sans MT" w:hAnsi="Gill Sans MT"/>
          <w:sz w:val="22"/>
          <w:szCs w:val="22"/>
        </w:rPr>
        <w:t>s dokon</w:t>
      </w:r>
      <w:r w:rsidRPr="000F0EA6">
        <w:rPr>
          <w:rFonts w:ascii="Gill Sans MT" w:hAnsi="Gill Sans MT" w:cs="Gill Sans MT"/>
          <w:sz w:val="22"/>
          <w:szCs w:val="22"/>
        </w:rPr>
        <w:t>č</w:t>
      </w:r>
      <w:r w:rsidRPr="000F0EA6">
        <w:rPr>
          <w:rFonts w:ascii="Gill Sans MT" w:hAnsi="Gill Sans MT"/>
          <w:sz w:val="22"/>
          <w:szCs w:val="22"/>
        </w:rPr>
        <w:t>en</w:t>
      </w:r>
      <w:r w:rsidRPr="000F0EA6">
        <w:rPr>
          <w:rFonts w:ascii="Gill Sans MT" w:hAnsi="Gill Sans MT" w:cs="Gill Sans MT"/>
          <w:sz w:val="22"/>
          <w:szCs w:val="22"/>
        </w:rPr>
        <w:t>í</w:t>
      </w:r>
      <w:r w:rsidRPr="000F0EA6">
        <w:rPr>
          <w:rFonts w:ascii="Gill Sans MT" w:hAnsi="Gill Sans MT"/>
          <w:sz w:val="22"/>
          <w:szCs w:val="22"/>
        </w:rPr>
        <w:t>m d</w:t>
      </w:r>
      <w:r w:rsidRPr="000F0EA6">
        <w:rPr>
          <w:rFonts w:ascii="Gill Sans MT" w:hAnsi="Gill Sans MT" w:cs="Gill Sans MT"/>
          <w:sz w:val="22"/>
          <w:szCs w:val="22"/>
        </w:rPr>
        <w:t>í</w:t>
      </w:r>
      <w:r w:rsidRPr="000F0EA6">
        <w:rPr>
          <w:rFonts w:ascii="Gill Sans MT" w:hAnsi="Gill Sans MT"/>
          <w:sz w:val="22"/>
          <w:szCs w:val="22"/>
        </w:rPr>
        <w:t>la; </w:t>
      </w:r>
    </w:p>
    <w:p w14:paraId="55E28B7F" w14:textId="6CE0565A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a osazení informační tabule (označení) stavby </w:t>
      </w:r>
      <w:bookmarkStart w:id="3" w:name="_Hlk105491430"/>
      <w:r w:rsidRPr="00775031">
        <w:rPr>
          <w:rFonts w:ascii="Gill Sans MT" w:hAnsi="Gill Sans MT"/>
          <w:sz w:val="22"/>
          <w:szCs w:val="22"/>
        </w:rPr>
        <w:t xml:space="preserve">dle požadavku a pokynu </w:t>
      </w:r>
      <w:r w:rsidR="009F786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v provedení a rozměrech obvyklých, s uvedením údajů o stavbě a údajů o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="00B004B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</w:t>
      </w:r>
      <w:r w:rsidR="009F786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 o osobách vykonávajících funkci technického a autorského dozoru, popřípadě štítek s identifikačními údaji stavby, který mu předal </w:t>
      </w:r>
      <w:r w:rsidR="009F786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bjednatel;</w:t>
      </w:r>
    </w:p>
    <w:bookmarkEnd w:id="3"/>
    <w:p w14:paraId="6F0E7414" w14:textId="77777777" w:rsidR="00330346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zpracování </w:t>
      </w:r>
      <w:r w:rsidR="00936AE8" w:rsidRPr="00775031">
        <w:rPr>
          <w:rFonts w:ascii="Gill Sans MT" w:hAnsi="Gill Sans MT"/>
          <w:sz w:val="22"/>
          <w:szCs w:val="22"/>
        </w:rPr>
        <w:t xml:space="preserve">realizační, </w:t>
      </w:r>
      <w:r w:rsidRPr="00775031">
        <w:rPr>
          <w:rFonts w:ascii="Gill Sans MT" w:hAnsi="Gill Sans MT"/>
          <w:sz w:val="22"/>
          <w:szCs w:val="22"/>
        </w:rPr>
        <w:t>dílenské a výrobní dokumentace potřebné pro provedení stavby</w:t>
      </w:r>
      <w:r w:rsidR="00330346" w:rsidRPr="00775031">
        <w:rPr>
          <w:rFonts w:ascii="Gill Sans MT" w:hAnsi="Gill Sans MT"/>
          <w:sz w:val="22"/>
          <w:szCs w:val="22"/>
        </w:rPr>
        <w:t xml:space="preserve"> a její předání objednateli ve 3 vyhotoveních v tištěné podobě a </w:t>
      </w:r>
      <w:r w:rsidR="00CA2F08" w:rsidRPr="00775031">
        <w:rPr>
          <w:rFonts w:ascii="Gill Sans MT" w:hAnsi="Gill Sans MT"/>
          <w:sz w:val="22"/>
          <w:szCs w:val="22"/>
        </w:rPr>
        <w:t>v </w:t>
      </w:r>
      <w:r w:rsidR="00330346" w:rsidRPr="00775031">
        <w:rPr>
          <w:rFonts w:ascii="Gill Sans MT" w:hAnsi="Gill Sans MT"/>
          <w:sz w:val="22"/>
          <w:szCs w:val="22"/>
        </w:rPr>
        <w:t>1</w:t>
      </w:r>
      <w:r w:rsidR="00CA2F08" w:rsidRPr="00775031">
        <w:rPr>
          <w:rFonts w:ascii="Gill Sans MT" w:hAnsi="Gill Sans MT"/>
          <w:sz w:val="22"/>
          <w:szCs w:val="22"/>
        </w:rPr>
        <w:t>vyhotovení</w:t>
      </w:r>
      <w:r w:rsidR="00330346" w:rsidRPr="00775031">
        <w:rPr>
          <w:rFonts w:ascii="Gill Sans MT" w:hAnsi="Gill Sans MT"/>
          <w:sz w:val="22"/>
          <w:szCs w:val="22"/>
        </w:rPr>
        <w:t xml:space="preserve"> v elektronické podobě </w:t>
      </w:r>
      <w:r w:rsidR="00CA2F08" w:rsidRPr="00775031">
        <w:rPr>
          <w:rFonts w:ascii="Gill Sans MT" w:hAnsi="Gill Sans MT"/>
          <w:sz w:val="22"/>
          <w:szCs w:val="22"/>
        </w:rPr>
        <w:t>(CD/DVD) – vše formáty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doc</w:t>
      </w:r>
      <w:r w:rsidR="00DE2D1C">
        <w:rPr>
          <w:rFonts w:ascii="Gill Sans MT" w:hAnsi="Gill Sans MT"/>
          <w:sz w:val="22"/>
          <w:szCs w:val="22"/>
        </w:rPr>
        <w:t>x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xls</w:t>
      </w:r>
      <w:r w:rsidR="00DE2D1C">
        <w:rPr>
          <w:rFonts w:ascii="Gill Sans MT" w:hAnsi="Gill Sans MT"/>
          <w:sz w:val="22"/>
          <w:szCs w:val="22"/>
        </w:rPr>
        <w:t>x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dwg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pdf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 xml:space="preserve">;  </w:t>
      </w:r>
    </w:p>
    <w:p w14:paraId="18882784" w14:textId="77777777" w:rsidR="00530A59" w:rsidRPr="00775031" w:rsidRDefault="00530A5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věcné a časové koordinace činností všech poddodavatelů, jakož i poskytování odborné pomoci a konzultací pro jejich činnost</w:t>
      </w:r>
      <w:r w:rsidR="0020498A" w:rsidRPr="00775031">
        <w:rPr>
          <w:rFonts w:ascii="Gill Sans MT" w:hAnsi="Gill Sans MT"/>
          <w:sz w:val="22"/>
          <w:szCs w:val="22"/>
        </w:rPr>
        <w:t>;</w:t>
      </w:r>
    </w:p>
    <w:p w14:paraId="3A60BD5C" w14:textId="630C5D78" w:rsidR="00610BC7" w:rsidRPr="00775031" w:rsidRDefault="00610BC7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ochrany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 klimatickými vlivy po celou dobu provádění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2C4D3410" w14:textId="53C53D8B" w:rsidR="00530A59" w:rsidRPr="00775031" w:rsidRDefault="0020498A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nebo zajištění veškerých potřebných zkoušek, měření, revizí, posudků, dozorů, certifikátů, prohlášení o shodě a atestů k prokázání kvalitativních parametrů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nezávadnosti ve vztahu k životnímu prostředí;</w:t>
      </w:r>
    </w:p>
    <w:p w14:paraId="28D301C9" w14:textId="03FFD43D" w:rsidR="008F566A" w:rsidRPr="00775031" w:rsidRDefault="008F566A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dokumentace 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066760">
        <w:rPr>
          <w:rFonts w:ascii="Gill Sans MT" w:hAnsi="Gill Sans MT"/>
          <w:sz w:val="22"/>
          <w:szCs w:val="22"/>
        </w:rPr>
        <w:t xml:space="preserve"> </w:t>
      </w:r>
      <w:r w:rsidR="00FE7797">
        <w:rPr>
          <w:rFonts w:ascii="Gill Sans MT" w:hAnsi="Gill Sans MT"/>
          <w:sz w:val="22"/>
          <w:szCs w:val="22"/>
        </w:rPr>
        <w:t>(</w:t>
      </w:r>
      <w:r w:rsidR="000976CF" w:rsidRPr="000976CF">
        <w:rPr>
          <w:rFonts w:ascii="Gill Sans MT" w:hAnsi="Gill Sans MT"/>
          <w:sz w:val="22"/>
          <w:szCs w:val="22"/>
        </w:rPr>
        <w:t>dokumentace pro povolení stavby s</w:t>
      </w:r>
      <w:r w:rsidR="00FE7797">
        <w:rPr>
          <w:rFonts w:ascii="Gill Sans MT" w:hAnsi="Gill Sans MT"/>
          <w:sz w:val="22"/>
          <w:szCs w:val="22"/>
        </w:rPr>
        <w:t> </w:t>
      </w:r>
      <w:r w:rsidR="000976CF" w:rsidRPr="000976CF">
        <w:rPr>
          <w:rFonts w:ascii="Gill Sans MT" w:hAnsi="Gill Sans MT"/>
          <w:sz w:val="22"/>
          <w:szCs w:val="22"/>
        </w:rPr>
        <w:t>vyznačením odchylek, došlo-li k nepodstatné odchylce oproti ověřené</w:t>
      </w:r>
      <w:r w:rsidR="00066760">
        <w:rPr>
          <w:rFonts w:ascii="Gill Sans MT" w:hAnsi="Gill Sans MT"/>
          <w:sz w:val="22"/>
          <w:szCs w:val="22"/>
        </w:rPr>
        <w:t xml:space="preserve"> </w:t>
      </w:r>
      <w:r w:rsidR="000976CF" w:rsidRPr="000976CF">
        <w:rPr>
          <w:rFonts w:ascii="Gill Sans MT" w:hAnsi="Gill Sans MT"/>
          <w:sz w:val="22"/>
          <w:szCs w:val="22"/>
        </w:rPr>
        <w:t>projektové dokumentaci</w:t>
      </w:r>
      <w:r w:rsidR="00066760">
        <w:rPr>
          <w:rFonts w:ascii="Gill Sans MT" w:hAnsi="Gill Sans MT"/>
          <w:sz w:val="22"/>
          <w:szCs w:val="22"/>
        </w:rPr>
        <w:t>)</w:t>
      </w:r>
      <w:r w:rsidR="005E6ED4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 českém jazyce. Součástí dokumentace 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jsou i veškeré potřebné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orgány státní správy vyžadované provozní manuály, deníky a řády pro zkušební či trvalý provoz umístěných technických a technologických zařízení, které musí být doloženy jejich obvyklou průvodní technickou dokumentací, záručními listy, návody k obsluze a údržbě, zaškolením obsluhy k provozování, opravám a údržbě zařízení, geodetická zaměření skutečného provedení stavby a další případné doklady; 3 kompletní vyhotovení dokumentace skutečného provedení stavby a dokladové části v tištěné podobě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vyhotovení v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elektronické podobě </w:t>
      </w:r>
      <w:r w:rsidR="00372AAE" w:rsidRPr="00775031">
        <w:rPr>
          <w:rFonts w:ascii="Gill Sans MT" w:hAnsi="Gill Sans MT"/>
          <w:sz w:val="22"/>
          <w:szCs w:val="22"/>
        </w:rPr>
        <w:t xml:space="preserve">(CD/DVD) </w:t>
      </w:r>
      <w:r w:rsidRPr="00775031">
        <w:rPr>
          <w:rFonts w:ascii="Gill Sans MT" w:hAnsi="Gill Sans MT"/>
          <w:sz w:val="22"/>
          <w:szCs w:val="22"/>
        </w:rPr>
        <w:t>– vše formáty *.doc,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;  </w:t>
      </w:r>
    </w:p>
    <w:p w14:paraId="41F849CC" w14:textId="0BAEE772" w:rsidR="000C4749" w:rsidRPr="00775031" w:rsidRDefault="000C474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předání </w:t>
      </w:r>
      <w:r w:rsidR="007E5C7A" w:rsidRPr="00775031">
        <w:rPr>
          <w:rFonts w:ascii="Gill Sans MT" w:hAnsi="Gill Sans MT"/>
          <w:sz w:val="22"/>
          <w:szCs w:val="22"/>
        </w:rPr>
        <w:t>dokladů</w:t>
      </w:r>
      <w:r w:rsidR="00B660CF" w:rsidRPr="00775031">
        <w:rPr>
          <w:rFonts w:ascii="Gill Sans MT" w:hAnsi="Gill Sans MT"/>
          <w:sz w:val="22"/>
          <w:szCs w:val="22"/>
        </w:rPr>
        <w:t xml:space="preserve"> o splnění technických požadavků na </w:t>
      </w:r>
      <w:r w:rsidR="00582D2E" w:rsidRPr="00775031">
        <w:rPr>
          <w:rFonts w:ascii="Gill Sans MT" w:hAnsi="Gill Sans MT"/>
          <w:sz w:val="22"/>
          <w:szCs w:val="22"/>
        </w:rPr>
        <w:t>výrobky – prohlášení</w:t>
      </w:r>
      <w:r w:rsidRPr="00775031">
        <w:rPr>
          <w:rFonts w:ascii="Gill Sans MT" w:hAnsi="Gill Sans MT"/>
          <w:sz w:val="22"/>
          <w:szCs w:val="22"/>
        </w:rPr>
        <w:t xml:space="preserve"> o shodě, atestů, certifikátů a osvědčení o jakosti k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vybraným druhům materiálů, strojů a zařízení zabudovaným do stavby a dodaným zhotovitelem, které předá zhotovitel objednateli současně s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předáním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tyto dokumenty budou součástí „dokumentace skutečného provedení“ dle písm. </w:t>
      </w:r>
      <w:r w:rsidR="00464B3E">
        <w:rPr>
          <w:rFonts w:ascii="Gill Sans MT" w:hAnsi="Gill Sans MT"/>
          <w:sz w:val="22"/>
          <w:szCs w:val="22"/>
        </w:rPr>
        <w:t>t</w:t>
      </w:r>
      <w:r w:rsidRPr="00775031">
        <w:rPr>
          <w:rFonts w:ascii="Gill Sans MT" w:hAnsi="Gill Sans MT"/>
          <w:sz w:val="22"/>
          <w:szCs w:val="22"/>
        </w:rPr>
        <w:t xml:space="preserve">) tohoto odstavce tohoto článku. </w:t>
      </w:r>
    </w:p>
    <w:p w14:paraId="6D33DF6A" w14:textId="79224BDA" w:rsidR="000C4749" w:rsidRPr="00775031" w:rsidRDefault="000C474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geodetického zaměření </w:t>
      </w:r>
      <w:r w:rsidR="002A3052" w:rsidRPr="00775031">
        <w:rPr>
          <w:rFonts w:ascii="Gill Sans MT" w:hAnsi="Gill Sans MT"/>
          <w:sz w:val="22"/>
          <w:szCs w:val="22"/>
        </w:rPr>
        <w:t xml:space="preserve">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="006C17CC" w:rsidRPr="00775031">
        <w:rPr>
          <w:rFonts w:ascii="Gill Sans MT" w:hAnsi="Gill Sans MT"/>
          <w:sz w:val="22"/>
          <w:szCs w:val="22"/>
        </w:rPr>
        <w:t>tavby</w:t>
      </w:r>
      <w:r w:rsidRPr="00775031">
        <w:rPr>
          <w:rFonts w:ascii="Gill Sans MT" w:hAnsi="Gill Sans MT"/>
          <w:sz w:val="22"/>
          <w:szCs w:val="22"/>
        </w:rPr>
        <w:t xml:space="preserve"> (výškopis a</w:t>
      </w:r>
      <w:r w:rsidR="004212D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polohopis)</w:t>
      </w:r>
      <w:r w:rsidR="00526B8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ve</w:t>
      </w:r>
      <w:r w:rsidR="00526B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4</w:t>
      </w:r>
      <w:r w:rsidR="00526B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vyhotovení</w:t>
      </w:r>
      <w:r w:rsidR="005E60C7" w:rsidRPr="00775031">
        <w:rPr>
          <w:rFonts w:ascii="Gill Sans MT" w:hAnsi="Gill Sans MT"/>
          <w:sz w:val="22"/>
          <w:szCs w:val="22"/>
        </w:rPr>
        <w:t>ch</w:t>
      </w:r>
      <w:r w:rsidRPr="00775031">
        <w:rPr>
          <w:rFonts w:ascii="Gill Sans MT" w:hAnsi="Gill Sans MT"/>
          <w:sz w:val="22"/>
          <w:szCs w:val="22"/>
        </w:rPr>
        <w:t xml:space="preserve"> v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tištěné podobě a 1 vyhotovení v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elektronické podobě </w:t>
      </w:r>
      <w:r w:rsidR="00D369AB" w:rsidRPr="00775031">
        <w:rPr>
          <w:rFonts w:ascii="Gill Sans MT" w:hAnsi="Gill Sans MT"/>
          <w:sz w:val="22"/>
          <w:szCs w:val="22"/>
        </w:rPr>
        <w:t xml:space="preserve">(CD/DVD) </w:t>
      </w:r>
      <w:r w:rsidRPr="00775031">
        <w:rPr>
          <w:rFonts w:ascii="Gill Sans MT" w:hAnsi="Gill Sans MT"/>
          <w:sz w:val="22"/>
          <w:szCs w:val="22"/>
        </w:rPr>
        <w:t>– vše formáty *.doc,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</w:t>
      </w:r>
      <w:r w:rsidR="002A305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; </w:t>
      </w:r>
      <w:r w:rsidR="008F6CFC" w:rsidRPr="00775031">
        <w:rPr>
          <w:rFonts w:ascii="Gill Sans MT" w:hAnsi="Gill Sans MT"/>
          <w:sz w:val="22"/>
          <w:szCs w:val="22"/>
        </w:rPr>
        <w:t>g</w:t>
      </w:r>
      <w:r w:rsidR="00C06299" w:rsidRPr="00775031">
        <w:rPr>
          <w:rFonts w:ascii="Gill Sans MT" w:hAnsi="Gill Sans MT"/>
          <w:sz w:val="22"/>
          <w:szCs w:val="22"/>
        </w:rPr>
        <w:t>eodetick</w:t>
      </w:r>
      <w:r w:rsidR="008F6CFC" w:rsidRPr="00775031">
        <w:rPr>
          <w:rFonts w:ascii="Gill Sans MT" w:hAnsi="Gill Sans MT"/>
          <w:sz w:val="22"/>
          <w:szCs w:val="22"/>
        </w:rPr>
        <w:t>á</w:t>
      </w:r>
      <w:r w:rsidR="00C06299" w:rsidRPr="00775031">
        <w:rPr>
          <w:rFonts w:ascii="Gill Sans MT" w:hAnsi="Gill Sans MT"/>
          <w:sz w:val="22"/>
          <w:szCs w:val="22"/>
        </w:rPr>
        <w:t xml:space="preserve"> část dokumentace skutečného provedení stavby </w:t>
      </w:r>
      <w:r w:rsidR="008F6CFC" w:rsidRPr="00775031">
        <w:rPr>
          <w:rFonts w:ascii="Gill Sans MT" w:hAnsi="Gill Sans MT"/>
          <w:sz w:val="22"/>
          <w:szCs w:val="22"/>
        </w:rPr>
        <w:t xml:space="preserve">ověřená úředně oprávněným geodetem bude současně </w:t>
      </w:r>
      <w:r w:rsidR="005E60C7" w:rsidRPr="00775031">
        <w:rPr>
          <w:rFonts w:ascii="Gill Sans MT" w:hAnsi="Gill Sans MT"/>
          <w:sz w:val="22"/>
          <w:szCs w:val="22"/>
        </w:rPr>
        <w:t>v</w:t>
      </w:r>
      <w:r w:rsidR="002A6984">
        <w:rPr>
          <w:rFonts w:ascii="Gill Sans MT" w:hAnsi="Gill Sans MT"/>
          <w:sz w:val="22"/>
          <w:szCs w:val="22"/>
        </w:rPr>
        <w:t> </w:t>
      </w:r>
      <w:r w:rsidR="005E60C7" w:rsidRPr="00775031">
        <w:rPr>
          <w:rFonts w:ascii="Gill Sans MT" w:hAnsi="Gill Sans MT"/>
          <w:sz w:val="22"/>
          <w:szCs w:val="22"/>
        </w:rPr>
        <w:t xml:space="preserve">elektronické podobě </w:t>
      </w:r>
      <w:r w:rsidR="008F6CFC" w:rsidRPr="00775031">
        <w:rPr>
          <w:rFonts w:ascii="Gill Sans MT" w:hAnsi="Gill Sans MT"/>
          <w:sz w:val="22"/>
          <w:szCs w:val="22"/>
        </w:rPr>
        <w:t>předána</w:t>
      </w:r>
      <w:r w:rsidR="005E60C7" w:rsidRPr="00775031">
        <w:rPr>
          <w:rFonts w:ascii="Gill Sans MT" w:hAnsi="Gill Sans MT"/>
          <w:sz w:val="22"/>
          <w:szCs w:val="22"/>
        </w:rPr>
        <w:t xml:space="preserve"> výkonnému správci technické mapy města </w:t>
      </w:r>
      <w:r w:rsidR="00C06299" w:rsidRPr="00775031">
        <w:rPr>
          <w:rFonts w:ascii="Gill Sans MT" w:hAnsi="Gill Sans MT"/>
          <w:sz w:val="22"/>
          <w:szCs w:val="22"/>
        </w:rPr>
        <w:t>Ostrov dle podmínek provozní dokumentace technické mapy Ostrova a dle Obecně závazné vyhlášky č. 4/2014</w:t>
      </w:r>
      <w:r w:rsidR="00527EA9" w:rsidRPr="00775031">
        <w:rPr>
          <w:rFonts w:ascii="Gill Sans MT" w:hAnsi="Gill Sans MT"/>
          <w:sz w:val="22"/>
          <w:szCs w:val="22"/>
        </w:rPr>
        <w:t>,</w:t>
      </w:r>
      <w:r w:rsidR="00C06299" w:rsidRPr="00775031">
        <w:rPr>
          <w:rFonts w:ascii="Gill Sans MT" w:hAnsi="Gill Sans MT"/>
          <w:sz w:val="22"/>
          <w:szCs w:val="22"/>
        </w:rPr>
        <w:t xml:space="preserve"> o vedení technické mapy města;</w:t>
      </w:r>
    </w:p>
    <w:p w14:paraId="7A0ECA35" w14:textId="610CCDF1" w:rsidR="000C4749" w:rsidRPr="00775031" w:rsidRDefault="000C4749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</w:t>
      </w:r>
      <w:r w:rsidR="005E60C7" w:rsidRPr="00775031">
        <w:rPr>
          <w:rFonts w:ascii="Gill Sans MT" w:hAnsi="Gill Sans MT"/>
          <w:sz w:val="22"/>
          <w:szCs w:val="22"/>
        </w:rPr>
        <w:t>geodetické</w:t>
      </w:r>
      <w:r w:rsidR="008F6CFC" w:rsidRPr="00775031">
        <w:rPr>
          <w:rFonts w:ascii="Gill Sans MT" w:hAnsi="Gill Sans MT"/>
          <w:sz w:val="22"/>
          <w:szCs w:val="22"/>
        </w:rPr>
        <w:t>ho</w:t>
      </w:r>
      <w:r w:rsidR="005E60C7" w:rsidRPr="00775031">
        <w:rPr>
          <w:rFonts w:ascii="Gill Sans MT" w:hAnsi="Gill Sans MT"/>
          <w:sz w:val="22"/>
          <w:szCs w:val="22"/>
        </w:rPr>
        <w:t xml:space="preserve"> zaměření a </w:t>
      </w:r>
      <w:r w:rsidRPr="00775031">
        <w:rPr>
          <w:rFonts w:ascii="Gill Sans MT" w:hAnsi="Gill Sans MT"/>
          <w:sz w:val="22"/>
          <w:szCs w:val="22"/>
        </w:rPr>
        <w:t xml:space="preserve">vyhotovení geometrických a oddělovacích plánů </w:t>
      </w:r>
      <w:r w:rsidR="00A34202" w:rsidRPr="00775031">
        <w:rPr>
          <w:rFonts w:ascii="Gill Sans MT" w:hAnsi="Gill Sans MT"/>
          <w:sz w:val="22"/>
          <w:szCs w:val="22"/>
        </w:rPr>
        <w:t>(</w:t>
      </w:r>
      <w:r w:rsidR="00397CB8" w:rsidRPr="00775031">
        <w:rPr>
          <w:rFonts w:ascii="Gill Sans MT" w:hAnsi="Gill Sans MT"/>
          <w:sz w:val="22"/>
          <w:szCs w:val="22"/>
        </w:rPr>
        <w:t>vč.</w:t>
      </w:r>
      <w:r w:rsidR="00C542E6" w:rsidRPr="00775031">
        <w:rPr>
          <w:rFonts w:ascii="Gill Sans MT" w:hAnsi="Gill Sans MT"/>
          <w:sz w:val="22"/>
          <w:szCs w:val="22"/>
        </w:rPr>
        <w:t> </w:t>
      </w:r>
      <w:r w:rsidR="004212D2" w:rsidRPr="00775031">
        <w:rPr>
          <w:rFonts w:ascii="Gill Sans MT" w:hAnsi="Gill Sans MT"/>
          <w:sz w:val="22"/>
          <w:szCs w:val="22"/>
        </w:rPr>
        <w:t>údaj</w:t>
      </w:r>
      <w:r w:rsidR="00397CB8" w:rsidRPr="00775031">
        <w:rPr>
          <w:rFonts w:ascii="Gill Sans MT" w:hAnsi="Gill Sans MT"/>
          <w:sz w:val="22"/>
          <w:szCs w:val="22"/>
        </w:rPr>
        <w:t>ů</w:t>
      </w:r>
      <w:r w:rsidR="004212D2" w:rsidRPr="00775031">
        <w:rPr>
          <w:rFonts w:ascii="Gill Sans MT" w:hAnsi="Gill Sans MT"/>
          <w:sz w:val="22"/>
          <w:szCs w:val="22"/>
        </w:rPr>
        <w:t xml:space="preserve"> určující polohu definičního bodu stavby a adresního místa</w:t>
      </w:r>
      <w:r w:rsidR="00A34202" w:rsidRPr="00775031">
        <w:rPr>
          <w:rFonts w:ascii="Gill Sans MT" w:hAnsi="Gill Sans MT"/>
          <w:sz w:val="22"/>
          <w:szCs w:val="22"/>
        </w:rPr>
        <w:t>)</w:t>
      </w:r>
      <w:r w:rsidR="004212D2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sloužících jako podklad pro zápis do katastru nemovitostí potvrzených příslušným katastrálním pracovištěm katastrálního úřadu; 4</w:t>
      </w:r>
      <w:r w:rsidR="00397CB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vyhotovení v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tištěné podobě a 1 vyhotovení v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elektronické podobě </w:t>
      </w:r>
      <w:r w:rsidR="00D369AB" w:rsidRPr="00775031">
        <w:rPr>
          <w:rFonts w:ascii="Gill Sans MT" w:hAnsi="Gill Sans MT"/>
          <w:sz w:val="22"/>
          <w:szCs w:val="22"/>
        </w:rPr>
        <w:t xml:space="preserve">(CD/DVD) </w:t>
      </w:r>
      <w:r w:rsidRPr="00775031">
        <w:rPr>
          <w:rFonts w:ascii="Gill Sans MT" w:hAnsi="Gill Sans MT"/>
          <w:sz w:val="22"/>
          <w:szCs w:val="22"/>
        </w:rPr>
        <w:t>– vše formáty *.</w:t>
      </w:r>
      <w:proofErr w:type="spellStart"/>
      <w:r w:rsidRPr="00775031">
        <w:rPr>
          <w:rFonts w:ascii="Gill Sans MT" w:hAnsi="Gill Sans MT"/>
          <w:sz w:val="22"/>
          <w:szCs w:val="22"/>
        </w:rPr>
        <w:t>doc</w:t>
      </w:r>
      <w:r w:rsidR="00DE2D1C">
        <w:rPr>
          <w:rFonts w:ascii="Gill Sans MT" w:hAnsi="Gill Sans MT"/>
          <w:sz w:val="22"/>
          <w:szCs w:val="22"/>
        </w:rPr>
        <w:t>x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r w:rsidR="00DE2D1C">
        <w:rPr>
          <w:rFonts w:ascii="Gill Sans MT" w:hAnsi="Gill Sans MT"/>
          <w:sz w:val="22"/>
          <w:szCs w:val="22"/>
        </w:rPr>
        <w:t>x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>;</w:t>
      </w:r>
    </w:p>
    <w:p w14:paraId="24705841" w14:textId="3E755203" w:rsidR="00CA2F08" w:rsidRPr="00775031" w:rsidRDefault="00CA2F08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pořízení </w:t>
      </w:r>
      <w:r w:rsidR="00540057" w:rsidRPr="00775031">
        <w:rPr>
          <w:rFonts w:ascii="Gill Sans MT" w:hAnsi="Gill Sans MT"/>
          <w:sz w:val="22"/>
          <w:szCs w:val="22"/>
        </w:rPr>
        <w:t>průběžné fotodokumentace z</w:t>
      </w:r>
      <w:r w:rsidR="002A6984">
        <w:rPr>
          <w:rFonts w:ascii="Gill Sans MT" w:hAnsi="Gill Sans MT"/>
          <w:sz w:val="22"/>
          <w:szCs w:val="22"/>
        </w:rPr>
        <w:t> </w:t>
      </w:r>
      <w:r w:rsidR="00540057" w:rsidRPr="00775031">
        <w:rPr>
          <w:rFonts w:ascii="Gill Sans MT" w:hAnsi="Gill Sans MT"/>
          <w:sz w:val="22"/>
          <w:szCs w:val="22"/>
        </w:rPr>
        <w:t xml:space="preserve">realizace </w:t>
      </w:r>
      <w:r w:rsidR="00C72E02">
        <w:rPr>
          <w:rFonts w:ascii="Gill Sans MT" w:hAnsi="Gill Sans MT"/>
          <w:sz w:val="22"/>
          <w:szCs w:val="22"/>
        </w:rPr>
        <w:t>d</w:t>
      </w:r>
      <w:r w:rsidR="00540057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>a její předání v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 vyhotovení v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elektronické podobě </w:t>
      </w:r>
      <w:r w:rsidR="00540057" w:rsidRPr="00775031">
        <w:rPr>
          <w:rFonts w:ascii="Gill Sans MT" w:hAnsi="Gill Sans MT"/>
          <w:sz w:val="22"/>
          <w:szCs w:val="22"/>
        </w:rPr>
        <w:t>(CD/DVD)</w:t>
      </w:r>
      <w:r w:rsidRPr="00775031">
        <w:rPr>
          <w:rFonts w:ascii="Gill Sans MT" w:hAnsi="Gill Sans MT"/>
          <w:sz w:val="22"/>
          <w:szCs w:val="22"/>
        </w:rPr>
        <w:t>, a to v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rozsahu min. 5 ks fotografií zachycujících obecně postup výstavby z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každého dne, kdy budou práce prováděny, a dále fotografie zachycující konstrukce a práce, které budou dalšími pracemi zakryté v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počtu nezbytném pro zdokumentování zakrývaných konstrukcí a prací;</w:t>
      </w:r>
    </w:p>
    <w:p w14:paraId="04F678FA" w14:textId="3EFCEE3C" w:rsidR="008F566A" w:rsidRDefault="00D432E4" w:rsidP="0050228E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všech činností souvisejících s</w:t>
      </w:r>
      <w:r w:rsidR="002A69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komplexním vyzkoušením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a jejím předáním objednateli</w:t>
      </w:r>
      <w:r w:rsidR="008F566A" w:rsidRPr="00775031">
        <w:rPr>
          <w:rFonts w:ascii="Gill Sans MT" w:hAnsi="Gill Sans MT"/>
          <w:sz w:val="22"/>
          <w:szCs w:val="22"/>
        </w:rPr>
        <w:t>;</w:t>
      </w:r>
    </w:p>
    <w:p w14:paraId="0E59044D" w14:textId="3923FDED" w:rsidR="00826D7D" w:rsidRPr="00DF39C6" w:rsidRDefault="00826D7D" w:rsidP="00DF39C6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DF39C6">
        <w:rPr>
          <w:rFonts w:ascii="Gill Sans MT" w:hAnsi="Gill Sans MT"/>
          <w:sz w:val="22"/>
          <w:szCs w:val="22"/>
        </w:rPr>
        <w:t>zajištění zpracování Průkazu energetické náročnosti budovy (PENB) prostřednictvím energetického specialisty zapsaného v</w:t>
      </w:r>
      <w:r w:rsidR="002A6984">
        <w:rPr>
          <w:rFonts w:ascii="Gill Sans MT" w:hAnsi="Gill Sans MT"/>
          <w:sz w:val="22"/>
          <w:szCs w:val="22"/>
        </w:rPr>
        <w:t> </w:t>
      </w:r>
      <w:r w:rsidRPr="00DF39C6">
        <w:rPr>
          <w:rFonts w:ascii="Gill Sans MT" w:hAnsi="Gill Sans MT"/>
          <w:sz w:val="22"/>
          <w:szCs w:val="22"/>
        </w:rPr>
        <w:t>Seznamu energetických specialistů MPO podle zákona č. 406/2000 Sb. a vyhlášky č. 264/2020 Sb., a to pro stav budovy po dokončení díla,</w:t>
      </w:r>
      <w:r w:rsidR="00F227B5">
        <w:rPr>
          <w:rFonts w:ascii="Gill Sans MT" w:hAnsi="Gill Sans MT"/>
          <w:sz w:val="22"/>
          <w:szCs w:val="22"/>
        </w:rPr>
        <w:t xml:space="preserve"> </w:t>
      </w:r>
      <w:r w:rsidR="009640E1">
        <w:rPr>
          <w:rFonts w:ascii="Gill Sans MT" w:hAnsi="Gill Sans MT"/>
          <w:sz w:val="22"/>
          <w:szCs w:val="22"/>
        </w:rPr>
        <w:t>a</w:t>
      </w:r>
      <w:r w:rsidR="0069476A">
        <w:rPr>
          <w:rFonts w:ascii="Gill Sans MT" w:hAnsi="Gill Sans MT"/>
          <w:sz w:val="22"/>
          <w:szCs w:val="22"/>
        </w:rPr>
        <w:t> </w:t>
      </w:r>
      <w:r w:rsidR="009640E1">
        <w:rPr>
          <w:rFonts w:ascii="Gill Sans MT" w:hAnsi="Gill Sans MT"/>
          <w:sz w:val="22"/>
          <w:szCs w:val="22"/>
        </w:rPr>
        <w:t xml:space="preserve">jeho </w:t>
      </w:r>
      <w:r w:rsidRPr="00DF39C6">
        <w:rPr>
          <w:rFonts w:ascii="Gill Sans MT" w:hAnsi="Gill Sans MT"/>
          <w:sz w:val="22"/>
          <w:szCs w:val="22"/>
        </w:rPr>
        <w:t>předá</w:t>
      </w:r>
      <w:r w:rsidR="009640E1">
        <w:rPr>
          <w:rFonts w:ascii="Gill Sans MT" w:hAnsi="Gill Sans MT"/>
          <w:sz w:val="22"/>
          <w:szCs w:val="22"/>
        </w:rPr>
        <w:t>ní</w:t>
      </w:r>
      <w:r w:rsidRPr="00DF39C6">
        <w:rPr>
          <w:rFonts w:ascii="Gill Sans MT" w:hAnsi="Gill Sans MT"/>
          <w:sz w:val="22"/>
          <w:szCs w:val="22"/>
        </w:rPr>
        <w:t xml:space="preserve"> objednateli </w:t>
      </w:r>
      <w:r w:rsidR="0008072D">
        <w:rPr>
          <w:rFonts w:ascii="Gill Sans MT" w:hAnsi="Gill Sans MT"/>
          <w:sz w:val="22"/>
          <w:szCs w:val="22"/>
        </w:rPr>
        <w:t>současně s</w:t>
      </w:r>
      <w:r w:rsidR="002A6984">
        <w:rPr>
          <w:rFonts w:ascii="Gill Sans MT" w:hAnsi="Gill Sans MT"/>
          <w:sz w:val="22"/>
          <w:szCs w:val="22"/>
        </w:rPr>
        <w:t> </w:t>
      </w:r>
      <w:r w:rsidR="0008072D">
        <w:rPr>
          <w:rFonts w:ascii="Gill Sans MT" w:hAnsi="Gill Sans MT"/>
          <w:sz w:val="22"/>
          <w:szCs w:val="22"/>
        </w:rPr>
        <w:t>předáním díla</w:t>
      </w:r>
      <w:r w:rsidR="000B7DC3">
        <w:rPr>
          <w:rFonts w:ascii="Gill Sans MT" w:hAnsi="Gill Sans MT"/>
          <w:sz w:val="22"/>
          <w:szCs w:val="22"/>
        </w:rPr>
        <w:t xml:space="preserve">; </w:t>
      </w:r>
      <w:r w:rsidR="0069476A">
        <w:rPr>
          <w:rFonts w:ascii="Gill Sans MT" w:hAnsi="Gill Sans MT"/>
          <w:sz w:val="22"/>
          <w:szCs w:val="22"/>
        </w:rPr>
        <w:t>2</w:t>
      </w:r>
      <w:r w:rsidR="00E43B18" w:rsidRPr="00E43B18">
        <w:rPr>
          <w:rFonts w:ascii="Gill Sans MT" w:hAnsi="Gill Sans MT"/>
          <w:sz w:val="22"/>
          <w:szCs w:val="22"/>
        </w:rPr>
        <w:t xml:space="preserve"> vyhotovení v</w:t>
      </w:r>
      <w:r w:rsidR="002A6984">
        <w:rPr>
          <w:rFonts w:ascii="Gill Sans MT" w:hAnsi="Gill Sans MT"/>
          <w:sz w:val="22"/>
          <w:szCs w:val="22"/>
        </w:rPr>
        <w:t> </w:t>
      </w:r>
      <w:r w:rsidR="00E43B18" w:rsidRPr="00E43B18">
        <w:rPr>
          <w:rFonts w:ascii="Gill Sans MT" w:hAnsi="Gill Sans MT"/>
          <w:sz w:val="22"/>
          <w:szCs w:val="22"/>
        </w:rPr>
        <w:t>tištěné podobě a</w:t>
      </w:r>
      <w:r w:rsidR="00442F5A">
        <w:rPr>
          <w:rFonts w:ascii="Gill Sans MT" w:hAnsi="Gill Sans MT"/>
          <w:sz w:val="22"/>
          <w:szCs w:val="22"/>
        </w:rPr>
        <w:t> </w:t>
      </w:r>
      <w:r w:rsidR="00E43B18" w:rsidRPr="00E43B18">
        <w:rPr>
          <w:rFonts w:ascii="Gill Sans MT" w:hAnsi="Gill Sans MT"/>
          <w:sz w:val="22"/>
          <w:szCs w:val="22"/>
        </w:rPr>
        <w:t>1</w:t>
      </w:r>
      <w:r w:rsidR="00442F5A">
        <w:rPr>
          <w:rFonts w:ascii="Gill Sans MT" w:hAnsi="Gill Sans MT"/>
          <w:sz w:val="22"/>
          <w:szCs w:val="22"/>
        </w:rPr>
        <w:t> </w:t>
      </w:r>
      <w:r w:rsidR="00E43B18" w:rsidRPr="00E43B18">
        <w:rPr>
          <w:rFonts w:ascii="Gill Sans MT" w:hAnsi="Gill Sans MT"/>
          <w:sz w:val="22"/>
          <w:szCs w:val="22"/>
        </w:rPr>
        <w:t>vyhotovení v</w:t>
      </w:r>
      <w:r w:rsidR="002A6984">
        <w:rPr>
          <w:rFonts w:ascii="Gill Sans MT" w:hAnsi="Gill Sans MT"/>
          <w:sz w:val="22"/>
          <w:szCs w:val="22"/>
        </w:rPr>
        <w:t> </w:t>
      </w:r>
      <w:r w:rsidR="00E43B18" w:rsidRPr="00E43B18">
        <w:rPr>
          <w:rFonts w:ascii="Gill Sans MT" w:hAnsi="Gill Sans MT"/>
          <w:sz w:val="22"/>
          <w:szCs w:val="22"/>
        </w:rPr>
        <w:t>elektronické podobě (CD/DVD) – formát *.</w:t>
      </w:r>
      <w:proofErr w:type="spellStart"/>
      <w:r w:rsidR="00E43B18" w:rsidRPr="00E43B18">
        <w:rPr>
          <w:rFonts w:ascii="Gill Sans MT" w:hAnsi="Gill Sans MT"/>
          <w:sz w:val="22"/>
          <w:szCs w:val="22"/>
        </w:rPr>
        <w:t>pdf</w:t>
      </w:r>
      <w:proofErr w:type="spellEnd"/>
      <w:r w:rsidR="00061DD7">
        <w:rPr>
          <w:rFonts w:ascii="Gill Sans MT" w:hAnsi="Gill Sans MT"/>
          <w:sz w:val="22"/>
          <w:szCs w:val="22"/>
        </w:rPr>
        <w:t>;</w:t>
      </w:r>
    </w:p>
    <w:p w14:paraId="7E8BCD9B" w14:textId="37A4194B" w:rsidR="00610BC7" w:rsidRPr="00775031" w:rsidRDefault="002A6984" w:rsidP="002A6984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964" w:hanging="39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ab/>
      </w:r>
      <w:r w:rsidR="00610BC7" w:rsidRPr="00775031">
        <w:rPr>
          <w:rFonts w:ascii="Gill Sans MT" w:hAnsi="Gill Sans MT"/>
          <w:sz w:val="22"/>
          <w:szCs w:val="22"/>
        </w:rPr>
        <w:t xml:space="preserve">poskytnutí součinnosti pro řádnou kolaudaci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610BC7" w:rsidRPr="00775031">
        <w:rPr>
          <w:rFonts w:ascii="Gill Sans MT" w:hAnsi="Gill Sans MT"/>
          <w:sz w:val="22"/>
          <w:szCs w:val="22"/>
        </w:rPr>
        <w:t xml:space="preserve">tavby, s čímž je spojená i samotná účast při závěrečné prohlídce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610BC7" w:rsidRPr="00775031">
        <w:rPr>
          <w:rFonts w:ascii="Gill Sans MT" w:hAnsi="Gill Sans MT"/>
          <w:sz w:val="22"/>
          <w:szCs w:val="22"/>
        </w:rPr>
        <w:t xml:space="preserve">tavby pro vydání kolaudačního </w:t>
      </w:r>
      <w:r w:rsidR="009125E3">
        <w:rPr>
          <w:rFonts w:ascii="Gill Sans MT" w:hAnsi="Gill Sans MT"/>
          <w:sz w:val="22"/>
          <w:szCs w:val="22"/>
        </w:rPr>
        <w:t>rozhodnutí</w:t>
      </w:r>
      <w:r w:rsidR="00610BC7" w:rsidRPr="00775031">
        <w:rPr>
          <w:rFonts w:ascii="Gill Sans MT" w:hAnsi="Gill Sans MT"/>
          <w:sz w:val="22"/>
          <w:szCs w:val="22"/>
        </w:rPr>
        <w:t>;</w:t>
      </w:r>
    </w:p>
    <w:p w14:paraId="545BBBC1" w14:textId="6AABE14A" w:rsidR="00D432E4" w:rsidRPr="00775031" w:rsidRDefault="0034536E" w:rsidP="00C11849">
      <w:pPr>
        <w:widowControl w:val="0"/>
        <w:numPr>
          <w:ilvl w:val="0"/>
          <w:numId w:val="25"/>
        </w:numPr>
        <w:tabs>
          <w:tab w:val="clear" w:pos="360"/>
          <w:tab w:val="left" w:pos="567"/>
          <w:tab w:val="left" w:pos="851"/>
        </w:tabs>
        <w:spacing w:after="60"/>
        <w:ind w:left="964" w:hanging="39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úplné vyčištění a vyklizení dokončené stavby a staveniště</w:t>
      </w:r>
      <w:r w:rsidR="00E80946" w:rsidRPr="00775031">
        <w:rPr>
          <w:rFonts w:ascii="Gill Sans MT" w:hAnsi="Gill Sans MT"/>
          <w:sz w:val="22"/>
          <w:szCs w:val="22"/>
        </w:rPr>
        <w:t xml:space="preserve">, </w:t>
      </w:r>
      <w:r w:rsidR="008F566A" w:rsidRPr="00775031">
        <w:rPr>
          <w:rFonts w:ascii="Gill Sans MT" w:hAnsi="Gill Sans MT"/>
          <w:sz w:val="22"/>
          <w:szCs w:val="22"/>
        </w:rPr>
        <w:t xml:space="preserve">uvedení pozemků, komunikací, objektů či zařízení dotčených prováděním </w:t>
      </w:r>
      <w:r w:rsidR="006F44B1" w:rsidRPr="00775031">
        <w:rPr>
          <w:rFonts w:ascii="Gill Sans MT" w:hAnsi="Gill Sans MT"/>
          <w:sz w:val="22"/>
          <w:szCs w:val="22"/>
        </w:rPr>
        <w:t>p</w:t>
      </w:r>
      <w:r w:rsidR="008F566A"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="00787EDB" w:rsidRPr="00775031">
        <w:rPr>
          <w:rFonts w:ascii="Gill Sans MT" w:hAnsi="Gill Sans MT"/>
          <w:sz w:val="22"/>
          <w:szCs w:val="22"/>
        </w:rPr>
        <w:t xml:space="preserve">íla </w:t>
      </w:r>
      <w:r w:rsidR="008F566A" w:rsidRPr="00775031">
        <w:rPr>
          <w:rFonts w:ascii="Gill Sans MT" w:hAnsi="Gill Sans MT"/>
          <w:sz w:val="22"/>
          <w:szCs w:val="22"/>
        </w:rPr>
        <w:t xml:space="preserve">do původního stavu nebo do stavu dle podmínek </w:t>
      </w:r>
      <w:r w:rsidR="00E80946" w:rsidRPr="00775031">
        <w:rPr>
          <w:rFonts w:ascii="Gill Sans MT" w:hAnsi="Gill Sans MT"/>
          <w:sz w:val="22"/>
          <w:szCs w:val="22"/>
        </w:rPr>
        <w:t>Projektové dokumentace</w:t>
      </w:r>
      <w:r w:rsidR="008F566A" w:rsidRPr="00775031">
        <w:rPr>
          <w:rFonts w:ascii="Gill Sans MT" w:hAnsi="Gill Sans MT"/>
          <w:sz w:val="22"/>
          <w:szCs w:val="22"/>
        </w:rPr>
        <w:t xml:space="preserve">, úklid prostor dotčených při provádění </w:t>
      </w:r>
      <w:r w:rsidR="006F44B1" w:rsidRPr="00775031">
        <w:rPr>
          <w:rFonts w:ascii="Gill Sans MT" w:hAnsi="Gill Sans MT"/>
          <w:sz w:val="22"/>
          <w:szCs w:val="22"/>
        </w:rPr>
        <w:t>p</w:t>
      </w:r>
      <w:r w:rsidR="008F566A"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 xml:space="preserve">íla, to vše současně s dokončením </w:t>
      </w:r>
      <w:r w:rsidR="00C72E02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>íla.</w:t>
      </w:r>
    </w:p>
    <w:p w14:paraId="5E3EAC1C" w14:textId="47C3FF25" w:rsidR="006168DB" w:rsidRPr="00775031" w:rsidRDefault="006168DB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Předmětem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jsou rovněž činnosti, práce</w:t>
      </w:r>
      <w:r w:rsidR="00373EE9">
        <w:rPr>
          <w:rFonts w:ascii="Gill Sans MT" w:hAnsi="Gill Sans MT"/>
          <w:sz w:val="22"/>
          <w:szCs w:val="22"/>
        </w:rPr>
        <w:t>,</w:t>
      </w:r>
      <w:r w:rsidRPr="7E4C4C95">
        <w:rPr>
          <w:rFonts w:ascii="Gill Sans MT" w:hAnsi="Gill Sans MT"/>
          <w:sz w:val="22"/>
          <w:szCs w:val="22"/>
        </w:rPr>
        <w:t xml:space="preserve"> dodávky</w:t>
      </w:r>
      <w:r w:rsidR="00373EE9">
        <w:rPr>
          <w:rFonts w:ascii="Gill Sans MT" w:hAnsi="Gill Sans MT"/>
          <w:sz w:val="22"/>
          <w:szCs w:val="22"/>
        </w:rPr>
        <w:t xml:space="preserve"> či služby</w:t>
      </w:r>
      <w:r w:rsidRPr="7E4C4C95">
        <w:rPr>
          <w:rFonts w:ascii="Gill Sans MT" w:hAnsi="Gill Sans MT"/>
          <w:sz w:val="22"/>
          <w:szCs w:val="22"/>
        </w:rPr>
        <w:t xml:space="preserve">, které nejsou ve </w:t>
      </w:r>
      <w:r w:rsidR="00373EE9">
        <w:rPr>
          <w:rFonts w:ascii="Gill Sans MT" w:hAnsi="Gill Sans MT"/>
          <w:sz w:val="22"/>
          <w:szCs w:val="22"/>
        </w:rPr>
        <w:t xml:space="preserve">Smlouvě nebo </w:t>
      </w:r>
      <w:r w:rsidRPr="7E4C4C95">
        <w:rPr>
          <w:rFonts w:ascii="Gill Sans MT" w:hAnsi="Gill Sans MT"/>
          <w:sz w:val="22"/>
          <w:szCs w:val="22"/>
        </w:rPr>
        <w:t xml:space="preserve">výchozích podkladech uvedených v čl. I. Smlouvy výslovně zmíněny, ale o kterých </w:t>
      </w:r>
      <w:r w:rsidR="001F4C6F" w:rsidRPr="7E4C4C95">
        <w:rPr>
          <w:rFonts w:ascii="Gill Sans MT" w:hAnsi="Gill Sans MT"/>
          <w:sz w:val="22"/>
          <w:szCs w:val="22"/>
        </w:rPr>
        <w:t>z</w:t>
      </w:r>
      <w:r w:rsidRPr="7E4C4C95">
        <w:rPr>
          <w:rFonts w:ascii="Gill Sans MT" w:hAnsi="Gill Sans MT"/>
          <w:sz w:val="22"/>
          <w:szCs w:val="22"/>
        </w:rPr>
        <w:t>hotovitel věděl nebo podle svých odborných znalostí vědět měl a/nebo vědět mohl, že jsou k řádnému a</w:t>
      </w:r>
      <w:r w:rsidR="00240816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kvalitnímu 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dané povahy třeba, a to i s přihlédnutím ke standardní praxi při realizaci děl obdobného charakteru. </w:t>
      </w:r>
      <w:r w:rsidR="006B06FD" w:rsidRPr="006B06FD">
        <w:rPr>
          <w:rFonts w:ascii="Gill Sans MT" w:hAnsi="Gill Sans MT"/>
          <w:sz w:val="22"/>
          <w:szCs w:val="22"/>
        </w:rPr>
        <w:t>Zhotovitel je tak povinen tyto stavební práce, dodávky či</w:t>
      </w:r>
      <w:r w:rsidR="006B06FD">
        <w:rPr>
          <w:rFonts w:ascii="Gill Sans MT" w:hAnsi="Gill Sans MT"/>
          <w:sz w:val="22"/>
          <w:szCs w:val="22"/>
        </w:rPr>
        <w:t> </w:t>
      </w:r>
      <w:r w:rsidR="006B06FD" w:rsidRPr="006B06FD">
        <w:rPr>
          <w:rFonts w:ascii="Gill Sans MT" w:hAnsi="Gill Sans MT"/>
          <w:sz w:val="22"/>
          <w:szCs w:val="22"/>
        </w:rPr>
        <w:t>služby na své náklady obstarat či provést s tím, že jejich cena je v ceně díla zahrnuta.</w:t>
      </w:r>
    </w:p>
    <w:p w14:paraId="255D9593" w14:textId="4D480D33" w:rsidR="0032049D" w:rsidRPr="00775031" w:rsidRDefault="002E1656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Zhotovitel je seznámen se skutečností, že údaje o </w:t>
      </w:r>
      <w:r w:rsidR="00396673" w:rsidRPr="7E4C4C95">
        <w:rPr>
          <w:rFonts w:ascii="Gill Sans MT" w:hAnsi="Gill Sans MT"/>
          <w:sz w:val="22"/>
          <w:szCs w:val="22"/>
        </w:rPr>
        <w:t xml:space="preserve">stávajících </w:t>
      </w:r>
      <w:r w:rsidRPr="7E4C4C95">
        <w:rPr>
          <w:rFonts w:ascii="Gill Sans MT" w:hAnsi="Gill Sans MT"/>
          <w:sz w:val="22"/>
          <w:szCs w:val="22"/>
        </w:rPr>
        <w:t xml:space="preserve">inženýrských sítích, které se nacházejí v místě provádění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a jsou obsaženy v Projektové dokumentaci, nemusí odpovídat jejich skutečnému umístění. Vzhledem k této skutečnosti se </w:t>
      </w:r>
      <w:r w:rsidR="001F4C6F" w:rsidRPr="7E4C4C95">
        <w:rPr>
          <w:rFonts w:ascii="Gill Sans MT" w:hAnsi="Gill Sans MT"/>
          <w:sz w:val="22"/>
          <w:szCs w:val="22"/>
        </w:rPr>
        <w:t>z</w:t>
      </w:r>
      <w:r w:rsidRPr="7E4C4C95">
        <w:rPr>
          <w:rFonts w:ascii="Gill Sans MT" w:hAnsi="Gill Sans MT"/>
          <w:sz w:val="22"/>
          <w:szCs w:val="22"/>
        </w:rPr>
        <w:t xml:space="preserve">hotovitel zavazuje </w:t>
      </w:r>
      <w:r w:rsidR="00E91A68" w:rsidRPr="7E4C4C95">
        <w:rPr>
          <w:rFonts w:ascii="Gill Sans MT" w:hAnsi="Gill Sans MT"/>
          <w:sz w:val="22"/>
          <w:szCs w:val="22"/>
        </w:rPr>
        <w:t xml:space="preserve">před započetím provádění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E91A68" w:rsidRPr="7E4C4C95">
        <w:rPr>
          <w:rFonts w:ascii="Gill Sans MT" w:hAnsi="Gill Sans MT"/>
          <w:sz w:val="22"/>
          <w:szCs w:val="22"/>
        </w:rPr>
        <w:t xml:space="preserve">íla </w:t>
      </w:r>
      <w:r w:rsidRPr="7E4C4C95">
        <w:rPr>
          <w:rFonts w:ascii="Gill Sans MT" w:hAnsi="Gill Sans MT"/>
          <w:sz w:val="22"/>
          <w:szCs w:val="22"/>
        </w:rPr>
        <w:t>prověř</w:t>
      </w:r>
      <w:r w:rsidR="00E91A68" w:rsidRPr="7E4C4C95">
        <w:rPr>
          <w:rFonts w:ascii="Gill Sans MT" w:hAnsi="Gill Sans MT"/>
          <w:sz w:val="22"/>
          <w:szCs w:val="22"/>
        </w:rPr>
        <w:t xml:space="preserve">it </w:t>
      </w:r>
      <w:r w:rsidRPr="7E4C4C95">
        <w:rPr>
          <w:rFonts w:ascii="Gill Sans MT" w:hAnsi="Gill Sans MT"/>
          <w:sz w:val="22"/>
          <w:szCs w:val="22"/>
        </w:rPr>
        <w:t xml:space="preserve">skutečné </w:t>
      </w:r>
      <w:r w:rsidR="00E91A68" w:rsidRPr="7E4C4C95">
        <w:rPr>
          <w:rFonts w:ascii="Gill Sans MT" w:hAnsi="Gill Sans MT"/>
          <w:sz w:val="22"/>
          <w:szCs w:val="22"/>
        </w:rPr>
        <w:t xml:space="preserve">umístění veškerých </w:t>
      </w:r>
      <w:r w:rsidRPr="7E4C4C95">
        <w:rPr>
          <w:rFonts w:ascii="Gill Sans MT" w:hAnsi="Gill Sans MT"/>
          <w:sz w:val="22"/>
          <w:szCs w:val="22"/>
        </w:rPr>
        <w:t xml:space="preserve">inženýrských sítí </w:t>
      </w:r>
      <w:r w:rsidR="00E91A68" w:rsidRPr="7E4C4C95">
        <w:rPr>
          <w:rFonts w:ascii="Gill Sans MT" w:hAnsi="Gill Sans MT"/>
          <w:sz w:val="22"/>
          <w:szCs w:val="22"/>
        </w:rPr>
        <w:t>u</w:t>
      </w:r>
      <w:r w:rsidRPr="7E4C4C95">
        <w:rPr>
          <w:rFonts w:ascii="Gill Sans MT" w:hAnsi="Gill Sans MT"/>
          <w:sz w:val="22"/>
          <w:szCs w:val="22"/>
        </w:rPr>
        <w:t xml:space="preserve"> správc</w:t>
      </w:r>
      <w:r w:rsidR="00E91A68" w:rsidRPr="7E4C4C95">
        <w:rPr>
          <w:rFonts w:ascii="Gill Sans MT" w:hAnsi="Gill Sans MT"/>
          <w:sz w:val="22"/>
          <w:szCs w:val="22"/>
        </w:rPr>
        <w:t>ů</w:t>
      </w:r>
      <w:r w:rsidRPr="7E4C4C95">
        <w:rPr>
          <w:rFonts w:ascii="Gill Sans MT" w:hAnsi="Gill Sans MT"/>
          <w:sz w:val="22"/>
          <w:szCs w:val="22"/>
        </w:rPr>
        <w:t xml:space="preserve"> uvedených inženýrských sítí</w:t>
      </w:r>
      <w:r w:rsidR="00E91A68" w:rsidRPr="7E4C4C95">
        <w:rPr>
          <w:rFonts w:ascii="Gill Sans MT" w:hAnsi="Gill Sans MT"/>
          <w:sz w:val="22"/>
          <w:szCs w:val="22"/>
        </w:rPr>
        <w:t xml:space="preserve">, </w:t>
      </w:r>
      <w:r w:rsidRPr="7E4C4C95">
        <w:rPr>
          <w:rFonts w:ascii="Gill Sans MT" w:hAnsi="Gill Sans MT"/>
          <w:sz w:val="22"/>
          <w:szCs w:val="22"/>
        </w:rPr>
        <w:t>za</w:t>
      </w:r>
      <w:r w:rsidR="00E91A68" w:rsidRPr="7E4C4C95">
        <w:rPr>
          <w:rFonts w:ascii="Gill Sans MT" w:hAnsi="Gill Sans MT"/>
          <w:sz w:val="22"/>
          <w:szCs w:val="22"/>
        </w:rPr>
        <w:t xml:space="preserve">bezpečit </w:t>
      </w:r>
      <w:r w:rsidR="00396673" w:rsidRPr="7E4C4C95">
        <w:rPr>
          <w:rFonts w:ascii="Gill Sans MT" w:hAnsi="Gill Sans MT"/>
          <w:sz w:val="22"/>
          <w:szCs w:val="22"/>
        </w:rPr>
        <w:t xml:space="preserve">jejich </w:t>
      </w:r>
      <w:r w:rsidRPr="7E4C4C95">
        <w:rPr>
          <w:rFonts w:ascii="Gill Sans MT" w:hAnsi="Gill Sans MT"/>
          <w:sz w:val="22"/>
          <w:szCs w:val="22"/>
        </w:rPr>
        <w:t xml:space="preserve">vytýčení </w:t>
      </w:r>
      <w:r w:rsidR="00E91A68" w:rsidRPr="7E4C4C95">
        <w:rPr>
          <w:rFonts w:ascii="Gill Sans MT" w:hAnsi="Gill Sans MT"/>
          <w:sz w:val="22"/>
          <w:szCs w:val="22"/>
        </w:rPr>
        <w:t>a současně zajistit</w:t>
      </w:r>
      <w:r w:rsidR="00396673" w:rsidRPr="7E4C4C95">
        <w:rPr>
          <w:rFonts w:ascii="Gill Sans MT" w:hAnsi="Gill Sans MT"/>
          <w:sz w:val="22"/>
          <w:szCs w:val="22"/>
        </w:rPr>
        <w:t xml:space="preserve"> </w:t>
      </w:r>
      <w:r w:rsidR="00E91A68" w:rsidRPr="7E4C4C95">
        <w:rPr>
          <w:rFonts w:ascii="Gill Sans MT" w:hAnsi="Gill Sans MT"/>
          <w:sz w:val="22"/>
          <w:szCs w:val="22"/>
        </w:rPr>
        <w:t xml:space="preserve">jejich řádnou ochranu v průběhu </w:t>
      </w:r>
      <w:r w:rsidR="00396673" w:rsidRPr="7E4C4C95">
        <w:rPr>
          <w:rFonts w:ascii="Gill Sans MT" w:hAnsi="Gill Sans MT"/>
          <w:sz w:val="22"/>
          <w:szCs w:val="22"/>
        </w:rPr>
        <w:t xml:space="preserve">provádění </w:t>
      </w:r>
      <w:r w:rsidR="00E91A68" w:rsidRPr="7E4C4C95">
        <w:rPr>
          <w:rFonts w:ascii="Gill Sans MT" w:hAnsi="Gill Sans MT"/>
          <w:sz w:val="22"/>
          <w:szCs w:val="22"/>
        </w:rPr>
        <w:t xml:space="preserve">stavebních prací a splnění podmínek stanovených správci inženýrských sítí. Pokud dojde k protokolárnímu předání a zpětnému převzetí jejich správci, budou protokoly součástí dokumentace skutečného provedení stavby. </w:t>
      </w:r>
    </w:p>
    <w:p w14:paraId="3AB46C71" w14:textId="77777777" w:rsidR="009A66CA" w:rsidRPr="00775031" w:rsidRDefault="009A66CA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>Zhotovitel se zavazuje, že p</w:t>
      </w:r>
      <w:r w:rsidR="005A69A0" w:rsidRPr="7E4C4C95">
        <w:rPr>
          <w:rFonts w:ascii="Gill Sans MT" w:hAnsi="Gill Sans MT"/>
          <w:sz w:val="22"/>
          <w:szCs w:val="22"/>
        </w:rPr>
        <w:t xml:space="preserve">ro </w:t>
      </w:r>
      <w:r w:rsidR="00216C5F" w:rsidRPr="7E4C4C95">
        <w:rPr>
          <w:rFonts w:ascii="Gill Sans MT" w:hAnsi="Gill Sans MT"/>
          <w:sz w:val="22"/>
          <w:szCs w:val="22"/>
        </w:rPr>
        <w:t>s</w:t>
      </w:r>
      <w:r w:rsidR="005A69A0" w:rsidRPr="7E4C4C95">
        <w:rPr>
          <w:rFonts w:ascii="Gill Sans MT" w:hAnsi="Gill Sans MT"/>
          <w:sz w:val="22"/>
          <w:szCs w:val="22"/>
        </w:rPr>
        <w:t xml:space="preserve">tavbu </w:t>
      </w:r>
      <w:r w:rsidRPr="7E4C4C95">
        <w:rPr>
          <w:rFonts w:ascii="Gill Sans MT" w:hAnsi="Gill Sans MT"/>
          <w:sz w:val="22"/>
          <w:szCs w:val="22"/>
        </w:rPr>
        <w:t xml:space="preserve">budou použity </w:t>
      </w:r>
      <w:r w:rsidR="005A69A0" w:rsidRPr="7E4C4C95">
        <w:rPr>
          <w:rFonts w:ascii="Gill Sans MT" w:hAnsi="Gill Sans MT"/>
          <w:sz w:val="22"/>
          <w:szCs w:val="22"/>
        </w:rPr>
        <w:t xml:space="preserve">jen takové </w:t>
      </w:r>
      <w:r w:rsidR="0084117D" w:rsidRPr="7E4C4C95">
        <w:rPr>
          <w:rFonts w:ascii="Gill Sans MT" w:hAnsi="Gill Sans MT"/>
          <w:sz w:val="22"/>
          <w:szCs w:val="22"/>
        </w:rPr>
        <w:t xml:space="preserve">materiály, </w:t>
      </w:r>
      <w:r w:rsidR="005A69A0" w:rsidRPr="7E4C4C95">
        <w:rPr>
          <w:rFonts w:ascii="Gill Sans MT" w:hAnsi="Gill Sans MT"/>
          <w:sz w:val="22"/>
          <w:szCs w:val="22"/>
        </w:rPr>
        <w:t>výrobky a</w:t>
      </w:r>
      <w:r w:rsidR="0084117D" w:rsidRPr="7E4C4C95">
        <w:rPr>
          <w:rFonts w:ascii="Gill Sans MT" w:hAnsi="Gill Sans MT"/>
          <w:sz w:val="22"/>
          <w:szCs w:val="22"/>
        </w:rPr>
        <w:t> zařízení</w:t>
      </w:r>
      <w:r w:rsidR="005A69A0" w:rsidRPr="7E4C4C95">
        <w:rPr>
          <w:rFonts w:ascii="Gill Sans MT" w:hAnsi="Gill Sans MT"/>
          <w:sz w:val="22"/>
          <w:szCs w:val="22"/>
        </w:rPr>
        <w:t>, jejichž vlastnosti z hlediska způsobilosti</w:t>
      </w:r>
      <w:r w:rsidRPr="7E4C4C95">
        <w:rPr>
          <w:rFonts w:ascii="Gill Sans MT" w:hAnsi="Gill Sans MT"/>
          <w:sz w:val="22"/>
          <w:szCs w:val="22"/>
        </w:rPr>
        <w:t xml:space="preserve"> </w:t>
      </w:r>
      <w:r w:rsidR="00216C5F" w:rsidRPr="7E4C4C95">
        <w:rPr>
          <w:rFonts w:ascii="Gill Sans MT" w:hAnsi="Gill Sans MT"/>
          <w:sz w:val="22"/>
          <w:szCs w:val="22"/>
        </w:rPr>
        <w:t>s</w:t>
      </w:r>
      <w:r w:rsidR="005A69A0" w:rsidRPr="7E4C4C95">
        <w:rPr>
          <w:rFonts w:ascii="Gill Sans MT" w:hAnsi="Gill Sans MT"/>
          <w:sz w:val="22"/>
          <w:szCs w:val="22"/>
        </w:rPr>
        <w:t>tavby pro navržený účel zaručují, že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216C5F" w:rsidRPr="7E4C4C95">
        <w:rPr>
          <w:rFonts w:ascii="Gill Sans MT" w:hAnsi="Gill Sans MT"/>
          <w:sz w:val="22"/>
          <w:szCs w:val="22"/>
        </w:rPr>
        <w:t>s</w:t>
      </w:r>
      <w:r w:rsidR="005A69A0" w:rsidRPr="7E4C4C95">
        <w:rPr>
          <w:rFonts w:ascii="Gill Sans MT" w:hAnsi="Gill Sans MT"/>
          <w:sz w:val="22"/>
          <w:szCs w:val="22"/>
        </w:rPr>
        <w:t>tavba při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správném provedení a běžné údržbě po dobu</w:t>
      </w:r>
      <w:r w:rsidRPr="7E4C4C95">
        <w:rPr>
          <w:rFonts w:ascii="Gill Sans MT" w:hAnsi="Gill Sans MT"/>
          <w:sz w:val="22"/>
          <w:szCs w:val="22"/>
        </w:rPr>
        <w:t xml:space="preserve"> </w:t>
      </w:r>
      <w:r w:rsidR="005A69A0" w:rsidRPr="7E4C4C95">
        <w:rPr>
          <w:rFonts w:ascii="Gill Sans MT" w:hAnsi="Gill Sans MT"/>
          <w:sz w:val="22"/>
          <w:szCs w:val="22"/>
        </w:rPr>
        <w:t>předpokládané existence splňuje požadavky na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 xml:space="preserve">mechanickou </w:t>
      </w:r>
      <w:r w:rsidR="005A69A0" w:rsidRPr="7E4C4C95">
        <w:rPr>
          <w:rFonts w:ascii="Gill Sans MT" w:hAnsi="Gill Sans MT"/>
          <w:sz w:val="22"/>
          <w:szCs w:val="22"/>
        </w:rPr>
        <w:lastRenderedPageBreak/>
        <w:t>pevnost a stabilitu, požární bezpečnost,</w:t>
      </w:r>
      <w:r w:rsidRPr="7E4C4C95">
        <w:rPr>
          <w:rFonts w:ascii="Gill Sans MT" w:hAnsi="Gill Sans MT"/>
          <w:sz w:val="22"/>
          <w:szCs w:val="22"/>
        </w:rPr>
        <w:t xml:space="preserve"> </w:t>
      </w:r>
      <w:r w:rsidR="005A69A0" w:rsidRPr="7E4C4C95">
        <w:rPr>
          <w:rFonts w:ascii="Gill Sans MT" w:hAnsi="Gill Sans MT"/>
          <w:sz w:val="22"/>
          <w:szCs w:val="22"/>
        </w:rPr>
        <w:t>hygienu, ochranu zdraví a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životního prostředí, bezpečnost při užívání (včetně užívání osobami s</w:t>
      </w:r>
      <w:r w:rsidRPr="7E4C4C95">
        <w:rPr>
          <w:rFonts w:ascii="Gill Sans MT" w:hAnsi="Gill Sans MT"/>
          <w:sz w:val="22"/>
          <w:szCs w:val="22"/>
        </w:rPr>
        <w:t xml:space="preserve"> </w:t>
      </w:r>
      <w:r w:rsidR="005A69A0" w:rsidRPr="7E4C4C95">
        <w:rPr>
          <w:rFonts w:ascii="Gill Sans MT" w:hAnsi="Gill Sans MT"/>
          <w:sz w:val="22"/>
          <w:szCs w:val="22"/>
        </w:rPr>
        <w:t>omezenou schopností pohybu a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orientace), ochranu proti hluku a</w:t>
      </w:r>
      <w:r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na</w:t>
      </w:r>
      <w:r w:rsidRPr="7E4C4C95">
        <w:rPr>
          <w:rFonts w:ascii="Gill Sans MT" w:hAnsi="Gill Sans MT"/>
          <w:sz w:val="22"/>
          <w:szCs w:val="22"/>
        </w:rPr>
        <w:t> </w:t>
      </w:r>
      <w:r w:rsidR="005A69A0" w:rsidRPr="7E4C4C95">
        <w:rPr>
          <w:rFonts w:ascii="Gill Sans MT" w:hAnsi="Gill Sans MT"/>
          <w:sz w:val="22"/>
          <w:szCs w:val="22"/>
        </w:rPr>
        <w:t>úsporu energie a ochranu tepla.</w:t>
      </w:r>
      <w:r w:rsidRPr="7E4C4C95">
        <w:rPr>
          <w:rFonts w:ascii="Gill Sans MT" w:hAnsi="Gill Sans MT"/>
          <w:sz w:val="22"/>
          <w:szCs w:val="22"/>
        </w:rPr>
        <w:t xml:space="preserve"> </w:t>
      </w:r>
    </w:p>
    <w:p w14:paraId="36B0F05C" w14:textId="233DDF4C" w:rsidR="00D432E4" w:rsidRPr="00775031" w:rsidRDefault="00D432E4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>Veškerý materiál</w:t>
      </w:r>
      <w:r w:rsidR="0084117D" w:rsidRPr="7E4C4C95">
        <w:rPr>
          <w:rFonts w:ascii="Gill Sans MT" w:hAnsi="Gill Sans MT"/>
          <w:sz w:val="22"/>
          <w:szCs w:val="22"/>
        </w:rPr>
        <w:t xml:space="preserve">, výrobky a zařízení </w:t>
      </w:r>
      <w:r w:rsidRPr="7E4C4C95">
        <w:rPr>
          <w:rFonts w:ascii="Gill Sans MT" w:hAnsi="Gill Sans MT"/>
          <w:sz w:val="22"/>
          <w:szCs w:val="22"/>
        </w:rPr>
        <w:t xml:space="preserve">k 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j</w:t>
      </w:r>
      <w:r w:rsidR="0084117D" w:rsidRPr="7E4C4C95">
        <w:rPr>
          <w:rFonts w:ascii="Gill Sans MT" w:hAnsi="Gill Sans MT"/>
          <w:sz w:val="22"/>
          <w:szCs w:val="22"/>
        </w:rPr>
        <w:t>sou</w:t>
      </w:r>
      <w:r w:rsidRPr="7E4C4C95">
        <w:rPr>
          <w:rFonts w:ascii="Gill Sans MT" w:hAnsi="Gill Sans MT"/>
          <w:sz w:val="22"/>
          <w:szCs w:val="22"/>
        </w:rPr>
        <w:t xml:space="preserve"> v Nabídce oceněn</w:t>
      </w:r>
      <w:r w:rsidR="0084117D" w:rsidRPr="7E4C4C95">
        <w:rPr>
          <w:rFonts w:ascii="Gill Sans MT" w:hAnsi="Gill Sans MT"/>
          <w:sz w:val="22"/>
          <w:szCs w:val="22"/>
        </w:rPr>
        <w:t>y</w:t>
      </w:r>
      <w:r w:rsidRPr="7E4C4C95">
        <w:rPr>
          <w:rFonts w:ascii="Gill Sans MT" w:hAnsi="Gill Sans MT"/>
          <w:sz w:val="22"/>
          <w:szCs w:val="22"/>
        </w:rPr>
        <w:t xml:space="preserve"> v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1.</w:t>
      </w:r>
      <w:r w:rsidR="0084117D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jakostní třídě a takto bud</w:t>
      </w:r>
      <w:r w:rsidR="0084117D" w:rsidRPr="7E4C4C95">
        <w:rPr>
          <w:rFonts w:ascii="Gill Sans MT" w:hAnsi="Gill Sans MT"/>
          <w:sz w:val="22"/>
          <w:szCs w:val="22"/>
        </w:rPr>
        <w:t>ou</w:t>
      </w:r>
      <w:r w:rsidRPr="7E4C4C95">
        <w:rPr>
          <w:rFonts w:ascii="Gill Sans MT" w:hAnsi="Gill Sans MT"/>
          <w:sz w:val="22"/>
          <w:szCs w:val="22"/>
        </w:rPr>
        <w:t xml:space="preserve"> pro provádění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dodán</w:t>
      </w:r>
      <w:r w:rsidR="0084117D" w:rsidRPr="7E4C4C95">
        <w:rPr>
          <w:rFonts w:ascii="Gill Sans MT" w:hAnsi="Gill Sans MT"/>
          <w:sz w:val="22"/>
          <w:szCs w:val="22"/>
        </w:rPr>
        <w:t>y</w:t>
      </w:r>
      <w:r w:rsidRPr="7E4C4C95">
        <w:rPr>
          <w:rFonts w:ascii="Gill Sans MT" w:hAnsi="Gill Sans MT"/>
          <w:sz w:val="22"/>
          <w:szCs w:val="22"/>
        </w:rPr>
        <w:t>.</w:t>
      </w:r>
    </w:p>
    <w:p w14:paraId="3D01D3F0" w14:textId="2E062764" w:rsidR="00D432E4" w:rsidRPr="00775031" w:rsidRDefault="00D432E4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Materiály a technologie užité </w:t>
      </w:r>
      <w:r w:rsidR="00333808" w:rsidRPr="7E4C4C95">
        <w:rPr>
          <w:rFonts w:ascii="Gill Sans MT" w:hAnsi="Gill Sans MT"/>
          <w:sz w:val="22"/>
          <w:szCs w:val="22"/>
        </w:rPr>
        <w:t>z</w:t>
      </w:r>
      <w:r w:rsidR="00787EDB" w:rsidRPr="7E4C4C95">
        <w:rPr>
          <w:rFonts w:ascii="Gill Sans MT" w:hAnsi="Gill Sans MT"/>
          <w:sz w:val="22"/>
          <w:szCs w:val="22"/>
        </w:rPr>
        <w:t xml:space="preserve">hotovitelem </w:t>
      </w:r>
      <w:r w:rsidRPr="7E4C4C95">
        <w:rPr>
          <w:rFonts w:ascii="Gill Sans MT" w:hAnsi="Gill Sans MT"/>
          <w:sz w:val="22"/>
          <w:szCs w:val="22"/>
        </w:rPr>
        <w:t xml:space="preserve">k 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je </w:t>
      </w:r>
      <w:r w:rsidR="00333808" w:rsidRPr="7E4C4C95">
        <w:rPr>
          <w:rFonts w:ascii="Gill Sans MT" w:hAnsi="Gill Sans MT"/>
          <w:sz w:val="22"/>
          <w:szCs w:val="22"/>
        </w:rPr>
        <w:t>z</w:t>
      </w:r>
      <w:r w:rsidR="00787EDB" w:rsidRPr="7E4C4C95">
        <w:rPr>
          <w:rFonts w:ascii="Gill Sans MT" w:hAnsi="Gill Sans MT"/>
          <w:sz w:val="22"/>
          <w:szCs w:val="22"/>
        </w:rPr>
        <w:t xml:space="preserve">hotovitel </w:t>
      </w:r>
      <w:r w:rsidRPr="7E4C4C95">
        <w:rPr>
          <w:rFonts w:ascii="Gill Sans MT" w:hAnsi="Gill Sans MT"/>
          <w:sz w:val="22"/>
          <w:szCs w:val="22"/>
        </w:rPr>
        <w:t xml:space="preserve">oprávněn použít pouze s předchozím písemným souhlasem </w:t>
      </w:r>
      <w:r w:rsidR="009F7861" w:rsidRPr="7E4C4C95">
        <w:rPr>
          <w:rFonts w:ascii="Gill Sans MT" w:hAnsi="Gill Sans MT"/>
          <w:sz w:val="22"/>
          <w:szCs w:val="22"/>
        </w:rPr>
        <w:t>o</w:t>
      </w:r>
      <w:r w:rsidR="00787EDB" w:rsidRPr="7E4C4C95">
        <w:rPr>
          <w:rFonts w:ascii="Gill Sans MT" w:hAnsi="Gill Sans MT"/>
          <w:sz w:val="22"/>
          <w:szCs w:val="22"/>
        </w:rPr>
        <w:t>bjednatele</w:t>
      </w:r>
      <w:r w:rsidRPr="7E4C4C95">
        <w:rPr>
          <w:rFonts w:ascii="Gill Sans MT" w:hAnsi="Gill Sans MT"/>
          <w:sz w:val="22"/>
          <w:szCs w:val="22"/>
        </w:rPr>
        <w:t>.</w:t>
      </w:r>
    </w:p>
    <w:p w14:paraId="0A2C61DA" w14:textId="77777777" w:rsidR="006D6602" w:rsidRPr="00775031" w:rsidRDefault="006D6602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Objednatel si vyhrazuje právo odsouhlasit </w:t>
      </w:r>
      <w:r w:rsidR="0052546B" w:rsidRPr="7E4C4C95">
        <w:rPr>
          <w:rFonts w:ascii="Gill Sans MT" w:hAnsi="Gill Sans MT"/>
          <w:sz w:val="22"/>
          <w:szCs w:val="22"/>
        </w:rPr>
        <w:t xml:space="preserve">předem a písemně </w:t>
      </w:r>
      <w:r w:rsidRPr="7E4C4C95">
        <w:rPr>
          <w:rFonts w:ascii="Gill Sans MT" w:hAnsi="Gill Sans MT"/>
          <w:sz w:val="22"/>
          <w:szCs w:val="22"/>
        </w:rPr>
        <w:t>použité materiály a povrchové úpravy, vzorky vybavení a zařízení, nejsou-li v Projektové dokumentaci definovány konkrétně.</w:t>
      </w:r>
    </w:p>
    <w:p w14:paraId="63B29C7E" w14:textId="77EEB13C" w:rsidR="0026191E" w:rsidRPr="00775031" w:rsidRDefault="0026191E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Zhotovitel prohlašuje, že se seznámil s Projektovou dokumentací, jakož i s veškerou další dokumentací poskytnutou mu </w:t>
      </w:r>
      <w:r w:rsidR="00A94C09" w:rsidRPr="7E4C4C95">
        <w:rPr>
          <w:rFonts w:ascii="Gill Sans MT" w:hAnsi="Gill Sans MT"/>
          <w:sz w:val="22"/>
          <w:szCs w:val="22"/>
        </w:rPr>
        <w:t>o</w:t>
      </w:r>
      <w:r w:rsidR="00787EDB" w:rsidRPr="7E4C4C95">
        <w:rPr>
          <w:rFonts w:ascii="Gill Sans MT" w:hAnsi="Gill Sans MT"/>
          <w:sz w:val="22"/>
          <w:szCs w:val="22"/>
        </w:rPr>
        <w:t xml:space="preserve">bjednatelem </w:t>
      </w:r>
      <w:r w:rsidRPr="7E4C4C95">
        <w:rPr>
          <w:rFonts w:ascii="Gill Sans MT" w:hAnsi="Gill Sans MT"/>
          <w:sz w:val="22"/>
          <w:szCs w:val="22"/>
        </w:rPr>
        <w:t>v souvislosti s</w:t>
      </w:r>
      <w:r w:rsidR="009041D3" w:rsidRPr="7E4C4C95">
        <w:rPr>
          <w:rFonts w:ascii="Gill Sans MT" w:hAnsi="Gill Sans MT"/>
          <w:sz w:val="22"/>
          <w:szCs w:val="22"/>
        </w:rPr>
        <w:t xml:space="preserve">e </w:t>
      </w:r>
      <w:r w:rsidRPr="7E4C4C95">
        <w:rPr>
          <w:rFonts w:ascii="Gill Sans MT" w:hAnsi="Gill Sans MT"/>
          <w:sz w:val="22"/>
          <w:szCs w:val="22"/>
        </w:rPr>
        <w:t>Smlouvou</w:t>
      </w:r>
      <w:r w:rsidR="006D6561" w:rsidRPr="7E4C4C95">
        <w:rPr>
          <w:rFonts w:ascii="Gill Sans MT" w:hAnsi="Gill Sans MT"/>
          <w:sz w:val="22"/>
          <w:szCs w:val="22"/>
        </w:rPr>
        <w:t xml:space="preserve">, porozuměl plně předmětu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6D6561" w:rsidRPr="7E4C4C95">
        <w:rPr>
          <w:rFonts w:ascii="Gill Sans MT" w:hAnsi="Gill Sans MT"/>
          <w:sz w:val="22"/>
          <w:szCs w:val="22"/>
        </w:rPr>
        <w:t>íla a nepožaduje žádné doplnění Projektové dokumentace, kdy v ní nezjistil žádné podstatné nejasnosti ani závady.</w:t>
      </w:r>
      <w:r w:rsidRPr="7E4C4C95">
        <w:rPr>
          <w:rFonts w:ascii="Gill Sans MT" w:hAnsi="Gill Sans MT"/>
          <w:sz w:val="22"/>
          <w:szCs w:val="22"/>
        </w:rPr>
        <w:t xml:space="preserve"> Zhotovitel dále prohlašuje, že je obeznámen s touto Smlouvou, skutečným stavem staveniště (včetně půdních, geologických a klimatických podmínek, možností přístupu na staveniště a zajištění úprav, které může staveniště vyžadovat), a vzal v</w:t>
      </w:r>
      <w:r w:rsidR="00196C51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úvahu veškeré souvislosti a omezení s tím související a má tak k dispozici veškeré informace potřebné pro vyhodnocení rizik, eventualit a</w:t>
      </w:r>
      <w:r w:rsidR="00E62067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dalších okolností, které by mohly ovlivnit rozsah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787EDB" w:rsidRPr="7E4C4C95">
        <w:rPr>
          <w:rFonts w:ascii="Gill Sans MT" w:hAnsi="Gill Sans MT"/>
          <w:sz w:val="22"/>
          <w:szCs w:val="22"/>
        </w:rPr>
        <w:t>íla</w:t>
      </w:r>
      <w:r w:rsidRPr="7E4C4C95">
        <w:rPr>
          <w:rFonts w:ascii="Gill Sans MT" w:hAnsi="Gill Sans MT"/>
          <w:sz w:val="22"/>
          <w:szCs w:val="22"/>
        </w:rPr>
        <w:t xml:space="preserve">, jež má být provedeno podle Smlouvy, anebo cenu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787EDB" w:rsidRPr="7E4C4C95">
        <w:rPr>
          <w:rFonts w:ascii="Gill Sans MT" w:hAnsi="Gill Sans MT"/>
          <w:sz w:val="22"/>
          <w:szCs w:val="22"/>
        </w:rPr>
        <w:t>íla</w:t>
      </w:r>
      <w:r w:rsidRPr="7E4C4C95">
        <w:rPr>
          <w:rFonts w:ascii="Gill Sans MT" w:hAnsi="Gill Sans MT"/>
          <w:sz w:val="22"/>
          <w:szCs w:val="22"/>
        </w:rPr>
        <w:t xml:space="preserve">. Zhotovitel deklaruje, že veškeré náklady </w:t>
      </w:r>
      <w:r w:rsidR="00333808" w:rsidRPr="7E4C4C95">
        <w:rPr>
          <w:rFonts w:ascii="Gill Sans MT" w:hAnsi="Gill Sans MT"/>
          <w:sz w:val="22"/>
          <w:szCs w:val="22"/>
        </w:rPr>
        <w:t>z</w:t>
      </w:r>
      <w:r w:rsidR="00787EDB" w:rsidRPr="7E4C4C95">
        <w:rPr>
          <w:rFonts w:ascii="Gill Sans MT" w:hAnsi="Gill Sans MT"/>
          <w:sz w:val="22"/>
          <w:szCs w:val="22"/>
        </w:rPr>
        <w:t xml:space="preserve">hotovitele </w:t>
      </w:r>
      <w:r w:rsidRPr="7E4C4C95">
        <w:rPr>
          <w:rFonts w:ascii="Gill Sans MT" w:hAnsi="Gill Sans MT"/>
          <w:sz w:val="22"/>
          <w:szCs w:val="22"/>
        </w:rPr>
        <w:t>vyplývající z</w:t>
      </w:r>
      <w:r w:rsidR="00A02A63" w:rsidRPr="7E4C4C95">
        <w:rPr>
          <w:rFonts w:ascii="Gill Sans MT" w:hAnsi="Gill Sans MT"/>
          <w:sz w:val="22"/>
          <w:szCs w:val="22"/>
        </w:rPr>
        <w:t xml:space="preserve">e </w:t>
      </w:r>
      <w:r w:rsidRPr="7E4C4C95">
        <w:rPr>
          <w:rFonts w:ascii="Gill Sans MT" w:hAnsi="Gill Sans MT"/>
          <w:sz w:val="22"/>
          <w:szCs w:val="22"/>
        </w:rPr>
        <w:t>Smlouvy</w:t>
      </w:r>
      <w:r w:rsidR="00DE2D1C" w:rsidRPr="7E4C4C95">
        <w:rPr>
          <w:rFonts w:ascii="Gill Sans MT" w:hAnsi="Gill Sans MT"/>
          <w:sz w:val="22"/>
          <w:szCs w:val="22"/>
        </w:rPr>
        <w:t>,</w:t>
      </w:r>
      <w:r w:rsidR="009766B6" w:rsidRPr="7E4C4C95">
        <w:rPr>
          <w:rFonts w:ascii="Gill Sans MT" w:hAnsi="Gill Sans MT"/>
          <w:sz w:val="22"/>
          <w:szCs w:val="22"/>
        </w:rPr>
        <w:t xml:space="preserve"> </w:t>
      </w:r>
      <w:r w:rsidR="0052546B" w:rsidRPr="7E4C4C95">
        <w:rPr>
          <w:rFonts w:ascii="Gill Sans MT" w:hAnsi="Gill Sans MT"/>
          <w:sz w:val="22"/>
          <w:szCs w:val="22"/>
        </w:rPr>
        <w:t>resp</w:t>
      </w:r>
      <w:r w:rsidR="00C90D53" w:rsidRPr="7E4C4C95">
        <w:rPr>
          <w:rFonts w:ascii="Gill Sans MT" w:hAnsi="Gill Sans MT"/>
          <w:sz w:val="22"/>
          <w:szCs w:val="22"/>
        </w:rPr>
        <w:t xml:space="preserve">. </w:t>
      </w:r>
      <w:r w:rsidR="0052546B" w:rsidRPr="7E4C4C95">
        <w:rPr>
          <w:rFonts w:ascii="Gill Sans MT" w:hAnsi="Gill Sans MT"/>
          <w:sz w:val="22"/>
          <w:szCs w:val="22"/>
        </w:rPr>
        <w:t xml:space="preserve">potřebné k řádnému dokončení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787EDB" w:rsidRPr="7E4C4C95">
        <w:rPr>
          <w:rFonts w:ascii="Gill Sans MT" w:hAnsi="Gill Sans MT"/>
          <w:sz w:val="22"/>
          <w:szCs w:val="22"/>
        </w:rPr>
        <w:t>íla</w:t>
      </w:r>
      <w:r w:rsidR="00DE2D1C" w:rsidRPr="7E4C4C95">
        <w:rPr>
          <w:rFonts w:ascii="Gill Sans MT" w:hAnsi="Gill Sans MT"/>
          <w:sz w:val="22"/>
          <w:szCs w:val="22"/>
        </w:rPr>
        <w:t>,</w:t>
      </w:r>
      <w:r w:rsidR="00787EDB" w:rsidRPr="7E4C4C95">
        <w:rPr>
          <w:rFonts w:ascii="Gill Sans MT" w:hAnsi="Gill Sans MT"/>
          <w:sz w:val="22"/>
          <w:szCs w:val="22"/>
        </w:rPr>
        <w:t xml:space="preserve"> </w:t>
      </w:r>
      <w:r w:rsidRPr="7E4C4C95">
        <w:rPr>
          <w:rFonts w:ascii="Gill Sans MT" w:hAnsi="Gill Sans MT"/>
          <w:sz w:val="22"/>
          <w:szCs w:val="22"/>
        </w:rPr>
        <w:t xml:space="preserve">jsou zahrnuty ve sjednané ceně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="00787EDB" w:rsidRPr="7E4C4C95">
        <w:rPr>
          <w:rFonts w:ascii="Gill Sans MT" w:hAnsi="Gill Sans MT"/>
          <w:sz w:val="22"/>
          <w:szCs w:val="22"/>
        </w:rPr>
        <w:t>íla</w:t>
      </w:r>
      <w:r w:rsidRPr="7E4C4C95">
        <w:rPr>
          <w:rFonts w:ascii="Gill Sans MT" w:hAnsi="Gill Sans MT"/>
          <w:sz w:val="22"/>
          <w:szCs w:val="22"/>
        </w:rPr>
        <w:t>.</w:t>
      </w:r>
    </w:p>
    <w:p w14:paraId="562A85BC" w14:textId="160D85F6" w:rsidR="006A6027" w:rsidRPr="006751B6" w:rsidRDefault="006A6027" w:rsidP="006751B6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Objednatel je oprávněn kdykoliv v průběhu provádění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rozšířit nebo zúžit rozsah předmětu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íla, předpokládaný Smlouvou. Zhotovitel se zavazuje souhlasit s jakýmikoliv úpravami v předmětu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učiněnými </w:t>
      </w:r>
      <w:r w:rsidR="00A94C09" w:rsidRPr="7E4C4C95">
        <w:rPr>
          <w:rFonts w:ascii="Gill Sans MT" w:hAnsi="Gill Sans MT"/>
          <w:sz w:val="22"/>
          <w:szCs w:val="22"/>
        </w:rPr>
        <w:t>o</w:t>
      </w:r>
      <w:r w:rsidRPr="7E4C4C95">
        <w:rPr>
          <w:rFonts w:ascii="Gill Sans MT" w:hAnsi="Gill Sans MT"/>
          <w:sz w:val="22"/>
          <w:szCs w:val="22"/>
        </w:rPr>
        <w:t xml:space="preserve">bjednatelem, tj. omezením či rozšířením předmětu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íla, dle konkrétních požadavků </w:t>
      </w:r>
      <w:r w:rsidR="00A94C09" w:rsidRPr="7E4C4C95">
        <w:rPr>
          <w:rFonts w:ascii="Gill Sans MT" w:hAnsi="Gill Sans MT"/>
          <w:sz w:val="22"/>
          <w:szCs w:val="22"/>
        </w:rPr>
        <w:t>o</w:t>
      </w:r>
      <w:r w:rsidRPr="7E4C4C95">
        <w:rPr>
          <w:rFonts w:ascii="Gill Sans MT" w:hAnsi="Gill Sans MT"/>
          <w:sz w:val="22"/>
          <w:szCs w:val="22"/>
        </w:rPr>
        <w:t xml:space="preserve">bjednatele, především s ohledem na postupné přidělování finančních prostředků z příslušného rozpočtu, a to i v průběhu zhotovování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íla.</w:t>
      </w:r>
      <w:r w:rsidR="006751B6">
        <w:rPr>
          <w:rFonts w:ascii="Gill Sans MT" w:hAnsi="Gill Sans MT"/>
          <w:sz w:val="22"/>
          <w:szCs w:val="22"/>
        </w:rPr>
        <w:t xml:space="preserve"> </w:t>
      </w:r>
      <w:r w:rsidR="006751B6" w:rsidRPr="006751B6">
        <w:rPr>
          <w:rFonts w:ascii="Gill Sans MT" w:hAnsi="Gill Sans MT"/>
          <w:sz w:val="22"/>
          <w:szCs w:val="22"/>
        </w:rPr>
        <w:t>Veškeré takové vyžádané změny mohou být realizovány postupem uvedeným v odst. 2.1</w:t>
      </w:r>
      <w:r w:rsidR="00E756F4">
        <w:rPr>
          <w:rFonts w:ascii="Gill Sans MT" w:hAnsi="Gill Sans MT"/>
          <w:sz w:val="22"/>
          <w:szCs w:val="22"/>
        </w:rPr>
        <w:t>2</w:t>
      </w:r>
      <w:r w:rsidR="006751B6" w:rsidRPr="006751B6">
        <w:rPr>
          <w:rFonts w:ascii="Gill Sans MT" w:hAnsi="Gill Sans MT"/>
          <w:sz w:val="22"/>
          <w:szCs w:val="22"/>
        </w:rPr>
        <w:t xml:space="preserve"> tohoto článku po uzavření dodatku ke Smlouvě.  Vyžádá-li si taková změna prokazatelně dobu ohrožující splnění termínu dokončení díla, má zhotovitel právo na odpovídající změnu tohoto termínu.</w:t>
      </w:r>
    </w:p>
    <w:p w14:paraId="4C95FA7E" w14:textId="186C357C" w:rsidR="0013321A" w:rsidRPr="0013321A" w:rsidRDefault="0013321A" w:rsidP="00E203C1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13321A">
        <w:rPr>
          <w:rFonts w:ascii="Gill Sans MT" w:hAnsi="Gill Sans MT"/>
          <w:sz w:val="22"/>
          <w:szCs w:val="22"/>
        </w:rPr>
        <w:t>Vyskytne-li se při provádění díla potřeba rozšířit nebo zúžit rozsah předmětu díla předpokládaný Smlouvou, zejména v důsledku podstatné změny okolností při provádění díla, odborného posouzení ze strany zhotovitele potvrzeného osobou pověřenou výkonem TD</w:t>
      </w:r>
      <w:r w:rsidR="00B26BD5">
        <w:rPr>
          <w:rFonts w:ascii="Gill Sans MT" w:hAnsi="Gill Sans MT"/>
          <w:sz w:val="22"/>
          <w:szCs w:val="22"/>
        </w:rPr>
        <w:t>O</w:t>
      </w:r>
      <w:r w:rsidRPr="0013321A">
        <w:rPr>
          <w:rFonts w:ascii="Gill Sans MT" w:hAnsi="Gill Sans MT"/>
          <w:sz w:val="22"/>
          <w:szCs w:val="22"/>
        </w:rPr>
        <w:t xml:space="preserve"> a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autorským dozorem</w:t>
      </w:r>
      <w:r w:rsidR="00050387">
        <w:rPr>
          <w:rFonts w:ascii="Gill Sans MT" w:hAnsi="Gill Sans MT"/>
          <w:sz w:val="22"/>
          <w:szCs w:val="22"/>
        </w:rPr>
        <w:t xml:space="preserve"> projektanta</w:t>
      </w:r>
      <w:r w:rsidRPr="0013321A">
        <w:rPr>
          <w:rFonts w:ascii="Gill Sans MT" w:hAnsi="Gill Sans MT"/>
          <w:sz w:val="22"/>
          <w:szCs w:val="22"/>
        </w:rPr>
        <w:t>, nebo v důsledku vad Projektové dokumentace, předloží zhotovitel objednateli soupis navrhovaných změn včetně jejich ocenění ve formě zadávacího (změnového) listu k odsouhlasení. Zadávací (změnový) list bude zahrnovat náležitosti potřebné pro prokázání navrhovaných změn jako je textové zdůvodnění, soupis stavebních prací, dodávek a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služeb včetně výkazu výměr, výkresovou, fotografickou či jinou obdobnou dokumentaci, popř. zdůvodnění dopadu na termín dokončení díla, pokud jej navržená změna nebo rozšíření předmětu díla má. V</w:t>
      </w:r>
      <w:r w:rsidR="00D45B60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případě ocenění bude postupováno v souladu s čl. IV. odst.</w:t>
      </w:r>
      <w:r w:rsidR="0005038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4.5, 4.7 a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s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čl.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V. Smlouvy. Objednatel je povinen vyjádřit se k návrhu změn zhotovitele nejpozději do</w:t>
      </w:r>
      <w:r w:rsidR="00B22897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10 dnů ode dne předložení zadávacího (změnového) listu zhotovitele.</w:t>
      </w:r>
    </w:p>
    <w:p w14:paraId="30B78763" w14:textId="7F146F1C" w:rsidR="0013321A" w:rsidRPr="0013321A" w:rsidRDefault="0013321A" w:rsidP="00E203C1">
      <w:pPr>
        <w:widowControl w:val="0"/>
        <w:tabs>
          <w:tab w:val="left" w:pos="567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13321A">
        <w:rPr>
          <w:rFonts w:ascii="Gill Sans MT" w:hAnsi="Gill Sans MT"/>
          <w:sz w:val="22"/>
          <w:szCs w:val="22"/>
        </w:rPr>
        <w:t>Zadávací (změnový) list bude vždy odsouhlasen objednatelem, zhotovitelem, osobou pověřenou výkonem TD</w:t>
      </w:r>
      <w:r w:rsidR="00032BE3">
        <w:rPr>
          <w:rFonts w:ascii="Gill Sans MT" w:hAnsi="Gill Sans MT"/>
          <w:sz w:val="22"/>
          <w:szCs w:val="22"/>
        </w:rPr>
        <w:t>O</w:t>
      </w:r>
      <w:r w:rsidRPr="0013321A">
        <w:rPr>
          <w:rFonts w:ascii="Gill Sans MT" w:hAnsi="Gill Sans MT"/>
          <w:sz w:val="22"/>
          <w:szCs w:val="22"/>
        </w:rPr>
        <w:t xml:space="preserve"> a autorským dozorem </w:t>
      </w:r>
      <w:r w:rsidR="00741569">
        <w:rPr>
          <w:rFonts w:ascii="Gill Sans MT" w:hAnsi="Gill Sans MT"/>
          <w:sz w:val="22"/>
          <w:szCs w:val="22"/>
        </w:rPr>
        <w:t xml:space="preserve">projektanta </w:t>
      </w:r>
      <w:r w:rsidRPr="0013321A">
        <w:rPr>
          <w:rFonts w:ascii="Gill Sans MT" w:hAnsi="Gill Sans MT"/>
          <w:sz w:val="22"/>
          <w:szCs w:val="22"/>
        </w:rPr>
        <w:t>a bude použit jako podklad ke</w:t>
      </w:r>
      <w:r w:rsidR="00741569">
        <w:rPr>
          <w:rFonts w:ascii="Gill Sans MT" w:hAnsi="Gill Sans MT"/>
          <w:sz w:val="22"/>
          <w:szCs w:val="22"/>
        </w:rPr>
        <w:t> </w:t>
      </w:r>
      <w:r w:rsidRPr="0013321A">
        <w:rPr>
          <w:rFonts w:ascii="Gill Sans MT" w:hAnsi="Gill Sans MT"/>
          <w:sz w:val="22"/>
          <w:szCs w:val="22"/>
        </w:rPr>
        <w:t>zpracování dodatku ke Smlouvě.</w:t>
      </w:r>
    </w:p>
    <w:p w14:paraId="0BD1A06F" w14:textId="77777777" w:rsidR="0013321A" w:rsidRPr="0013321A" w:rsidRDefault="0013321A" w:rsidP="00E203C1">
      <w:pPr>
        <w:widowControl w:val="0"/>
        <w:tabs>
          <w:tab w:val="left" w:pos="567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13321A">
        <w:rPr>
          <w:rFonts w:ascii="Gill Sans MT" w:hAnsi="Gill Sans MT"/>
          <w:sz w:val="22"/>
          <w:szCs w:val="22"/>
        </w:rPr>
        <w:t>Prodloužení termínu realizace objednatel akceptuje pouze, je-li objektivně odůvodněno, zejm. zvýšenou pracností nového řešení. Za tímto účelem je objednatel oprávněn požadovat harmonogram realizace v podrobnosti jednotlivých činností. Prodloužení termínu realizace je objednatel oprávněn zkrátit nebo odmítnout, je-li jeho důvodem pozdní informace o nutnosti změny, prodlení zhotovitele s přípravou podkladů nebo jiná forma jeho nesoučinnosti a dále pak vyjde-li najevo, že zhotovitel o potřebě změny věděl nebo musel vědět v dostatečném předstihu předtím, než na potřebu změny objednatele skutečně upozornil.</w:t>
      </w:r>
    </w:p>
    <w:p w14:paraId="04047009" w14:textId="77777777" w:rsidR="0013321A" w:rsidRPr="0013321A" w:rsidRDefault="0013321A" w:rsidP="00E203C1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13321A">
        <w:rPr>
          <w:rFonts w:ascii="Gill Sans MT" w:hAnsi="Gill Sans MT"/>
          <w:sz w:val="22"/>
          <w:szCs w:val="22"/>
        </w:rPr>
        <w:t xml:space="preserve">Veškeré navrhované změny co do specifikace změn předmětu díla, změny ceny díla, popř. termínu, musí být před jejich zahájením odsouhlaseny v písemném dodatku ke Smlouvě. Teprve </w:t>
      </w:r>
      <w:r w:rsidRPr="0013321A">
        <w:rPr>
          <w:rFonts w:ascii="Gill Sans MT" w:hAnsi="Gill Sans MT"/>
          <w:sz w:val="22"/>
          <w:szCs w:val="22"/>
        </w:rPr>
        <w:lastRenderedPageBreak/>
        <w:t xml:space="preserve">po písemném odsouhlasení dodatku má zhotovitel právo na realizaci těchto změn a na jejich úhradu v odpovídající výši. Pokud tak zhotovitel neučiní, má se za to, že práce a dodávky jím realizované byly v předmětu díla a v jeho ceně zahrnuty.   </w:t>
      </w:r>
    </w:p>
    <w:p w14:paraId="55541830" w14:textId="77777777" w:rsidR="00D432E4" w:rsidRPr="00775031" w:rsidRDefault="00ED4A18" w:rsidP="7E4C4C95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>Smluvní strany se zavazují, že při řešení změn budou postupovat bez zbytečného odkladu v</w:t>
      </w:r>
      <w:r w:rsidR="006D6561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souladu s</w:t>
      </w:r>
      <w:r w:rsidR="00A02A63" w:rsidRPr="7E4C4C95">
        <w:rPr>
          <w:rFonts w:ascii="Gill Sans MT" w:hAnsi="Gill Sans MT"/>
          <w:sz w:val="22"/>
          <w:szCs w:val="22"/>
        </w:rPr>
        <w:t>e S</w:t>
      </w:r>
      <w:r w:rsidRPr="7E4C4C95">
        <w:rPr>
          <w:rFonts w:ascii="Gill Sans MT" w:hAnsi="Gill Sans MT"/>
          <w:sz w:val="22"/>
          <w:szCs w:val="22"/>
        </w:rPr>
        <w:t>mlouvou a zákon</w:t>
      </w:r>
      <w:r w:rsidR="006D6561" w:rsidRPr="7E4C4C95">
        <w:rPr>
          <w:rFonts w:ascii="Gill Sans MT" w:hAnsi="Gill Sans MT"/>
          <w:sz w:val="22"/>
          <w:szCs w:val="22"/>
        </w:rPr>
        <w:t>em</w:t>
      </w:r>
      <w:r w:rsidRPr="7E4C4C95">
        <w:rPr>
          <w:rFonts w:ascii="Gill Sans MT" w:hAnsi="Gill Sans MT"/>
          <w:sz w:val="22"/>
          <w:szCs w:val="22"/>
        </w:rPr>
        <w:t xml:space="preserve"> č.</w:t>
      </w:r>
      <w:r w:rsidR="00AE5F0F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134/2016</w:t>
      </w:r>
      <w:r w:rsidR="00AE5F0F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Sb., o</w:t>
      </w:r>
      <w:r w:rsidR="00AE5F0F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zadávání veřejných zakázek, v</w:t>
      </w:r>
      <w:r w:rsidR="006C6A86" w:rsidRPr="7E4C4C95">
        <w:rPr>
          <w:rFonts w:ascii="Gill Sans MT" w:hAnsi="Gill Sans MT"/>
          <w:sz w:val="22"/>
          <w:szCs w:val="22"/>
        </w:rPr>
        <w:t>e</w:t>
      </w:r>
      <w:r w:rsidR="00AE5F0F" w:rsidRPr="7E4C4C95">
        <w:rPr>
          <w:rFonts w:ascii="Gill Sans MT" w:hAnsi="Gill Sans MT"/>
          <w:sz w:val="22"/>
          <w:szCs w:val="22"/>
        </w:rPr>
        <w:t> </w:t>
      </w:r>
      <w:r w:rsidR="006C6A86" w:rsidRPr="7E4C4C95">
        <w:rPr>
          <w:rFonts w:ascii="Gill Sans MT" w:hAnsi="Gill Sans MT"/>
          <w:sz w:val="22"/>
          <w:szCs w:val="22"/>
        </w:rPr>
        <w:t>znění pozdějších předpisů</w:t>
      </w:r>
      <w:r w:rsidRPr="7E4C4C95">
        <w:rPr>
          <w:rFonts w:ascii="Gill Sans MT" w:hAnsi="Gill Sans MT"/>
          <w:sz w:val="22"/>
          <w:szCs w:val="22"/>
        </w:rPr>
        <w:t>.</w:t>
      </w:r>
      <w:r w:rsidR="00943C27" w:rsidRPr="7E4C4C95">
        <w:rPr>
          <w:rFonts w:ascii="Gill Sans MT" w:hAnsi="Gill Sans MT"/>
          <w:sz w:val="22"/>
          <w:szCs w:val="22"/>
        </w:rPr>
        <w:t xml:space="preserve"> </w:t>
      </w:r>
    </w:p>
    <w:p w14:paraId="1630DB2E" w14:textId="18DBF12B" w:rsidR="002F58C7" w:rsidRPr="00775031" w:rsidRDefault="002F58C7" w:rsidP="7E4C4C95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7E4C4C95">
        <w:rPr>
          <w:rFonts w:ascii="Gill Sans MT" w:hAnsi="Gill Sans MT"/>
          <w:sz w:val="22"/>
          <w:szCs w:val="22"/>
        </w:rPr>
        <w:t xml:space="preserve">Zhotovitel se zavazuje provést pro </w:t>
      </w:r>
      <w:r w:rsidR="002200B2" w:rsidRPr="7E4C4C95">
        <w:rPr>
          <w:rFonts w:ascii="Gill Sans MT" w:hAnsi="Gill Sans MT"/>
          <w:sz w:val="22"/>
          <w:szCs w:val="22"/>
        </w:rPr>
        <w:t>o</w:t>
      </w:r>
      <w:r w:rsidR="00787EDB" w:rsidRPr="7E4C4C95">
        <w:rPr>
          <w:rFonts w:ascii="Gill Sans MT" w:hAnsi="Gill Sans MT"/>
          <w:sz w:val="22"/>
          <w:szCs w:val="22"/>
        </w:rPr>
        <w:t xml:space="preserve">bjednatele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</w:t>
      </w:r>
      <w:r w:rsidR="00FD7AF5" w:rsidRPr="7E4C4C95">
        <w:rPr>
          <w:rFonts w:ascii="Gill Sans MT" w:hAnsi="Gill Sans MT"/>
          <w:sz w:val="22"/>
          <w:szCs w:val="22"/>
        </w:rPr>
        <w:t>o</w:t>
      </w:r>
      <w:r w:rsidRPr="7E4C4C95">
        <w:rPr>
          <w:rFonts w:ascii="Gill Sans MT" w:hAnsi="Gill Sans MT"/>
          <w:sz w:val="22"/>
          <w:szCs w:val="22"/>
        </w:rPr>
        <w:t xml:space="preserve"> vlastním jménem</w:t>
      </w:r>
      <w:r w:rsidR="00B83EF8" w:rsidRPr="7E4C4C95">
        <w:rPr>
          <w:rFonts w:ascii="Gill Sans MT" w:hAnsi="Gill Sans MT"/>
          <w:sz w:val="22"/>
          <w:szCs w:val="22"/>
        </w:rPr>
        <w:t xml:space="preserve">, na vlastní náklady </w:t>
      </w:r>
      <w:r w:rsidRPr="7E4C4C95">
        <w:rPr>
          <w:rFonts w:ascii="Gill Sans MT" w:hAnsi="Gill Sans MT"/>
          <w:sz w:val="22"/>
          <w:szCs w:val="22"/>
        </w:rPr>
        <w:t>a</w:t>
      </w:r>
      <w:r w:rsidR="00B22897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na</w:t>
      </w:r>
      <w:r w:rsidR="00B22897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vlastní </w:t>
      </w:r>
      <w:r w:rsidR="00B83EF8" w:rsidRPr="7E4C4C95">
        <w:rPr>
          <w:rFonts w:ascii="Gill Sans MT" w:hAnsi="Gill Sans MT"/>
          <w:sz w:val="22"/>
          <w:szCs w:val="22"/>
        </w:rPr>
        <w:t xml:space="preserve">odpovědnost </w:t>
      </w:r>
      <w:r w:rsidRPr="7E4C4C95">
        <w:rPr>
          <w:rFonts w:ascii="Gill Sans MT" w:hAnsi="Gill Sans MT"/>
          <w:sz w:val="22"/>
          <w:szCs w:val="22"/>
        </w:rPr>
        <w:t>s</w:t>
      </w:r>
      <w:r w:rsidR="00B83EF8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využitím vlastních kapacit a třetích osob, není však oprávněn zadat 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>íla takovýmto třetím osobám jako celek. Tyto třetí osoby (dále jen „</w:t>
      </w:r>
      <w:r w:rsidRPr="7E4C4C95">
        <w:rPr>
          <w:rFonts w:ascii="Gill Sans MT" w:hAnsi="Gill Sans MT"/>
          <w:i/>
          <w:iCs/>
          <w:sz w:val="22"/>
          <w:szCs w:val="22"/>
        </w:rPr>
        <w:t>poddodavatelé</w:t>
      </w:r>
      <w:r w:rsidRPr="7E4C4C95">
        <w:rPr>
          <w:rFonts w:ascii="Gill Sans MT" w:hAnsi="Gill Sans MT"/>
          <w:sz w:val="22"/>
          <w:szCs w:val="22"/>
        </w:rPr>
        <w:t>“) se budou podílet na</w:t>
      </w:r>
      <w:r w:rsidR="00B83EF8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 xml:space="preserve">provedení </w:t>
      </w:r>
      <w:r w:rsidR="00C72E02" w:rsidRPr="7E4C4C95">
        <w:rPr>
          <w:rFonts w:ascii="Gill Sans MT" w:hAnsi="Gill Sans MT"/>
          <w:sz w:val="22"/>
          <w:szCs w:val="22"/>
        </w:rPr>
        <w:t>d</w:t>
      </w:r>
      <w:r w:rsidRPr="7E4C4C95">
        <w:rPr>
          <w:rFonts w:ascii="Gill Sans MT" w:hAnsi="Gill Sans MT"/>
          <w:sz w:val="22"/>
          <w:szCs w:val="22"/>
        </w:rPr>
        <w:t xml:space="preserve">íla výhradně v rozsahu určeném smlouvou uzavřenou mezi </w:t>
      </w:r>
      <w:r w:rsidR="00CD61C9" w:rsidRPr="7E4C4C95">
        <w:rPr>
          <w:rFonts w:ascii="Gill Sans MT" w:hAnsi="Gill Sans MT"/>
          <w:sz w:val="22"/>
          <w:szCs w:val="22"/>
        </w:rPr>
        <w:t>z</w:t>
      </w:r>
      <w:r w:rsidRPr="7E4C4C95">
        <w:rPr>
          <w:rFonts w:ascii="Gill Sans MT" w:hAnsi="Gill Sans MT"/>
          <w:sz w:val="22"/>
          <w:szCs w:val="22"/>
        </w:rPr>
        <w:t>hotovitelem a</w:t>
      </w:r>
      <w:r w:rsidR="00B83EF8" w:rsidRPr="7E4C4C95">
        <w:rPr>
          <w:rFonts w:ascii="Gill Sans MT" w:hAnsi="Gill Sans MT"/>
          <w:sz w:val="22"/>
          <w:szCs w:val="22"/>
        </w:rPr>
        <w:t> </w:t>
      </w:r>
      <w:r w:rsidRPr="7E4C4C95">
        <w:rPr>
          <w:rFonts w:ascii="Gill Sans MT" w:hAnsi="Gill Sans MT"/>
          <w:sz w:val="22"/>
          <w:szCs w:val="22"/>
        </w:rPr>
        <w:t>poddodavatelem.</w:t>
      </w:r>
    </w:p>
    <w:p w14:paraId="6B554335" w14:textId="01CAB22A" w:rsidR="002F58C7" w:rsidRPr="00775031" w:rsidRDefault="002F58C7" w:rsidP="0050228E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v plném rozsahu za veškeré části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provedené poddodavateli. </w:t>
      </w:r>
    </w:p>
    <w:p w14:paraId="41003DBE" w14:textId="77777777" w:rsidR="002F58C7" w:rsidRPr="00775031" w:rsidRDefault="002F58C7" w:rsidP="0050228E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veškeré práce poddodavatelů řádně koordinovat. </w:t>
      </w:r>
    </w:p>
    <w:p w14:paraId="414D74AB" w14:textId="1D8F8EC5" w:rsidR="002F58C7" w:rsidRDefault="002F58C7" w:rsidP="00D853FC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si v návaznosti na postup realizace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vyžádat od poddodavatelů jejich podrobné požadavky na stavební připravenosti a tyto předložit na vědomí </w:t>
      </w:r>
      <w:r w:rsidR="00D66D9E" w:rsidRPr="00F52FF0">
        <w:rPr>
          <w:rFonts w:ascii="Gill Sans MT" w:hAnsi="Gill Sans MT"/>
          <w:sz w:val="22"/>
          <w:szCs w:val="22"/>
        </w:rPr>
        <w:t>o</w:t>
      </w:r>
      <w:r w:rsidRPr="00F52FF0">
        <w:rPr>
          <w:rFonts w:ascii="Gill Sans MT" w:hAnsi="Gill Sans MT"/>
          <w:sz w:val="22"/>
          <w:szCs w:val="22"/>
        </w:rPr>
        <w:t>bjednateli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22AC285F" w14:textId="77777777" w:rsidR="00D853FC" w:rsidRPr="00D853FC" w:rsidRDefault="00D853FC" w:rsidP="00D853FC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D853FC">
        <w:rPr>
          <w:rFonts w:ascii="Gill Sans MT" w:hAnsi="Gill Sans MT"/>
          <w:sz w:val="22"/>
          <w:szCs w:val="22"/>
        </w:rPr>
        <w:t xml:space="preserve">Zhotovitel se zavazuje ve smlouvě s poddodavatelem zajistit, aby poddodavatel plnil při zhotovení díla stejné podmínky a atributy, jaké má ujednané zhotovitel s objednatelem. </w:t>
      </w:r>
    </w:p>
    <w:p w14:paraId="41957F2E" w14:textId="77777777" w:rsidR="00D853FC" w:rsidRPr="00D853FC" w:rsidRDefault="00D853FC" w:rsidP="00D853FC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D853FC">
        <w:rPr>
          <w:rFonts w:ascii="Gill Sans MT" w:hAnsi="Gill Sans MT"/>
          <w:sz w:val="22"/>
          <w:szCs w:val="22"/>
        </w:rPr>
        <w:t xml:space="preserve">V případě, že poddodavatel způsobí objednateli škodu, odpovídá za úhradu této škody objednateli zhotovitel.  </w:t>
      </w:r>
    </w:p>
    <w:p w14:paraId="51D29936" w14:textId="2545CFAC" w:rsidR="00D853FC" w:rsidRPr="00002831" w:rsidRDefault="00D853FC" w:rsidP="00D853FC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396DD9F">
        <w:rPr>
          <w:rFonts w:ascii="Gill Sans MT" w:hAnsi="Gill Sans MT"/>
          <w:sz w:val="22"/>
          <w:szCs w:val="22"/>
        </w:rPr>
        <w:t>V případě, že zhotovitel bude v průběhu díla měnit společnost poddodavatele, je povinen o</w:t>
      </w:r>
      <w:r w:rsidR="005C6632" w:rsidRPr="0396DD9F">
        <w:rPr>
          <w:rFonts w:ascii="Gill Sans MT" w:hAnsi="Gill Sans MT"/>
          <w:sz w:val="22"/>
          <w:szCs w:val="22"/>
        </w:rPr>
        <w:t> </w:t>
      </w:r>
      <w:r w:rsidRPr="0396DD9F">
        <w:rPr>
          <w:rFonts w:ascii="Gill Sans MT" w:hAnsi="Gill Sans MT"/>
          <w:sz w:val="22"/>
          <w:szCs w:val="22"/>
        </w:rPr>
        <w:t>této skutečnosti objednatele předem informovat.</w:t>
      </w:r>
    </w:p>
    <w:p w14:paraId="3180F1B1" w14:textId="62BBD95A" w:rsidR="2E9FD7A9" w:rsidRDefault="2E9FD7A9" w:rsidP="00447516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spacing w:after="120"/>
        <w:ind w:left="567" w:hanging="567"/>
        <w:jc w:val="both"/>
        <w:rPr>
          <w:rFonts w:ascii="Gill Sans MT" w:eastAsia="Gill Sans MT" w:hAnsi="Gill Sans MT" w:cs="Gill Sans MT"/>
          <w:color w:val="000000" w:themeColor="text1"/>
          <w:sz w:val="22"/>
          <w:szCs w:val="22"/>
        </w:rPr>
      </w:pPr>
      <w:r w:rsidRPr="0396DD9F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Kybernetická bezpečnost: Řídící a monitorovací software a technické řešení sdílení a ukládání dat energetického monitoringu objektu, dodaného či zabudovaného elektronického zařízení řízení </w:t>
      </w:r>
      <w:r w:rsidR="0B4CEE83" w:rsidRPr="0396DD9F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(software, hardware)</w:t>
      </w:r>
      <w:r w:rsidR="33976F22" w:rsidRPr="0396DD9F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 </w:t>
      </w:r>
      <w:r w:rsidR="76869C3D" w:rsidRPr="0396DD9F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provozu</w:t>
      </w:r>
      <w:r w:rsidRPr="0396DD9F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 apod., bude realizováno v souladu s evropskou směrnicí NIS2 a českou legislativní </w:t>
      </w:r>
      <w:r w:rsidR="09052736" w:rsidRPr="0396DD9F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normou – Zákonem</w:t>
      </w:r>
      <w:r w:rsidRPr="0396DD9F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 o kybernetické bezpečnosti v platném znění a</w:t>
      </w:r>
      <w:r w:rsidR="00261C6E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 </w:t>
      </w:r>
      <w:r w:rsidRPr="0396DD9F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Zákonem o kritické infrastruktuře v platném znění. </w:t>
      </w:r>
    </w:p>
    <w:p w14:paraId="6B88336C" w14:textId="4992E7C1" w:rsidR="0396DD9F" w:rsidRDefault="0396DD9F" w:rsidP="0396DD9F">
      <w:pPr>
        <w:pStyle w:val="Odstavecseseznamem"/>
        <w:spacing w:after="120"/>
        <w:jc w:val="both"/>
        <w:rPr>
          <w:rFonts w:ascii="Gill Sans MT" w:eastAsia="Gill Sans MT" w:hAnsi="Gill Sans MT" w:cs="Gill Sans MT"/>
          <w:color w:val="000000" w:themeColor="text1"/>
        </w:rPr>
      </w:pPr>
    </w:p>
    <w:p w14:paraId="5BFE3B73" w14:textId="77777777" w:rsidR="0081291F" w:rsidRPr="00775031" w:rsidRDefault="0081291F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433B95B3" w14:textId="77777777" w:rsidR="00D432E4" w:rsidRPr="00775031" w:rsidRDefault="004F77F0" w:rsidP="00571970">
      <w:pPr>
        <w:pStyle w:val="Nadpis1"/>
        <w:spacing w:after="120"/>
        <w:rPr>
          <w:caps w:val="0"/>
          <w:szCs w:val="22"/>
        </w:rPr>
      </w:pPr>
      <w:r w:rsidRPr="00775031">
        <w:rPr>
          <w:szCs w:val="22"/>
        </w:rPr>
        <w:t>TERMÍNY</w:t>
      </w:r>
      <w:r w:rsidR="00D432E4" w:rsidRPr="00775031">
        <w:rPr>
          <w:szCs w:val="22"/>
        </w:rPr>
        <w:t xml:space="preserve"> </w:t>
      </w:r>
      <w:r w:rsidR="00D432E4" w:rsidRPr="00775031">
        <w:rPr>
          <w:caps w:val="0"/>
          <w:szCs w:val="22"/>
        </w:rPr>
        <w:t>PLNĚNÍ</w:t>
      </w:r>
    </w:p>
    <w:p w14:paraId="5FEAD595" w14:textId="60C991C7" w:rsidR="00D432E4" w:rsidRPr="0008626A" w:rsidRDefault="00D432E4" w:rsidP="00577676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08626A">
        <w:rPr>
          <w:rFonts w:ascii="Gill Sans MT" w:hAnsi="Gill Sans MT"/>
          <w:sz w:val="22"/>
          <w:szCs w:val="22"/>
        </w:rPr>
        <w:t xml:space="preserve">Předmět </w:t>
      </w:r>
      <w:r w:rsidR="00C72E02">
        <w:rPr>
          <w:rFonts w:ascii="Gill Sans MT" w:hAnsi="Gill Sans MT"/>
          <w:sz w:val="22"/>
          <w:szCs w:val="22"/>
        </w:rPr>
        <w:t>d</w:t>
      </w:r>
      <w:r w:rsidRPr="0008626A">
        <w:rPr>
          <w:rFonts w:ascii="Gill Sans MT" w:hAnsi="Gill Sans MT"/>
          <w:sz w:val="22"/>
          <w:szCs w:val="22"/>
        </w:rPr>
        <w:t>íla specifikovaný v</w:t>
      </w:r>
      <w:r w:rsidR="004019C7" w:rsidRPr="0008626A">
        <w:rPr>
          <w:rFonts w:ascii="Gill Sans MT" w:hAnsi="Gill Sans MT"/>
          <w:sz w:val="22"/>
          <w:szCs w:val="22"/>
        </w:rPr>
        <w:t> </w:t>
      </w:r>
      <w:r w:rsidRPr="0008626A">
        <w:rPr>
          <w:rFonts w:ascii="Gill Sans MT" w:hAnsi="Gill Sans MT"/>
          <w:sz w:val="22"/>
          <w:szCs w:val="22"/>
        </w:rPr>
        <w:t>čl.</w:t>
      </w:r>
      <w:r w:rsidR="004019C7" w:rsidRPr="0008626A">
        <w:rPr>
          <w:rFonts w:ascii="Gill Sans MT" w:hAnsi="Gill Sans MT"/>
          <w:sz w:val="22"/>
          <w:szCs w:val="22"/>
        </w:rPr>
        <w:t> </w:t>
      </w:r>
      <w:r w:rsidRPr="0008626A">
        <w:rPr>
          <w:rFonts w:ascii="Gill Sans MT" w:hAnsi="Gill Sans MT"/>
          <w:sz w:val="22"/>
          <w:szCs w:val="22"/>
        </w:rPr>
        <w:t xml:space="preserve">II. Smlouvy bude proveden v následujících termínech: </w:t>
      </w:r>
    </w:p>
    <w:p w14:paraId="4F10A200" w14:textId="5191A3A9" w:rsidR="0042228D" w:rsidRPr="00253467" w:rsidRDefault="0042228D" w:rsidP="0050228E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bookmarkStart w:id="4" w:name="_Hlk125100258"/>
      <w:r w:rsidRPr="0008626A">
        <w:rPr>
          <w:rFonts w:ascii="Gill Sans MT" w:hAnsi="Gill Sans MT"/>
          <w:sz w:val="22"/>
          <w:szCs w:val="22"/>
        </w:rPr>
        <w:t xml:space="preserve">Zahájení plnění </w:t>
      </w:r>
      <w:r w:rsidR="00C72E02">
        <w:rPr>
          <w:rFonts w:ascii="Gill Sans MT" w:hAnsi="Gill Sans MT"/>
          <w:sz w:val="22"/>
          <w:szCs w:val="22"/>
        </w:rPr>
        <w:t>d</w:t>
      </w:r>
      <w:r w:rsidRPr="0008626A">
        <w:rPr>
          <w:rFonts w:ascii="Gill Sans MT" w:hAnsi="Gill Sans MT"/>
          <w:sz w:val="22"/>
          <w:szCs w:val="22"/>
        </w:rPr>
        <w:t xml:space="preserve">íla: </w:t>
      </w:r>
      <w:r w:rsidR="00232D71" w:rsidRPr="0008626A">
        <w:rPr>
          <w:rFonts w:ascii="Gill Sans MT" w:hAnsi="Gill Sans MT"/>
          <w:sz w:val="22"/>
          <w:szCs w:val="22"/>
        </w:rPr>
        <w:tab/>
      </w:r>
      <w:r w:rsidR="00D83DE9" w:rsidRPr="0008626A">
        <w:rPr>
          <w:rFonts w:ascii="Gill Sans MT" w:hAnsi="Gill Sans MT"/>
          <w:sz w:val="22"/>
          <w:szCs w:val="22"/>
        </w:rPr>
        <w:tab/>
      </w:r>
      <w:r w:rsidRPr="00253467">
        <w:rPr>
          <w:rFonts w:ascii="Gill Sans MT" w:hAnsi="Gill Sans MT"/>
          <w:b/>
          <w:sz w:val="22"/>
          <w:szCs w:val="22"/>
        </w:rPr>
        <w:t>následující den po dni nabytí účinnosti Smlouvy.</w:t>
      </w:r>
      <w:r w:rsidRPr="00253467">
        <w:rPr>
          <w:rFonts w:ascii="Gill Sans MT" w:hAnsi="Gill Sans MT"/>
          <w:sz w:val="22"/>
          <w:szCs w:val="22"/>
        </w:rPr>
        <w:t xml:space="preserve"> </w:t>
      </w:r>
    </w:p>
    <w:p w14:paraId="06709D15" w14:textId="71A3450A" w:rsidR="0042228D" w:rsidRPr="00253467" w:rsidRDefault="0042228D" w:rsidP="00E84A49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2A23B78A">
        <w:rPr>
          <w:rFonts w:ascii="Gill Sans MT" w:hAnsi="Gill Sans MT"/>
          <w:sz w:val="22"/>
          <w:szCs w:val="22"/>
        </w:rPr>
        <w:t xml:space="preserve">Předání a převzetí staveniště: </w:t>
      </w:r>
      <w:r>
        <w:tab/>
      </w:r>
    </w:p>
    <w:p w14:paraId="4C23B0EB" w14:textId="2F8DFDEF" w:rsidR="0042228D" w:rsidRPr="002A0EC6" w:rsidRDefault="3512D31D" w:rsidP="00E84A49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after="60"/>
        <w:ind w:left="1491" w:hanging="357"/>
        <w:jc w:val="both"/>
        <w:rPr>
          <w:rFonts w:ascii="Gill Sans MT" w:eastAsia="Gill Sans MT" w:hAnsi="Gill Sans MT" w:cs="Gill Sans MT"/>
          <w:b/>
          <w:bCs/>
          <w:color w:val="000000" w:themeColor="text1"/>
        </w:rPr>
      </w:pPr>
      <w:r w:rsidRPr="002A0EC6">
        <w:rPr>
          <w:rFonts w:ascii="Gill Sans MT" w:hAnsi="Gill Sans MT"/>
        </w:rPr>
        <w:t>Levá (západní) část objektu</w:t>
      </w:r>
      <w:r w:rsidR="00A628E6">
        <w:rPr>
          <w:rFonts w:ascii="Gill Sans MT" w:hAnsi="Gill Sans MT"/>
        </w:rPr>
        <w:t>:</w:t>
      </w:r>
      <w:r w:rsidR="0042228D">
        <w:tab/>
      </w:r>
      <w:r w:rsidR="002531DC" w:rsidRPr="002A0EC6">
        <w:rPr>
          <w:rFonts w:ascii="Gill Sans MT" w:hAnsi="Gill Sans MT"/>
          <w:b/>
          <w:bCs/>
        </w:rPr>
        <w:t xml:space="preserve">do </w:t>
      </w:r>
      <w:r w:rsidR="76793204" w:rsidRPr="002A0EC6">
        <w:rPr>
          <w:rFonts w:ascii="Gill Sans MT" w:hAnsi="Gill Sans MT"/>
          <w:b/>
          <w:bCs/>
        </w:rPr>
        <w:t>3</w:t>
      </w:r>
      <w:r w:rsidR="002531DC" w:rsidRPr="002A0EC6">
        <w:rPr>
          <w:rFonts w:ascii="Gill Sans MT" w:hAnsi="Gill Sans MT"/>
          <w:b/>
          <w:bCs/>
        </w:rPr>
        <w:t xml:space="preserve"> pracovních</w:t>
      </w:r>
      <w:r w:rsidR="00BD2754" w:rsidRPr="002A0EC6">
        <w:rPr>
          <w:rFonts w:ascii="Gill Sans MT" w:hAnsi="Gill Sans MT"/>
          <w:b/>
          <w:bCs/>
        </w:rPr>
        <w:t xml:space="preserve"> dnů od </w:t>
      </w:r>
      <w:r w:rsidR="044E8F6C" w:rsidRPr="002A0EC6">
        <w:rPr>
          <w:rFonts w:ascii="Gill Sans MT" w:hAnsi="Gill Sans MT"/>
          <w:b/>
          <w:bCs/>
        </w:rPr>
        <w:t>zah</w:t>
      </w:r>
      <w:r w:rsidR="43236F50" w:rsidRPr="002A0EC6">
        <w:rPr>
          <w:rFonts w:ascii="Gill Sans MT" w:hAnsi="Gill Sans MT"/>
          <w:b/>
          <w:bCs/>
        </w:rPr>
        <w:t>ájení plnění díla</w:t>
      </w:r>
      <w:r w:rsidR="00E95465">
        <w:rPr>
          <w:rFonts w:ascii="Gill Sans MT" w:hAnsi="Gill Sans MT"/>
          <w:b/>
          <w:bCs/>
        </w:rPr>
        <w:t>.</w:t>
      </w:r>
    </w:p>
    <w:p w14:paraId="543B53D5" w14:textId="755378C3" w:rsidR="09037F3A" w:rsidRPr="002A0EC6" w:rsidRDefault="09037F3A" w:rsidP="00E84A49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after="120"/>
        <w:ind w:left="1491" w:hanging="357"/>
        <w:jc w:val="both"/>
        <w:rPr>
          <w:rFonts w:ascii="Gill Sans MT" w:eastAsia="Gill Sans MT" w:hAnsi="Gill Sans MT" w:cs="Gill Sans MT"/>
          <w:b/>
          <w:bCs/>
          <w:color w:val="000000" w:themeColor="text1"/>
        </w:rPr>
      </w:pPr>
      <w:r w:rsidRPr="00E84A49">
        <w:rPr>
          <w:rFonts w:ascii="Gill Sans MT" w:hAnsi="Gill Sans MT"/>
        </w:rPr>
        <w:t>Pravá</w:t>
      </w:r>
      <w:r w:rsidRPr="002A0EC6">
        <w:rPr>
          <w:rFonts w:ascii="Gill Sans MT" w:eastAsia="Gill Sans MT" w:hAnsi="Gill Sans MT" w:cs="Gill Sans MT"/>
          <w:color w:val="000000" w:themeColor="text1"/>
        </w:rPr>
        <w:t xml:space="preserve"> (východní) část objektu</w:t>
      </w:r>
      <w:r w:rsidR="00A628E6">
        <w:rPr>
          <w:rFonts w:ascii="Gill Sans MT" w:eastAsia="Gill Sans MT" w:hAnsi="Gill Sans MT" w:cs="Gill Sans MT"/>
          <w:color w:val="000000" w:themeColor="text1"/>
        </w:rPr>
        <w:t>:</w:t>
      </w:r>
      <w:r w:rsidRPr="002A0EC6">
        <w:rPr>
          <w:rFonts w:ascii="Gill Sans MT" w:eastAsia="Gill Sans MT" w:hAnsi="Gill Sans MT" w:cs="Gill Sans MT"/>
          <w:b/>
          <w:bCs/>
          <w:color w:val="000000" w:themeColor="text1"/>
        </w:rPr>
        <w:t xml:space="preserve"> </w:t>
      </w:r>
      <w:r w:rsidR="00A628E6">
        <w:rPr>
          <w:rFonts w:ascii="Gill Sans MT" w:eastAsia="Gill Sans MT" w:hAnsi="Gill Sans MT" w:cs="Gill Sans MT"/>
          <w:b/>
          <w:bCs/>
          <w:color w:val="000000" w:themeColor="text1"/>
        </w:rPr>
        <w:tab/>
      </w:r>
      <w:r w:rsidR="11E36307" w:rsidRPr="002A0EC6">
        <w:rPr>
          <w:rFonts w:ascii="Gill Sans MT" w:eastAsia="Gill Sans MT" w:hAnsi="Gill Sans MT" w:cs="Gill Sans MT"/>
          <w:b/>
          <w:bCs/>
          <w:color w:val="000000" w:themeColor="text1"/>
        </w:rPr>
        <w:t>0</w:t>
      </w:r>
      <w:r w:rsidRPr="002A0EC6">
        <w:rPr>
          <w:rFonts w:ascii="Gill Sans MT" w:eastAsia="Gill Sans MT" w:hAnsi="Gill Sans MT" w:cs="Gill Sans MT"/>
          <w:b/>
          <w:bCs/>
          <w:color w:val="000000" w:themeColor="text1"/>
        </w:rPr>
        <w:t>6.</w:t>
      </w:r>
      <w:r w:rsidR="4796616D" w:rsidRPr="002A0EC6">
        <w:rPr>
          <w:rFonts w:ascii="Gill Sans MT" w:eastAsia="Gill Sans MT" w:hAnsi="Gill Sans MT" w:cs="Gill Sans MT"/>
          <w:b/>
          <w:bCs/>
          <w:color w:val="000000" w:themeColor="text1"/>
        </w:rPr>
        <w:t>0</w:t>
      </w:r>
      <w:r w:rsidRPr="002A0EC6">
        <w:rPr>
          <w:rFonts w:ascii="Gill Sans MT" w:eastAsia="Gill Sans MT" w:hAnsi="Gill Sans MT" w:cs="Gill Sans MT"/>
          <w:b/>
          <w:bCs/>
          <w:color w:val="000000" w:themeColor="text1"/>
        </w:rPr>
        <w:t>5.2026</w:t>
      </w:r>
      <w:r w:rsidR="00E95465">
        <w:rPr>
          <w:rFonts w:ascii="Gill Sans MT" w:eastAsia="Gill Sans MT" w:hAnsi="Gill Sans MT" w:cs="Gill Sans MT"/>
          <w:b/>
          <w:bCs/>
          <w:color w:val="000000" w:themeColor="text1"/>
        </w:rPr>
        <w:t>.</w:t>
      </w:r>
    </w:p>
    <w:p w14:paraId="1046F5D3" w14:textId="77777777" w:rsidR="0042228D" w:rsidRPr="00253467" w:rsidRDefault="0042228D" w:rsidP="0050228E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53467">
        <w:rPr>
          <w:rFonts w:ascii="Gill Sans MT" w:hAnsi="Gill Sans MT"/>
          <w:sz w:val="22"/>
          <w:szCs w:val="22"/>
        </w:rPr>
        <w:t xml:space="preserve">Zahájení stavebních prací: </w:t>
      </w:r>
      <w:r w:rsidR="00232D71" w:rsidRPr="00253467">
        <w:rPr>
          <w:rFonts w:ascii="Gill Sans MT" w:hAnsi="Gill Sans MT"/>
          <w:sz w:val="22"/>
          <w:szCs w:val="22"/>
        </w:rPr>
        <w:tab/>
      </w:r>
      <w:r w:rsidRPr="00253467">
        <w:rPr>
          <w:rFonts w:ascii="Gill Sans MT" w:hAnsi="Gill Sans MT"/>
          <w:b/>
          <w:sz w:val="22"/>
          <w:szCs w:val="22"/>
        </w:rPr>
        <w:t>dnem předání a převzetí staveniště.</w:t>
      </w:r>
    </w:p>
    <w:p w14:paraId="76FB000B" w14:textId="0DBB51A2" w:rsidR="002A2154" w:rsidRDefault="002A2154" w:rsidP="2A23B78A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b/>
          <w:bCs/>
          <w:sz w:val="22"/>
          <w:szCs w:val="22"/>
        </w:rPr>
      </w:pPr>
      <w:r w:rsidRPr="4BD6238C">
        <w:rPr>
          <w:rFonts w:ascii="Gill Sans MT" w:hAnsi="Gill Sans MT"/>
          <w:sz w:val="22"/>
          <w:szCs w:val="22"/>
        </w:rPr>
        <w:t xml:space="preserve">Kompletní dokončení </w:t>
      </w:r>
      <w:r w:rsidR="00C51FAB" w:rsidRPr="4BD6238C">
        <w:rPr>
          <w:rFonts w:ascii="Gill Sans MT" w:hAnsi="Gill Sans MT"/>
          <w:sz w:val="22"/>
          <w:szCs w:val="22"/>
        </w:rPr>
        <w:t>stavebních prací:</w:t>
      </w:r>
      <w:r w:rsidR="006B20CC" w:rsidRPr="4BD6238C">
        <w:rPr>
          <w:rFonts w:ascii="Gill Sans MT" w:hAnsi="Gill Sans MT"/>
          <w:sz w:val="22"/>
          <w:szCs w:val="22"/>
        </w:rPr>
        <w:t xml:space="preserve"> </w:t>
      </w:r>
      <w:r w:rsidR="0C7D42D6" w:rsidRPr="4BD6238C">
        <w:rPr>
          <w:rFonts w:ascii="Gill Sans MT" w:hAnsi="Gill Sans MT"/>
          <w:b/>
          <w:bCs/>
          <w:sz w:val="22"/>
          <w:szCs w:val="22"/>
        </w:rPr>
        <w:t>31.</w:t>
      </w:r>
      <w:r w:rsidR="6A9C3F95" w:rsidRPr="4BD6238C">
        <w:rPr>
          <w:rFonts w:ascii="Gill Sans MT" w:hAnsi="Gill Sans MT"/>
          <w:b/>
          <w:bCs/>
          <w:sz w:val="22"/>
          <w:szCs w:val="22"/>
        </w:rPr>
        <w:t>0</w:t>
      </w:r>
      <w:r w:rsidR="5B512BE8" w:rsidRPr="4BD6238C">
        <w:rPr>
          <w:rFonts w:ascii="Gill Sans MT" w:hAnsi="Gill Sans MT"/>
          <w:b/>
          <w:bCs/>
          <w:sz w:val="22"/>
          <w:szCs w:val="22"/>
        </w:rPr>
        <w:t>8</w:t>
      </w:r>
      <w:r w:rsidR="0C7D42D6" w:rsidRPr="4BD6238C">
        <w:rPr>
          <w:rFonts w:ascii="Gill Sans MT" w:hAnsi="Gill Sans MT"/>
          <w:b/>
          <w:bCs/>
          <w:sz w:val="22"/>
          <w:szCs w:val="22"/>
        </w:rPr>
        <w:t>.2026</w:t>
      </w:r>
    </w:p>
    <w:p w14:paraId="04F47EE5" w14:textId="543D5655" w:rsidR="00D432E4" w:rsidRPr="0008626A" w:rsidRDefault="0042228D" w:rsidP="0050228E">
      <w:pPr>
        <w:widowControl w:val="0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53467">
        <w:rPr>
          <w:rFonts w:ascii="Gill Sans MT" w:hAnsi="Gill Sans MT"/>
          <w:sz w:val="22"/>
          <w:szCs w:val="22"/>
        </w:rPr>
        <w:t xml:space="preserve">Předání a převzetí </w:t>
      </w:r>
      <w:r w:rsidR="00C72E02" w:rsidRPr="00253467">
        <w:rPr>
          <w:rFonts w:ascii="Gill Sans MT" w:hAnsi="Gill Sans MT"/>
          <w:sz w:val="22"/>
          <w:szCs w:val="22"/>
        </w:rPr>
        <w:t>d</w:t>
      </w:r>
      <w:r w:rsidR="00CB0FE4" w:rsidRPr="00253467">
        <w:rPr>
          <w:rFonts w:ascii="Gill Sans MT" w:hAnsi="Gill Sans MT"/>
          <w:sz w:val="22"/>
          <w:szCs w:val="22"/>
        </w:rPr>
        <w:t>íla</w:t>
      </w:r>
      <w:r w:rsidRPr="00253467">
        <w:rPr>
          <w:rFonts w:ascii="Gill Sans MT" w:hAnsi="Gill Sans MT"/>
          <w:sz w:val="22"/>
          <w:szCs w:val="22"/>
        </w:rPr>
        <w:t xml:space="preserve">: </w:t>
      </w:r>
      <w:r w:rsidR="00D83DE9" w:rsidRPr="00253467">
        <w:rPr>
          <w:rFonts w:ascii="Gill Sans MT" w:hAnsi="Gill Sans MT"/>
          <w:sz w:val="22"/>
          <w:szCs w:val="22"/>
        </w:rPr>
        <w:tab/>
      </w:r>
      <w:r w:rsidRPr="00253467">
        <w:rPr>
          <w:rFonts w:ascii="Gill Sans MT" w:hAnsi="Gill Sans MT"/>
          <w:b/>
          <w:sz w:val="22"/>
          <w:szCs w:val="22"/>
        </w:rPr>
        <w:t>do 7 kalendářních dnů od dokončení</w:t>
      </w:r>
      <w:r w:rsidRPr="0008626A">
        <w:rPr>
          <w:rFonts w:ascii="Gill Sans MT" w:hAnsi="Gill Sans MT"/>
          <w:b/>
          <w:sz w:val="22"/>
          <w:szCs w:val="22"/>
        </w:rPr>
        <w:t xml:space="preserve"> stavebních prací.</w:t>
      </w:r>
    </w:p>
    <w:bookmarkEnd w:id="4"/>
    <w:p w14:paraId="32B4D2D6" w14:textId="77777777" w:rsidR="009C3A98" w:rsidRPr="00775031" w:rsidRDefault="0042228D" w:rsidP="00577676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Předáním a převzetím staveniště se rozumí oboustranný podpis </w:t>
      </w:r>
      <w:r w:rsidR="00540D57" w:rsidRPr="00775031">
        <w:rPr>
          <w:rFonts w:ascii="Gill Sans MT" w:hAnsi="Gill Sans MT"/>
          <w:sz w:val="22"/>
          <w:szCs w:val="22"/>
        </w:rPr>
        <w:t xml:space="preserve">zápisu </w:t>
      </w:r>
      <w:r w:rsidRPr="00775031">
        <w:rPr>
          <w:rFonts w:ascii="Gill Sans MT" w:hAnsi="Gill Sans MT"/>
          <w:sz w:val="22"/>
          <w:szCs w:val="22"/>
        </w:rPr>
        <w:t xml:space="preserve">o předání a převzetí staveniště. </w:t>
      </w:r>
    </w:p>
    <w:p w14:paraId="5E0925B2" w14:textId="593B6789" w:rsidR="009C3A98" w:rsidRPr="00775031" w:rsidRDefault="0042228D" w:rsidP="00577676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Zahájením stavebních prací se rozumí započetí vlastního provádění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9A0E7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hotovitelem. </w:t>
      </w:r>
    </w:p>
    <w:p w14:paraId="1FF80238" w14:textId="31C606E7" w:rsidR="009C3A98" w:rsidRPr="00775031" w:rsidRDefault="0042228D" w:rsidP="00577676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Dokončením stavebních prací se rozumí úplné</w:t>
      </w:r>
      <w:r w:rsidR="009C3A98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 xml:space="preserve">funkční </w:t>
      </w:r>
      <w:r w:rsidR="009C3A98" w:rsidRPr="00775031">
        <w:rPr>
          <w:rFonts w:ascii="Gill Sans MT" w:hAnsi="Gill Sans MT"/>
          <w:sz w:val="22"/>
          <w:szCs w:val="22"/>
        </w:rPr>
        <w:t xml:space="preserve">a bezvadné </w:t>
      </w:r>
      <w:r w:rsidRPr="00775031">
        <w:rPr>
          <w:rFonts w:ascii="Gill Sans MT" w:hAnsi="Gill Sans MT"/>
          <w:sz w:val="22"/>
          <w:szCs w:val="22"/>
        </w:rPr>
        <w:t xml:space="preserve">provedení všech stavebních </w:t>
      </w:r>
      <w:r w:rsidR="00635A69" w:rsidRPr="00775031">
        <w:rPr>
          <w:rFonts w:ascii="Gill Sans MT" w:hAnsi="Gill Sans MT"/>
          <w:sz w:val="22"/>
          <w:szCs w:val="22"/>
        </w:rPr>
        <w:t xml:space="preserve">prací včetně </w:t>
      </w:r>
      <w:r w:rsidR="009C3A98" w:rsidRPr="00775031">
        <w:rPr>
          <w:rFonts w:ascii="Gill Sans MT" w:hAnsi="Gill Sans MT"/>
          <w:sz w:val="22"/>
          <w:szCs w:val="22"/>
        </w:rPr>
        <w:t>montážních a konstrukcí,</w:t>
      </w:r>
      <w:r w:rsidR="009C3A98" w:rsidRPr="00775031">
        <w:rPr>
          <w:rFonts w:ascii="Gill Sans MT" w:hAnsi="Gill Sans MT"/>
        </w:rPr>
        <w:t xml:space="preserve"> </w:t>
      </w:r>
      <w:r w:rsidR="009C3A98" w:rsidRPr="00775031">
        <w:rPr>
          <w:rFonts w:ascii="Gill Sans MT" w:hAnsi="Gill Sans MT"/>
          <w:sz w:val="22"/>
          <w:szCs w:val="22"/>
        </w:rPr>
        <w:t xml:space="preserve">včetně dodávek potřebných materiálů a zařízení nezbytných pro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9C3A98" w:rsidRPr="00775031">
        <w:rPr>
          <w:rFonts w:ascii="Gill Sans MT" w:hAnsi="Gill Sans MT"/>
          <w:sz w:val="22"/>
          <w:szCs w:val="22"/>
        </w:rPr>
        <w:t>íla,</w:t>
      </w:r>
      <w:r w:rsidRPr="00775031">
        <w:rPr>
          <w:rFonts w:ascii="Gill Sans MT" w:hAnsi="Gill Sans MT"/>
          <w:sz w:val="22"/>
          <w:szCs w:val="22"/>
        </w:rPr>
        <w:t xml:space="preserve"> a </w:t>
      </w:r>
      <w:r w:rsidR="009C3A98" w:rsidRPr="00775031">
        <w:rPr>
          <w:rFonts w:ascii="Gill Sans MT" w:hAnsi="Gill Sans MT"/>
          <w:sz w:val="22"/>
          <w:szCs w:val="22"/>
        </w:rPr>
        <w:t xml:space="preserve">všech </w:t>
      </w:r>
      <w:r w:rsidRPr="00775031">
        <w:rPr>
          <w:rFonts w:ascii="Gill Sans MT" w:hAnsi="Gill Sans MT"/>
          <w:sz w:val="22"/>
          <w:szCs w:val="22"/>
        </w:rPr>
        <w:t xml:space="preserve">činností </w:t>
      </w:r>
      <w:r w:rsidR="009C3A98" w:rsidRPr="00775031">
        <w:rPr>
          <w:rFonts w:ascii="Gill Sans MT" w:hAnsi="Gill Sans MT"/>
          <w:sz w:val="22"/>
          <w:szCs w:val="22"/>
        </w:rPr>
        <w:t xml:space="preserve">souvisejících s dodávkou stavebních prací, materiálů, zařízení a služeb </w:t>
      </w:r>
      <w:r w:rsidRPr="00775031">
        <w:rPr>
          <w:rFonts w:ascii="Gill Sans MT" w:hAnsi="Gill Sans MT"/>
          <w:sz w:val="22"/>
          <w:szCs w:val="22"/>
        </w:rPr>
        <w:t xml:space="preserve">ze strany </w:t>
      </w:r>
      <w:r w:rsidR="009A0E7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a dalších podmínek uvedených v</w:t>
      </w:r>
      <w:r w:rsidR="005362AC" w:rsidRPr="00775031">
        <w:rPr>
          <w:rFonts w:ascii="Gill Sans MT" w:hAnsi="Gill Sans MT"/>
          <w:sz w:val="22"/>
          <w:szCs w:val="22"/>
        </w:rPr>
        <w:t xml:space="preserve">e </w:t>
      </w:r>
      <w:r w:rsidRPr="00775031">
        <w:rPr>
          <w:rFonts w:ascii="Gill Sans MT" w:hAnsi="Gill Sans MT"/>
          <w:sz w:val="22"/>
          <w:szCs w:val="22"/>
        </w:rPr>
        <w:t>Smlouvě</w:t>
      </w:r>
      <w:r w:rsidR="00540D57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včetně doložení požadovaných dokladů, odstranění zařízení staveniště a vyklizení staveniště, pokud nebude písemně dohodnuto jinak. O dokončení stavebních prací </w:t>
      </w:r>
      <w:r w:rsidR="009A0E7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písemně vyrozumí </w:t>
      </w:r>
      <w:r w:rsidR="002200B2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6C447318" w14:textId="77777777" w:rsidR="001F1CA3" w:rsidRDefault="0042228D" w:rsidP="00577676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Předáním a převzetím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se rozumí protokolární předání </w:t>
      </w:r>
      <w:r w:rsidR="00421A1C" w:rsidRPr="00775031">
        <w:rPr>
          <w:rFonts w:ascii="Gill Sans MT" w:hAnsi="Gill Sans MT"/>
          <w:sz w:val="22"/>
          <w:szCs w:val="22"/>
        </w:rPr>
        <w:t xml:space="preserve">a převzetí řádně provedeného, bezvadného a ukončeného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="00421A1C" w:rsidRPr="00775031">
        <w:rPr>
          <w:rFonts w:ascii="Gill Sans MT" w:hAnsi="Gill Sans MT"/>
          <w:sz w:val="22"/>
          <w:szCs w:val="22"/>
        </w:rPr>
        <w:t xml:space="preserve">, tj. prostého všech vad a nedodělků, </w:t>
      </w:r>
      <w:r w:rsidRPr="00775031">
        <w:rPr>
          <w:rFonts w:ascii="Gill Sans MT" w:hAnsi="Gill Sans MT"/>
          <w:sz w:val="22"/>
          <w:szCs w:val="22"/>
        </w:rPr>
        <w:t>po</w:t>
      </w:r>
      <w:r w:rsidR="00B2370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dokončení stavebních prací za podmínek uvedených v</w:t>
      </w:r>
      <w:r w:rsidR="005362AC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Smlouvě (včetně odstranění vad a</w:t>
      </w:r>
      <w:r w:rsidR="00B2370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nedodělků).</w:t>
      </w:r>
      <w:r w:rsidR="00277139" w:rsidRPr="00775031">
        <w:rPr>
          <w:rFonts w:ascii="Gill Sans MT" w:hAnsi="Gill Sans MT"/>
          <w:sz w:val="22"/>
          <w:szCs w:val="22"/>
        </w:rPr>
        <w:t xml:space="preserve"> </w:t>
      </w:r>
    </w:p>
    <w:p w14:paraId="0879EF0C" w14:textId="1380E9A5" w:rsidR="00277139" w:rsidRPr="00775031" w:rsidRDefault="00532461" w:rsidP="00D83DE9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532461">
        <w:rPr>
          <w:rFonts w:ascii="Gill Sans MT" w:hAnsi="Gill Sans MT"/>
          <w:sz w:val="22"/>
          <w:szCs w:val="22"/>
        </w:rPr>
        <w:t xml:space="preserve">Termínem předání a převzetí díla se rozumí den, kdy proběhne úspěšné převzetí díla objednatelem od zhotovitele v souladu s čl. XII. Smlouvy. </w:t>
      </w:r>
      <w:r w:rsidR="00277139" w:rsidRPr="00775031">
        <w:rPr>
          <w:rFonts w:ascii="Gill Sans MT" w:hAnsi="Gill Sans MT"/>
          <w:sz w:val="22"/>
          <w:szCs w:val="22"/>
        </w:rPr>
        <w:t>O předání a</w:t>
      </w:r>
      <w:r w:rsidR="00D83DE9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 xml:space="preserve">převzetí </w:t>
      </w:r>
      <w:r w:rsidR="00540D57" w:rsidRPr="00775031">
        <w:rPr>
          <w:rFonts w:ascii="Gill Sans MT" w:hAnsi="Gill Sans MT"/>
          <w:sz w:val="22"/>
          <w:szCs w:val="22"/>
        </w:rPr>
        <w:t xml:space="preserve">řádně </w:t>
      </w:r>
      <w:r w:rsidR="00277139" w:rsidRPr="00775031">
        <w:rPr>
          <w:rFonts w:ascii="Gill Sans MT" w:hAnsi="Gill Sans MT"/>
          <w:sz w:val="22"/>
          <w:szCs w:val="22"/>
        </w:rPr>
        <w:t xml:space="preserve">provedeného, bezvadného a ukončeného </w:t>
      </w:r>
      <w:r w:rsidR="00C72E02">
        <w:rPr>
          <w:rFonts w:ascii="Gill Sans MT" w:hAnsi="Gill Sans MT"/>
          <w:sz w:val="22"/>
          <w:szCs w:val="22"/>
        </w:rPr>
        <w:t>d</w:t>
      </w:r>
      <w:r w:rsidR="00277139" w:rsidRPr="00775031">
        <w:rPr>
          <w:rFonts w:ascii="Gill Sans MT" w:hAnsi="Gill Sans MT"/>
          <w:sz w:val="22"/>
          <w:szCs w:val="22"/>
        </w:rPr>
        <w:t xml:space="preserve">íla </w:t>
      </w:r>
      <w:proofErr w:type="gramStart"/>
      <w:r w:rsidR="00277139"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="00277139" w:rsidRPr="00775031">
        <w:rPr>
          <w:rFonts w:ascii="Gill Sans MT" w:hAnsi="Gill Sans MT"/>
          <w:sz w:val="22"/>
          <w:szCs w:val="22"/>
        </w:rPr>
        <w:t xml:space="preserve"> smluvní strany </w:t>
      </w:r>
      <w:r w:rsidR="00540D57" w:rsidRPr="00775031">
        <w:rPr>
          <w:rFonts w:ascii="Gill Sans MT" w:hAnsi="Gill Sans MT"/>
          <w:sz w:val="22"/>
          <w:szCs w:val="22"/>
        </w:rPr>
        <w:t>p</w:t>
      </w:r>
      <w:r w:rsidR="00277139" w:rsidRPr="00775031">
        <w:rPr>
          <w:rFonts w:ascii="Gill Sans MT" w:hAnsi="Gill Sans MT"/>
          <w:sz w:val="22"/>
          <w:szCs w:val="22"/>
        </w:rPr>
        <w:t>rotokol o</w:t>
      </w:r>
      <w:r w:rsidR="00D83DE9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>předání a</w:t>
      </w:r>
      <w:r w:rsidR="008D6230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 xml:space="preserve">převzetí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="00277139" w:rsidRPr="00775031">
        <w:rPr>
          <w:rFonts w:ascii="Gill Sans MT" w:hAnsi="Gill Sans MT"/>
          <w:sz w:val="22"/>
          <w:szCs w:val="22"/>
        </w:rPr>
        <w:t>, který bude podepsán oběma smluvními stranami.</w:t>
      </w:r>
      <w:r w:rsidR="00CA19EC">
        <w:rPr>
          <w:rFonts w:ascii="Gill Sans MT" w:hAnsi="Gill Sans MT"/>
          <w:sz w:val="22"/>
          <w:szCs w:val="22"/>
        </w:rPr>
        <w:t xml:space="preserve"> Smluvní strany výslovně vylučují, že by k předání </w:t>
      </w:r>
      <w:r w:rsidR="008D6230">
        <w:rPr>
          <w:rFonts w:ascii="Gill Sans MT" w:hAnsi="Gill Sans MT"/>
          <w:sz w:val="22"/>
          <w:szCs w:val="22"/>
        </w:rPr>
        <w:t xml:space="preserve">a převzetí </w:t>
      </w:r>
      <w:r w:rsidR="00C72E02">
        <w:rPr>
          <w:rFonts w:ascii="Gill Sans MT" w:hAnsi="Gill Sans MT"/>
          <w:sz w:val="22"/>
          <w:szCs w:val="22"/>
        </w:rPr>
        <w:t>d</w:t>
      </w:r>
      <w:r w:rsidR="00760E5C">
        <w:rPr>
          <w:rFonts w:ascii="Gill Sans MT" w:hAnsi="Gill Sans MT"/>
          <w:sz w:val="22"/>
          <w:szCs w:val="22"/>
        </w:rPr>
        <w:t xml:space="preserve">íla </w:t>
      </w:r>
      <w:r w:rsidR="00CA19EC">
        <w:rPr>
          <w:rFonts w:ascii="Gill Sans MT" w:hAnsi="Gill Sans MT"/>
          <w:sz w:val="22"/>
          <w:szCs w:val="22"/>
        </w:rPr>
        <w:t>mohlo dojít jiným než v tomto odstavci sjednaným způsobem.</w:t>
      </w:r>
    </w:p>
    <w:p w14:paraId="48D44486" w14:textId="684C605B" w:rsidR="00D432E4" w:rsidRPr="00775031" w:rsidRDefault="00D432E4" w:rsidP="0050228E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bude </w:t>
      </w:r>
      <w:r w:rsidR="009A0E79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hotovitelem </w:t>
      </w:r>
      <w:r w:rsidRPr="00775031">
        <w:rPr>
          <w:rFonts w:ascii="Gill Sans MT" w:hAnsi="Gill Sans MT"/>
          <w:sz w:val="22"/>
          <w:szCs w:val="22"/>
        </w:rPr>
        <w:t>prováděn dle harmonogramu p</w:t>
      </w:r>
      <w:r w:rsidR="007342CF" w:rsidRPr="00775031">
        <w:rPr>
          <w:rFonts w:ascii="Gill Sans MT" w:hAnsi="Gill Sans MT"/>
          <w:sz w:val="22"/>
          <w:szCs w:val="22"/>
        </w:rPr>
        <w:t>ostupu</w:t>
      </w:r>
      <w:r w:rsidRPr="00775031">
        <w:rPr>
          <w:rFonts w:ascii="Gill Sans MT" w:hAnsi="Gill Sans MT"/>
          <w:sz w:val="22"/>
          <w:szCs w:val="22"/>
        </w:rPr>
        <w:t xml:space="preserve"> prací (dále jen </w:t>
      </w:r>
      <w:r w:rsidR="00EA1896" w:rsidRPr="00775031">
        <w:rPr>
          <w:rFonts w:ascii="Gill Sans MT" w:hAnsi="Gill Sans MT"/>
          <w:sz w:val="22"/>
          <w:szCs w:val="22"/>
        </w:rPr>
        <w:t>„</w:t>
      </w:r>
      <w:r w:rsidR="00EA1896" w:rsidRPr="00775031">
        <w:rPr>
          <w:rFonts w:ascii="Gill Sans MT" w:hAnsi="Gill Sans MT"/>
          <w:i/>
          <w:sz w:val="22"/>
          <w:szCs w:val="22"/>
        </w:rPr>
        <w:t>h</w:t>
      </w:r>
      <w:r w:rsidRPr="00775031">
        <w:rPr>
          <w:rFonts w:ascii="Gill Sans MT" w:hAnsi="Gill Sans MT"/>
          <w:i/>
          <w:sz w:val="22"/>
          <w:szCs w:val="22"/>
        </w:rPr>
        <w:t>armonogram</w:t>
      </w:r>
      <w:r w:rsidR="00EA1896" w:rsidRPr="00775031">
        <w:rPr>
          <w:rFonts w:ascii="Gill Sans MT" w:hAnsi="Gill Sans MT"/>
          <w:sz w:val="22"/>
          <w:szCs w:val="22"/>
        </w:rPr>
        <w:t>“</w:t>
      </w:r>
      <w:r w:rsidRPr="00775031">
        <w:rPr>
          <w:rFonts w:ascii="Gill Sans MT" w:hAnsi="Gill Sans MT"/>
          <w:sz w:val="22"/>
          <w:szCs w:val="22"/>
        </w:rPr>
        <w:t>)</w:t>
      </w:r>
      <w:r w:rsidR="00277139" w:rsidRPr="00775031">
        <w:rPr>
          <w:rFonts w:ascii="Gill Sans MT" w:hAnsi="Gill Sans MT"/>
          <w:sz w:val="22"/>
          <w:szCs w:val="22"/>
        </w:rPr>
        <w:t xml:space="preserve">, který </w:t>
      </w:r>
      <w:r w:rsidR="009A0E79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 </w:t>
      </w:r>
      <w:r w:rsidR="00277139" w:rsidRPr="00775031">
        <w:rPr>
          <w:rFonts w:ascii="Gill Sans MT" w:hAnsi="Gill Sans MT"/>
          <w:sz w:val="22"/>
          <w:szCs w:val="22"/>
        </w:rPr>
        <w:t xml:space="preserve">zpracuje a předloží </w:t>
      </w:r>
      <w:r w:rsidR="002200B2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bjednateli </w:t>
      </w:r>
      <w:r w:rsidR="00277139" w:rsidRPr="00775031">
        <w:rPr>
          <w:rFonts w:ascii="Gill Sans MT" w:hAnsi="Gill Sans MT"/>
          <w:sz w:val="22"/>
          <w:szCs w:val="22"/>
        </w:rPr>
        <w:t>při předání a převzetí staveniště.</w:t>
      </w:r>
      <w:r w:rsidRPr="00775031">
        <w:rPr>
          <w:rFonts w:ascii="Gill Sans MT" w:hAnsi="Gill Sans MT"/>
          <w:sz w:val="22"/>
          <w:szCs w:val="22"/>
        </w:rPr>
        <w:t xml:space="preserve"> Harmonogram obsahuje výčet základních druhů prací a stanovení klíčových termínů jejich realizace. Tyto klíčové termíny jsou pro </w:t>
      </w:r>
      <w:r w:rsidR="009A0E79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>závazné</w:t>
      </w:r>
      <w:r w:rsidR="00CA19EC">
        <w:rPr>
          <w:rFonts w:ascii="Gill Sans MT" w:hAnsi="Gill Sans MT"/>
          <w:sz w:val="22"/>
          <w:szCs w:val="22"/>
        </w:rPr>
        <w:t xml:space="preserve"> a </w:t>
      </w:r>
      <w:r w:rsidR="009A0E79">
        <w:rPr>
          <w:rFonts w:ascii="Gill Sans MT" w:hAnsi="Gill Sans MT"/>
          <w:sz w:val="22"/>
          <w:szCs w:val="22"/>
        </w:rPr>
        <w:t>z</w:t>
      </w:r>
      <w:r w:rsidR="00CA19EC">
        <w:rPr>
          <w:rFonts w:ascii="Gill Sans MT" w:hAnsi="Gill Sans MT"/>
          <w:sz w:val="22"/>
          <w:szCs w:val="22"/>
        </w:rPr>
        <w:t xml:space="preserve">hotovitel není oprávněn je měnit, bez předchozího souhlasu </w:t>
      </w:r>
      <w:r w:rsidR="002200B2">
        <w:rPr>
          <w:rFonts w:ascii="Gill Sans MT" w:hAnsi="Gill Sans MT"/>
          <w:sz w:val="22"/>
          <w:szCs w:val="22"/>
        </w:rPr>
        <w:t>o</w:t>
      </w:r>
      <w:r w:rsidR="00CA19EC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1255A61E" w14:textId="3042977B" w:rsidR="00EB198D" w:rsidRPr="00775031" w:rsidRDefault="00F248BE" w:rsidP="0050228E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Dospěje-li v průběhu provádění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="002200B2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 </w:t>
      </w:r>
      <w:r w:rsidRPr="00775031">
        <w:rPr>
          <w:rFonts w:ascii="Gill Sans MT" w:hAnsi="Gill Sans MT"/>
          <w:sz w:val="22"/>
          <w:szCs w:val="22"/>
        </w:rPr>
        <w:t xml:space="preserve">nebo </w:t>
      </w:r>
      <w:r w:rsidR="00505BCC" w:rsidRPr="00775031">
        <w:rPr>
          <w:rFonts w:ascii="Gill Sans MT" w:hAnsi="Gill Sans MT"/>
          <w:sz w:val="22"/>
          <w:szCs w:val="22"/>
        </w:rPr>
        <w:t>osoba pověřen</w:t>
      </w:r>
      <w:r w:rsidR="00AD0B93" w:rsidRPr="00775031">
        <w:rPr>
          <w:rFonts w:ascii="Gill Sans MT" w:hAnsi="Gill Sans MT"/>
          <w:sz w:val="22"/>
          <w:szCs w:val="22"/>
        </w:rPr>
        <w:t>á</w:t>
      </w:r>
      <w:r w:rsidR="00505BCC" w:rsidRPr="00775031">
        <w:rPr>
          <w:rFonts w:ascii="Gill Sans MT" w:hAnsi="Gill Sans MT"/>
          <w:sz w:val="22"/>
          <w:szCs w:val="22"/>
        </w:rPr>
        <w:t xml:space="preserve"> výkonem TD</w:t>
      </w:r>
      <w:r w:rsidR="00521625">
        <w:rPr>
          <w:rFonts w:ascii="Gill Sans MT" w:hAnsi="Gill Sans MT"/>
          <w:sz w:val="22"/>
          <w:szCs w:val="22"/>
        </w:rPr>
        <w:t>O</w:t>
      </w:r>
      <w:r w:rsidR="00505BC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k</w:t>
      </w:r>
      <w:r w:rsidR="005362A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závěru, že skutečný postup prací a dodávek neodpovídá schválenému harmonogramu, vyzve </w:t>
      </w:r>
      <w:r w:rsidR="00F11DE0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 xml:space="preserve">, aby předložil změněný harmonogram zajišťující splnění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="005362AC"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>v</w:t>
      </w:r>
      <w:r w:rsidR="00766DE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dohodnutých termínech. Zhotovitel je povinen takové výzvě neprodleně vyhovět. Zhotovitel však ani v takových případech není oprávněn měnit termín ukončení a předání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který je pro něj závazný, nedohodnou-li se strany v souladu s</w:t>
      </w:r>
      <w:r w:rsidR="005362AC" w:rsidRPr="00775031">
        <w:rPr>
          <w:rFonts w:ascii="Gill Sans MT" w:hAnsi="Gill Sans MT"/>
          <w:sz w:val="22"/>
          <w:szCs w:val="22"/>
        </w:rPr>
        <w:t xml:space="preserve">e </w:t>
      </w:r>
      <w:r w:rsidR="00505BCC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 jinak.</w:t>
      </w:r>
      <w:r w:rsidR="00EB198D" w:rsidRPr="00775031">
        <w:rPr>
          <w:rFonts w:ascii="Gill Sans MT" w:hAnsi="Gill Sans MT"/>
          <w:sz w:val="22"/>
          <w:szCs w:val="22"/>
        </w:rPr>
        <w:t xml:space="preserve"> </w:t>
      </w:r>
    </w:p>
    <w:p w14:paraId="7AD293C7" w14:textId="491AF314" w:rsidR="00D432E4" w:rsidRPr="00775031" w:rsidRDefault="00D432E4" w:rsidP="0050228E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provést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>i před stanoveným termínem uvedeným v 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3084C" w:rsidRPr="00775031">
        <w:rPr>
          <w:rFonts w:ascii="Gill Sans MT" w:hAnsi="Gill Sans MT"/>
          <w:sz w:val="22"/>
          <w:szCs w:val="22"/>
        </w:rPr>
        <w:t>3.</w:t>
      </w:r>
      <w:r w:rsidRPr="00775031">
        <w:rPr>
          <w:rFonts w:ascii="Gill Sans MT" w:hAnsi="Gill Sans MT"/>
          <w:sz w:val="22"/>
          <w:szCs w:val="22"/>
        </w:rPr>
        <w:t>1 tohoto článku a</w:t>
      </w:r>
      <w:r w:rsidR="004D7115" w:rsidRPr="00775031">
        <w:rPr>
          <w:rFonts w:ascii="Gill Sans MT" w:hAnsi="Gill Sans MT"/>
          <w:sz w:val="22"/>
          <w:szCs w:val="22"/>
        </w:rPr>
        <w:t> </w:t>
      </w:r>
      <w:r w:rsidR="002200B2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 </w:t>
      </w:r>
      <w:r w:rsidRPr="00775031">
        <w:rPr>
          <w:rFonts w:ascii="Gill Sans MT" w:hAnsi="Gill Sans MT"/>
          <w:sz w:val="22"/>
          <w:szCs w:val="22"/>
        </w:rPr>
        <w:t xml:space="preserve">se zavazuje řádně provedené a bezvadné </w:t>
      </w:r>
      <w:r w:rsidR="00C72E02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 xml:space="preserve">převzít i v dřívějším termínu. </w:t>
      </w:r>
    </w:p>
    <w:p w14:paraId="66BF5A01" w14:textId="7A3DF96C" w:rsidR="00673D9C" w:rsidRPr="00775031" w:rsidRDefault="009766B6" w:rsidP="0050228E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</w:t>
      </w:r>
      <w:r w:rsidR="00CA19EC">
        <w:rPr>
          <w:rFonts w:ascii="Gill Sans MT" w:hAnsi="Gill Sans MT"/>
          <w:sz w:val="22"/>
          <w:szCs w:val="22"/>
        </w:rPr>
        <w:t xml:space="preserve">ro případ nedodržení </w:t>
      </w:r>
      <w:r w:rsidR="00673D9C" w:rsidRPr="00775031">
        <w:rPr>
          <w:rFonts w:ascii="Gill Sans MT" w:hAnsi="Gill Sans MT"/>
          <w:sz w:val="22"/>
          <w:szCs w:val="22"/>
        </w:rPr>
        <w:t xml:space="preserve">termínů uvedených v odst. </w:t>
      </w:r>
      <w:r w:rsidR="00247BE0" w:rsidRPr="00775031">
        <w:rPr>
          <w:rFonts w:ascii="Gill Sans MT" w:hAnsi="Gill Sans MT"/>
          <w:sz w:val="22"/>
          <w:szCs w:val="22"/>
        </w:rPr>
        <w:t>3.1</w:t>
      </w:r>
      <w:r w:rsidR="00673D9C" w:rsidRPr="00775031">
        <w:rPr>
          <w:rFonts w:ascii="Gill Sans MT" w:hAnsi="Gill Sans MT"/>
          <w:sz w:val="22"/>
          <w:szCs w:val="22"/>
        </w:rPr>
        <w:t xml:space="preserve"> tohoto článku </w:t>
      </w:r>
      <w:r w:rsidR="00CA19EC">
        <w:rPr>
          <w:rFonts w:ascii="Gill Sans MT" w:hAnsi="Gill Sans MT"/>
          <w:sz w:val="22"/>
          <w:szCs w:val="22"/>
        </w:rPr>
        <w:t xml:space="preserve">sjednávají smluvní strany </w:t>
      </w:r>
      <w:r w:rsidR="00673D9C" w:rsidRPr="00775031">
        <w:rPr>
          <w:rFonts w:ascii="Gill Sans MT" w:hAnsi="Gill Sans MT"/>
          <w:sz w:val="22"/>
          <w:szCs w:val="22"/>
        </w:rPr>
        <w:t>smluvní</w:t>
      </w:r>
      <w:r w:rsidR="007C3405" w:rsidRPr="00775031">
        <w:rPr>
          <w:rFonts w:ascii="Gill Sans MT" w:hAnsi="Gill Sans MT"/>
          <w:sz w:val="22"/>
          <w:szCs w:val="22"/>
        </w:rPr>
        <w:t xml:space="preserve"> </w:t>
      </w:r>
      <w:r w:rsidR="00673D9C" w:rsidRPr="00775031">
        <w:rPr>
          <w:rFonts w:ascii="Gill Sans MT" w:hAnsi="Gill Sans MT"/>
          <w:sz w:val="22"/>
          <w:szCs w:val="22"/>
        </w:rPr>
        <w:t>pokut</w:t>
      </w:r>
      <w:r w:rsidR="00CA19EC">
        <w:rPr>
          <w:rFonts w:ascii="Gill Sans MT" w:hAnsi="Gill Sans MT"/>
          <w:sz w:val="22"/>
          <w:szCs w:val="22"/>
        </w:rPr>
        <w:t xml:space="preserve">u, jak dále uvedeno </w:t>
      </w:r>
      <w:r w:rsidR="007E4061">
        <w:rPr>
          <w:rFonts w:ascii="Gill Sans MT" w:hAnsi="Gill Sans MT"/>
          <w:sz w:val="22"/>
          <w:szCs w:val="22"/>
        </w:rPr>
        <w:t xml:space="preserve">v </w:t>
      </w:r>
      <w:r w:rsidR="00216462">
        <w:rPr>
          <w:rFonts w:ascii="Gill Sans MT" w:hAnsi="Gill Sans MT"/>
          <w:sz w:val="22"/>
          <w:szCs w:val="22"/>
        </w:rPr>
        <w:t xml:space="preserve">čl. </w:t>
      </w:r>
      <w:r w:rsidR="00753D08">
        <w:rPr>
          <w:rFonts w:ascii="Gill Sans MT" w:hAnsi="Gill Sans MT"/>
          <w:sz w:val="22"/>
          <w:szCs w:val="22"/>
        </w:rPr>
        <w:t>XV</w:t>
      </w:r>
      <w:r w:rsidR="00ED6154">
        <w:rPr>
          <w:rFonts w:ascii="Gill Sans MT" w:hAnsi="Gill Sans MT"/>
          <w:sz w:val="22"/>
          <w:szCs w:val="22"/>
        </w:rPr>
        <w:t xml:space="preserve">. </w:t>
      </w:r>
      <w:r w:rsidR="007C3405" w:rsidRPr="00775031">
        <w:rPr>
          <w:rFonts w:ascii="Gill Sans MT" w:hAnsi="Gill Sans MT"/>
          <w:sz w:val="22"/>
          <w:szCs w:val="22"/>
        </w:rPr>
        <w:t>S</w:t>
      </w:r>
      <w:r w:rsidR="00673D9C" w:rsidRPr="00775031">
        <w:rPr>
          <w:rFonts w:ascii="Gill Sans MT" w:hAnsi="Gill Sans MT"/>
          <w:sz w:val="22"/>
          <w:szCs w:val="22"/>
        </w:rPr>
        <w:t>mlouvy.</w:t>
      </w:r>
    </w:p>
    <w:p w14:paraId="55ECC1F0" w14:textId="75B225ED" w:rsidR="00673D9C" w:rsidRPr="00775031" w:rsidRDefault="00673D9C" w:rsidP="0050228E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Odpovídající prodloužení termínu provádění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 jednotlivých dílčích termínů, je ve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smyslu §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100 odst.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 zákona č.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</w:t>
      </w:r>
      <w:r w:rsidR="00532E0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předpisů, dále možné pouze v případě, že:</w:t>
      </w:r>
    </w:p>
    <w:p w14:paraId="2FB12059" w14:textId="77777777" w:rsidR="00252697" w:rsidRDefault="001910AE" w:rsidP="00252697">
      <w:pPr>
        <w:pStyle w:val="Zkladntext-prvnodsazen"/>
        <w:numPr>
          <w:ilvl w:val="1"/>
          <w:numId w:val="35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1910AE">
        <w:rPr>
          <w:rFonts w:ascii="Gill Sans MT" w:hAnsi="Gill Sans MT"/>
          <w:sz w:val="22"/>
          <w:szCs w:val="22"/>
        </w:rPr>
        <w:t>na staveništi se v průběhu provádění díla vyskytnou nálezy objektů archeologického zájmu, objednatel tuto skutečnost ani s vynaložením veškeré odborné péče objektivně nemohl předvídat a tato skutečnost způsobí objektivní nemožnost provést dílo ve stanovených termínech; nebo</w:t>
      </w:r>
    </w:p>
    <w:p w14:paraId="4B4DD8C4" w14:textId="3932D2B8" w:rsidR="001910AE" w:rsidRPr="00252697" w:rsidRDefault="001910AE" w:rsidP="00252697">
      <w:pPr>
        <w:pStyle w:val="Zkladntext-prvnodsazen"/>
        <w:numPr>
          <w:ilvl w:val="1"/>
          <w:numId w:val="35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252697">
        <w:rPr>
          <w:rFonts w:ascii="Gill Sans MT" w:hAnsi="Gill Sans MT"/>
          <w:sz w:val="22"/>
          <w:szCs w:val="22"/>
        </w:rPr>
        <w:t>Archeologický ústav AV ČR, NPÚ či dotčený orgán státní správy uplatní dodatečné požadavky a tato skutečnost způsobí objektivní nemožnost provést dílo ve stanovených termínech.</w:t>
      </w:r>
    </w:p>
    <w:p w14:paraId="2812F5F9" w14:textId="1839AB4D" w:rsidR="00971AD0" w:rsidRDefault="001910AE" w:rsidP="00971AD0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1910AE">
        <w:rPr>
          <w:rFonts w:ascii="Gill Sans MT" w:hAnsi="Gill Sans MT"/>
          <w:sz w:val="22"/>
          <w:szCs w:val="22"/>
        </w:rPr>
        <w:t>Termín dokončení prací se prodlouží o takový počet dnů, po které nebylo možné prokazatelně provádět dílo z výše uvedených důvodů, a to po vzájemné písemné dohodě smluvních stran ve</w:t>
      </w:r>
      <w:r w:rsidR="008E03F8">
        <w:rPr>
          <w:rFonts w:ascii="Gill Sans MT" w:hAnsi="Gill Sans MT"/>
          <w:sz w:val="22"/>
          <w:szCs w:val="22"/>
        </w:rPr>
        <w:t> </w:t>
      </w:r>
      <w:r w:rsidRPr="001910AE">
        <w:rPr>
          <w:rFonts w:ascii="Gill Sans MT" w:hAnsi="Gill Sans MT"/>
          <w:sz w:val="22"/>
          <w:szCs w:val="22"/>
        </w:rPr>
        <w:t>formě dodatku ke Smlouvě. V případě, že dojde k časovému souběhu překážek, bude maximální doba realizace sjednaná v odst. 3.1 tohoto článku prodloužena jen jedenkrát, a to o</w:t>
      </w:r>
      <w:r w:rsidR="008E03F8">
        <w:rPr>
          <w:rFonts w:ascii="Gill Sans MT" w:hAnsi="Gill Sans MT"/>
          <w:sz w:val="22"/>
          <w:szCs w:val="22"/>
        </w:rPr>
        <w:t> </w:t>
      </w:r>
      <w:r w:rsidRPr="001910AE">
        <w:rPr>
          <w:rFonts w:ascii="Gill Sans MT" w:hAnsi="Gill Sans MT"/>
          <w:sz w:val="22"/>
          <w:szCs w:val="22"/>
        </w:rPr>
        <w:t>tu dobu, která bude delší.</w:t>
      </w:r>
    </w:p>
    <w:p w14:paraId="7969716F" w14:textId="5BCF2D4E" w:rsidR="00FE6459" w:rsidRDefault="008E03F8" w:rsidP="008E03F8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8E03F8">
        <w:rPr>
          <w:rFonts w:ascii="Gill Sans MT" w:hAnsi="Gill Sans MT"/>
          <w:sz w:val="22"/>
          <w:szCs w:val="22"/>
        </w:rPr>
        <w:t>Termíny plnění mohou být měněny pouze písemnými dodatky ke Smlouvě s ohledem na</w:t>
      </w:r>
      <w:r>
        <w:rPr>
          <w:rFonts w:ascii="Gill Sans MT" w:hAnsi="Gill Sans MT"/>
          <w:sz w:val="22"/>
          <w:szCs w:val="22"/>
        </w:rPr>
        <w:t> </w:t>
      </w:r>
      <w:r w:rsidRPr="008E03F8">
        <w:rPr>
          <w:rFonts w:ascii="Gill Sans MT" w:hAnsi="Gill Sans MT"/>
          <w:sz w:val="22"/>
          <w:szCs w:val="22"/>
        </w:rPr>
        <w:t>podmínky Smlouvy, kterými je objednatel zavázán</w:t>
      </w:r>
      <w:r w:rsidR="00FE6459" w:rsidRPr="00775031">
        <w:rPr>
          <w:rFonts w:ascii="Gill Sans MT" w:hAnsi="Gill Sans MT"/>
          <w:sz w:val="22"/>
          <w:szCs w:val="22"/>
        </w:rPr>
        <w:t>.</w:t>
      </w:r>
    </w:p>
    <w:p w14:paraId="0BAF66CA" w14:textId="77777777" w:rsidR="008E03F8" w:rsidRPr="00775031" w:rsidRDefault="008E03F8" w:rsidP="008E03F8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5D31B85E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577AD087" w14:textId="77777777" w:rsidR="00D432E4" w:rsidRPr="00775031" w:rsidRDefault="00876B43" w:rsidP="007C4492">
      <w:pPr>
        <w:pStyle w:val="Nadpis1"/>
        <w:spacing w:after="120"/>
      </w:pPr>
      <w:r w:rsidRPr="00775031">
        <w:t>CENA DÍLA</w:t>
      </w:r>
    </w:p>
    <w:p w14:paraId="1D9EB7D7" w14:textId="4AC6CAA7" w:rsidR="00A406E8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za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DC2476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je stanovena v souladu s Nabídkou </w:t>
      </w:r>
      <w:r w:rsidR="00F11DE0">
        <w:rPr>
          <w:rFonts w:ascii="Gill Sans MT" w:hAnsi="Gill Sans MT"/>
          <w:sz w:val="22"/>
          <w:szCs w:val="22"/>
        </w:rPr>
        <w:t>z</w:t>
      </w:r>
      <w:r w:rsidR="00DC2476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 xml:space="preserve">a je v členění:       </w:t>
      </w:r>
    </w:p>
    <w:tbl>
      <w:tblPr>
        <w:tblW w:w="0" w:type="auto"/>
        <w:tblInd w:w="595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104"/>
        <w:gridCol w:w="3355"/>
        <w:gridCol w:w="2016"/>
      </w:tblGrid>
      <w:tr w:rsidR="00D455D6" w:rsidRPr="00775031" w14:paraId="6D6A714D" w14:textId="77777777" w:rsidTr="0050228E">
        <w:tc>
          <w:tcPr>
            <w:tcW w:w="3148" w:type="dxa"/>
          </w:tcPr>
          <w:p w14:paraId="6CFF830D" w14:textId="77777777" w:rsidR="007D3452" w:rsidRPr="00775031" w:rsidRDefault="007D3452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cena celkem bez DPH</w:t>
            </w:r>
          </w:p>
        </w:tc>
        <w:tc>
          <w:tcPr>
            <w:tcW w:w="3402" w:type="dxa"/>
          </w:tcPr>
          <w:p w14:paraId="215382A9" w14:textId="55388FF6" w:rsidR="007D3452" w:rsidRPr="00775031" w:rsidRDefault="00570326" w:rsidP="00D214A7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1BC84777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</w:t>
            </w:r>
          </w:p>
        </w:tc>
      </w:tr>
      <w:tr w:rsidR="00D455D6" w:rsidRPr="00775031" w14:paraId="2D63311D" w14:textId="77777777" w:rsidTr="0050228E">
        <w:tc>
          <w:tcPr>
            <w:tcW w:w="3148" w:type="dxa"/>
          </w:tcPr>
          <w:p w14:paraId="27898558" w14:textId="77777777" w:rsidR="007D3452" w:rsidRPr="00775031" w:rsidRDefault="007D3452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vyčíslení DPH</w:t>
            </w:r>
          </w:p>
        </w:tc>
        <w:tc>
          <w:tcPr>
            <w:tcW w:w="3402" w:type="dxa"/>
          </w:tcPr>
          <w:p w14:paraId="61CD49DF" w14:textId="3C62E13B" w:rsidR="007D3452" w:rsidRPr="00775031" w:rsidRDefault="00570326" w:rsidP="00D214A7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1B97E61A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 (v platné výši)</w:t>
            </w:r>
          </w:p>
        </w:tc>
      </w:tr>
      <w:tr w:rsidR="00AF3B60" w:rsidRPr="00775031" w14:paraId="0BE2738E" w14:textId="77777777" w:rsidTr="0050228E">
        <w:trPr>
          <w:trHeight w:val="333"/>
        </w:trPr>
        <w:tc>
          <w:tcPr>
            <w:tcW w:w="3148" w:type="dxa"/>
          </w:tcPr>
          <w:p w14:paraId="515FEBD1" w14:textId="77777777" w:rsidR="007D3452" w:rsidRPr="00775031" w:rsidRDefault="007D3452" w:rsidP="00D214A7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775031">
              <w:rPr>
                <w:rFonts w:ascii="Gill Sans MT" w:hAnsi="Gill Sans MT"/>
                <w:b/>
                <w:sz w:val="22"/>
                <w:szCs w:val="22"/>
              </w:rPr>
              <w:t>celková cena včetně DPH</w:t>
            </w:r>
          </w:p>
        </w:tc>
        <w:tc>
          <w:tcPr>
            <w:tcW w:w="3402" w:type="dxa"/>
          </w:tcPr>
          <w:p w14:paraId="67E6994C" w14:textId="34E637C8" w:rsidR="007D3452" w:rsidRPr="00775031" w:rsidRDefault="00FA19A4" w:rsidP="00D214A7">
            <w:pPr>
              <w:widowControl w:val="0"/>
              <w:jc w:val="right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b/>
                <w:sz w:val="22"/>
                <w:szCs w:val="22"/>
              </w:rPr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b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1493F9CA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775031">
              <w:rPr>
                <w:rFonts w:ascii="Gill Sans MT" w:hAnsi="Gill Sans MT"/>
                <w:b/>
                <w:sz w:val="22"/>
                <w:szCs w:val="22"/>
              </w:rPr>
              <w:t>Kč</w:t>
            </w:r>
          </w:p>
        </w:tc>
      </w:tr>
    </w:tbl>
    <w:p w14:paraId="0977D8C5" w14:textId="74F82E56" w:rsidR="00D432E4" w:rsidRPr="00775031" w:rsidRDefault="00AF0D84" w:rsidP="00234C03">
      <w:pPr>
        <w:widowControl w:val="0"/>
        <w:tabs>
          <w:tab w:val="left" w:pos="567"/>
        </w:tabs>
        <w:spacing w:before="60"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</w:t>
      </w:r>
      <w:r w:rsidR="00D432E4" w:rsidRPr="00775031">
        <w:rPr>
          <w:rFonts w:ascii="Gill Sans MT" w:hAnsi="Gill Sans MT"/>
          <w:sz w:val="22"/>
          <w:szCs w:val="22"/>
        </w:rPr>
        <w:t>slovy celk</w:t>
      </w:r>
      <w:r w:rsidR="00F90C53" w:rsidRPr="00775031">
        <w:rPr>
          <w:rFonts w:ascii="Gill Sans MT" w:hAnsi="Gill Sans MT"/>
          <w:sz w:val="22"/>
          <w:szCs w:val="22"/>
        </w:rPr>
        <w:t>ová cena</w:t>
      </w:r>
      <w:r w:rsidR="00D432E4" w:rsidRPr="00775031">
        <w:rPr>
          <w:rFonts w:ascii="Gill Sans MT" w:hAnsi="Gill Sans MT"/>
          <w:sz w:val="22"/>
          <w:szCs w:val="22"/>
        </w:rPr>
        <w:t xml:space="preserve"> vč. DPH:</w:t>
      </w:r>
      <w:r w:rsidR="003E7EB5" w:rsidRPr="00775031">
        <w:rPr>
          <w:rFonts w:ascii="Gill Sans MT" w:hAnsi="Gill Sans MT"/>
          <w:sz w:val="22"/>
          <w:szCs w:val="22"/>
        </w:rPr>
        <w:t xml:space="preserve"> </w:t>
      </w:r>
      <w:r w:rsidR="00570326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570326">
        <w:rPr>
          <w:rFonts w:ascii="Gill Sans MT" w:hAnsi="Gill Sans MT"/>
          <w:sz w:val="22"/>
          <w:szCs w:val="22"/>
        </w:rPr>
        <w:instrText xml:space="preserve"> FORMTEXT </w:instrText>
      </w:r>
      <w:r w:rsidR="00570326">
        <w:rPr>
          <w:rFonts w:ascii="Gill Sans MT" w:hAnsi="Gill Sans MT"/>
          <w:sz w:val="22"/>
          <w:szCs w:val="22"/>
        </w:rPr>
      </w:r>
      <w:r w:rsidR="00570326">
        <w:rPr>
          <w:rFonts w:ascii="Gill Sans MT" w:hAnsi="Gill Sans MT"/>
          <w:sz w:val="22"/>
          <w:szCs w:val="22"/>
        </w:rPr>
        <w:fldChar w:fldCharType="separate"/>
      </w:r>
      <w:r w:rsidR="00570326">
        <w:rPr>
          <w:rFonts w:ascii="Gill Sans MT" w:hAnsi="Gill Sans MT"/>
          <w:noProof/>
          <w:sz w:val="22"/>
          <w:szCs w:val="22"/>
        </w:rPr>
        <w:t>DOPLNÍ účastník</w:t>
      </w:r>
      <w:r w:rsidR="00570326">
        <w:rPr>
          <w:rFonts w:ascii="Gill Sans MT" w:hAnsi="Gill Sans MT"/>
          <w:sz w:val="22"/>
          <w:szCs w:val="22"/>
        </w:rPr>
        <w:fldChar w:fldCharType="end"/>
      </w:r>
      <w:r w:rsidR="00AF3B60" w:rsidRPr="00775031">
        <w:rPr>
          <w:rFonts w:ascii="Gill Sans MT" w:hAnsi="Gill Sans MT"/>
          <w:sz w:val="22"/>
          <w:szCs w:val="22"/>
        </w:rPr>
        <w:t xml:space="preserve"> </w:t>
      </w:r>
      <w:r w:rsidR="003E7EB5" w:rsidRPr="00775031">
        <w:rPr>
          <w:rFonts w:ascii="Gill Sans MT" w:hAnsi="Gill Sans MT"/>
          <w:sz w:val="22"/>
          <w:szCs w:val="22"/>
        </w:rPr>
        <w:t xml:space="preserve">korun </w:t>
      </w:r>
      <w:r w:rsidR="00AF3B60" w:rsidRPr="00775031">
        <w:rPr>
          <w:rFonts w:ascii="Gill Sans MT" w:hAnsi="Gill Sans MT"/>
          <w:sz w:val="22"/>
          <w:szCs w:val="22"/>
        </w:rPr>
        <w:t>českých</w:t>
      </w:r>
      <w:r w:rsidRPr="00775031">
        <w:rPr>
          <w:rFonts w:ascii="Gill Sans MT" w:hAnsi="Gill Sans MT"/>
          <w:sz w:val="22"/>
          <w:szCs w:val="22"/>
        </w:rPr>
        <w:t>)</w:t>
      </w:r>
    </w:p>
    <w:p w14:paraId="55C3AA4C" w14:textId="44931B55" w:rsidR="000C536B" w:rsidRPr="00775031" w:rsidRDefault="000C536B" w:rsidP="00234C03">
      <w:pPr>
        <w:widowControl w:val="0"/>
        <w:tabs>
          <w:tab w:val="left" w:pos="567"/>
        </w:tabs>
        <w:spacing w:before="60"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>(dále jen „</w:t>
      </w:r>
      <w:r w:rsidR="00BA4888" w:rsidRPr="00775031">
        <w:rPr>
          <w:rFonts w:ascii="Gill Sans MT" w:hAnsi="Gill Sans MT"/>
          <w:i/>
          <w:sz w:val="22"/>
          <w:szCs w:val="22"/>
        </w:rPr>
        <w:t>c</w:t>
      </w:r>
      <w:r w:rsidRPr="00775031">
        <w:rPr>
          <w:rFonts w:ascii="Gill Sans MT" w:hAnsi="Gill Sans MT"/>
          <w:i/>
          <w:sz w:val="22"/>
          <w:szCs w:val="22"/>
        </w:rPr>
        <w:t xml:space="preserve">ena </w:t>
      </w:r>
      <w:r w:rsidR="00C72E02">
        <w:rPr>
          <w:rFonts w:ascii="Gill Sans MT" w:hAnsi="Gill Sans MT"/>
          <w:i/>
          <w:sz w:val="22"/>
          <w:szCs w:val="22"/>
        </w:rPr>
        <w:t>d</w:t>
      </w:r>
      <w:r w:rsidRPr="00775031">
        <w:rPr>
          <w:rFonts w:ascii="Gill Sans MT" w:hAnsi="Gill Sans MT"/>
          <w:i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“).</w:t>
      </w:r>
    </w:p>
    <w:p w14:paraId="4E69104F" w14:textId="7FE53513" w:rsidR="00801DB4" w:rsidRPr="00775031" w:rsidRDefault="00801DB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stanovena jako cena úhrnná, úplná</w:t>
      </w:r>
      <w:r w:rsidR="00CA19EC">
        <w:rPr>
          <w:rFonts w:ascii="Gill Sans MT" w:hAnsi="Gill Sans MT"/>
          <w:sz w:val="22"/>
          <w:szCs w:val="22"/>
        </w:rPr>
        <w:t>, konečná</w:t>
      </w:r>
      <w:r w:rsidRPr="00775031">
        <w:rPr>
          <w:rFonts w:ascii="Gill Sans MT" w:hAnsi="Gill Sans MT"/>
          <w:sz w:val="22"/>
          <w:szCs w:val="22"/>
        </w:rPr>
        <w:t xml:space="preserve"> a nepřekročitelná. Pro vyloučení pochybností smluvní strany stanovily, že cena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0C536B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nebude ovlivněna jakýmkoli kolísáním cen, včetně inflace a kursových změn</w:t>
      </w:r>
      <w:r w:rsidR="00CA19EC">
        <w:rPr>
          <w:rFonts w:ascii="Gill Sans MT" w:hAnsi="Gill Sans MT"/>
          <w:sz w:val="22"/>
          <w:szCs w:val="22"/>
        </w:rPr>
        <w:t>, změn ceny surovin, materiálů apod</w:t>
      </w:r>
      <w:r w:rsidRPr="00775031">
        <w:rPr>
          <w:rFonts w:ascii="Gill Sans MT" w:hAnsi="Gill Sans MT"/>
          <w:sz w:val="22"/>
          <w:szCs w:val="22"/>
        </w:rPr>
        <w:t xml:space="preserve">. Cena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obsahuje předpokládaný vývoj cen vstupních nákladů a</w:t>
      </w:r>
      <w:r w:rsidR="000C536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předpokládané zvýšení ceny v závislosti na čase plnění, a to až do termínu dokončení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sjednaného ve Smlouvě</w:t>
      </w:r>
      <w:r w:rsidR="00E515ED" w:rsidRPr="00775031">
        <w:rPr>
          <w:rFonts w:ascii="Gill Sans MT" w:hAnsi="Gill Sans MT"/>
          <w:sz w:val="22"/>
          <w:szCs w:val="22"/>
        </w:rPr>
        <w:t>.</w:t>
      </w:r>
    </w:p>
    <w:p w14:paraId="2FA3735A" w14:textId="77C1CE37" w:rsidR="008003F6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C72E02">
        <w:rPr>
          <w:rFonts w:ascii="Gill Sans MT" w:hAnsi="Gill Sans MT"/>
          <w:sz w:val="22"/>
          <w:szCs w:val="22"/>
        </w:rPr>
        <w:t>d</w:t>
      </w:r>
      <w:r w:rsidR="00E515ED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E515ED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stanovena </w:t>
      </w:r>
      <w:r w:rsidR="00710B30" w:rsidRPr="00775031">
        <w:rPr>
          <w:rFonts w:ascii="Gill Sans MT" w:hAnsi="Gill Sans MT"/>
          <w:sz w:val="22"/>
          <w:szCs w:val="22"/>
        </w:rPr>
        <w:t xml:space="preserve">jako nejvýše přípustná </w:t>
      </w:r>
      <w:r w:rsidRPr="00775031">
        <w:rPr>
          <w:rFonts w:ascii="Gill Sans MT" w:hAnsi="Gill Sans MT"/>
          <w:sz w:val="22"/>
          <w:szCs w:val="22"/>
        </w:rPr>
        <w:t xml:space="preserve">pro rozsah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předpokládaný Smlouvou a </w:t>
      </w:r>
      <w:r w:rsidR="0099375C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 xml:space="preserve">doložena </w:t>
      </w:r>
      <w:r w:rsidR="008E2EFE" w:rsidRPr="00775031">
        <w:rPr>
          <w:rFonts w:ascii="Gill Sans MT" w:hAnsi="Gill Sans MT"/>
          <w:sz w:val="22"/>
          <w:szCs w:val="22"/>
        </w:rPr>
        <w:t>oceněný</w:t>
      </w:r>
      <w:r w:rsidR="00801DB4" w:rsidRPr="00775031">
        <w:rPr>
          <w:rFonts w:ascii="Gill Sans MT" w:hAnsi="Gill Sans MT"/>
          <w:sz w:val="22"/>
          <w:szCs w:val="22"/>
        </w:rPr>
        <w:t>m</w:t>
      </w:r>
      <w:r w:rsidR="008E2EFE" w:rsidRPr="00775031">
        <w:rPr>
          <w:rFonts w:ascii="Gill Sans MT" w:hAnsi="Gill Sans MT"/>
          <w:sz w:val="22"/>
          <w:szCs w:val="22"/>
        </w:rPr>
        <w:t xml:space="preserve"> soupis</w:t>
      </w:r>
      <w:r w:rsidR="00801DB4" w:rsidRPr="00775031">
        <w:rPr>
          <w:rFonts w:ascii="Gill Sans MT" w:hAnsi="Gill Sans MT"/>
          <w:sz w:val="22"/>
          <w:szCs w:val="22"/>
        </w:rPr>
        <w:t>em</w:t>
      </w:r>
      <w:r w:rsidR="008E2EFE" w:rsidRPr="00775031">
        <w:rPr>
          <w:rFonts w:ascii="Gill Sans MT" w:hAnsi="Gill Sans MT"/>
          <w:sz w:val="22"/>
          <w:szCs w:val="22"/>
        </w:rPr>
        <w:t xml:space="preserve"> stavebních prací, dodávek a služeb s výkazem výměr </w:t>
      </w:r>
      <w:r w:rsidR="00801DB4" w:rsidRPr="00775031">
        <w:rPr>
          <w:rFonts w:ascii="Gill Sans MT" w:hAnsi="Gill Sans MT"/>
          <w:sz w:val="22"/>
          <w:szCs w:val="22"/>
        </w:rPr>
        <w:t xml:space="preserve">z Nabídky </w:t>
      </w:r>
      <w:r w:rsidR="00F11DE0">
        <w:rPr>
          <w:rFonts w:ascii="Gill Sans MT" w:hAnsi="Gill Sans MT"/>
          <w:sz w:val="22"/>
          <w:szCs w:val="22"/>
        </w:rPr>
        <w:t>z</w:t>
      </w:r>
      <w:r w:rsidR="00801DB4" w:rsidRPr="00775031">
        <w:rPr>
          <w:rFonts w:ascii="Gill Sans MT" w:hAnsi="Gill Sans MT"/>
          <w:sz w:val="22"/>
          <w:szCs w:val="22"/>
        </w:rPr>
        <w:t xml:space="preserve">hotovitele </w:t>
      </w:r>
      <w:r w:rsidR="008E2EFE" w:rsidRPr="00775031">
        <w:rPr>
          <w:rFonts w:ascii="Gill Sans MT" w:hAnsi="Gill Sans MT"/>
          <w:sz w:val="22"/>
          <w:szCs w:val="22"/>
        </w:rPr>
        <w:t>tvořící položkový rozpočet</w:t>
      </w:r>
      <w:r w:rsidR="005D4444" w:rsidRPr="00775031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8003F6" w:rsidRPr="00775031">
        <w:rPr>
          <w:rFonts w:ascii="Gill Sans MT" w:hAnsi="Gill Sans MT"/>
          <w:sz w:val="22"/>
          <w:szCs w:val="22"/>
        </w:rPr>
        <w:t xml:space="preserve">Součástí ceny </w:t>
      </w:r>
      <w:r w:rsidR="00C72E02">
        <w:rPr>
          <w:rFonts w:ascii="Gill Sans MT" w:hAnsi="Gill Sans MT"/>
          <w:sz w:val="22"/>
          <w:szCs w:val="22"/>
        </w:rPr>
        <w:t>d</w:t>
      </w:r>
      <w:r w:rsidR="008003F6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8003F6" w:rsidRPr="00775031">
        <w:rPr>
          <w:rFonts w:ascii="Gill Sans MT" w:hAnsi="Gill Sans MT"/>
          <w:sz w:val="22"/>
          <w:szCs w:val="22"/>
        </w:rPr>
        <w:t xml:space="preserve"> jsou veškeré náklady </w:t>
      </w:r>
      <w:r w:rsidR="00F11DE0">
        <w:rPr>
          <w:rFonts w:ascii="Gill Sans MT" w:hAnsi="Gill Sans MT"/>
          <w:sz w:val="22"/>
          <w:szCs w:val="22"/>
        </w:rPr>
        <w:t>z</w:t>
      </w:r>
      <w:r w:rsidR="00CA19EC">
        <w:rPr>
          <w:rFonts w:ascii="Gill Sans MT" w:hAnsi="Gill Sans MT"/>
          <w:sz w:val="22"/>
          <w:szCs w:val="22"/>
        </w:rPr>
        <w:t xml:space="preserve">hotovitele </w:t>
      </w:r>
      <w:r w:rsidR="008003F6" w:rsidRPr="00775031">
        <w:rPr>
          <w:rFonts w:ascii="Gill Sans MT" w:hAnsi="Gill Sans MT"/>
          <w:sz w:val="22"/>
          <w:szCs w:val="22"/>
        </w:rPr>
        <w:t xml:space="preserve">související s řádným provedením a dokončením </w:t>
      </w:r>
      <w:r w:rsidR="00C72E02">
        <w:rPr>
          <w:rFonts w:ascii="Gill Sans MT" w:hAnsi="Gill Sans MT"/>
          <w:sz w:val="22"/>
          <w:szCs w:val="22"/>
        </w:rPr>
        <w:t>d</w:t>
      </w:r>
      <w:r w:rsidR="008003F6" w:rsidRPr="00775031">
        <w:rPr>
          <w:rFonts w:ascii="Gill Sans MT" w:hAnsi="Gill Sans MT"/>
          <w:sz w:val="22"/>
          <w:szCs w:val="22"/>
        </w:rPr>
        <w:t xml:space="preserve">íla, </w:t>
      </w:r>
      <w:r w:rsidR="00026136" w:rsidRPr="00775031">
        <w:rPr>
          <w:rFonts w:ascii="Gill Sans MT" w:hAnsi="Gill Sans MT"/>
          <w:sz w:val="22"/>
          <w:szCs w:val="22"/>
        </w:rPr>
        <w:t>včetně vedlejších a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026136" w:rsidRPr="00775031">
        <w:rPr>
          <w:rFonts w:ascii="Gill Sans MT" w:hAnsi="Gill Sans MT"/>
          <w:sz w:val="22"/>
          <w:szCs w:val="22"/>
        </w:rPr>
        <w:t xml:space="preserve">ostatních nákladů, </w:t>
      </w:r>
      <w:r w:rsidR="008003F6" w:rsidRPr="00775031">
        <w:rPr>
          <w:rFonts w:ascii="Gill Sans MT" w:hAnsi="Gill Sans MT"/>
          <w:sz w:val="22"/>
          <w:szCs w:val="22"/>
        </w:rPr>
        <w:t>a to zejména položek uvedených níže v odst. 4.</w:t>
      </w:r>
      <w:r w:rsidR="00A44D68" w:rsidRPr="00775031">
        <w:rPr>
          <w:rFonts w:ascii="Gill Sans MT" w:hAnsi="Gill Sans MT"/>
          <w:sz w:val="22"/>
          <w:szCs w:val="22"/>
        </w:rPr>
        <w:t>4</w:t>
      </w:r>
      <w:r w:rsidR="008003F6" w:rsidRPr="00775031">
        <w:rPr>
          <w:rFonts w:ascii="Gill Sans MT" w:hAnsi="Gill Sans MT"/>
          <w:sz w:val="22"/>
          <w:szCs w:val="22"/>
        </w:rPr>
        <w:t xml:space="preserve"> tohoto článku, </w:t>
      </w:r>
      <w:r w:rsidR="00026136" w:rsidRPr="00775031">
        <w:rPr>
          <w:rFonts w:ascii="Gill Sans MT" w:hAnsi="Gill Sans MT"/>
          <w:sz w:val="22"/>
          <w:szCs w:val="22"/>
        </w:rPr>
        <w:t xml:space="preserve">zisku </w:t>
      </w:r>
      <w:r w:rsidR="008003F6" w:rsidRPr="00775031">
        <w:rPr>
          <w:rFonts w:ascii="Gill Sans MT" w:hAnsi="Gill Sans MT"/>
          <w:sz w:val="22"/>
          <w:szCs w:val="22"/>
        </w:rPr>
        <w:t>a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8003F6" w:rsidRPr="00775031">
        <w:rPr>
          <w:rFonts w:ascii="Gill Sans MT" w:hAnsi="Gill Sans MT"/>
          <w:sz w:val="22"/>
          <w:szCs w:val="22"/>
        </w:rPr>
        <w:t xml:space="preserve">včetně veškerých nákladů nezbytných ke splnění všech povinností </w:t>
      </w:r>
      <w:r w:rsidR="00F11DE0">
        <w:rPr>
          <w:rFonts w:ascii="Gill Sans MT" w:hAnsi="Gill Sans MT"/>
          <w:sz w:val="22"/>
          <w:szCs w:val="22"/>
        </w:rPr>
        <w:t>z</w:t>
      </w:r>
      <w:r w:rsidR="008003F6" w:rsidRPr="00775031">
        <w:rPr>
          <w:rFonts w:ascii="Gill Sans MT" w:hAnsi="Gill Sans MT"/>
          <w:sz w:val="22"/>
          <w:szCs w:val="22"/>
        </w:rPr>
        <w:t xml:space="preserve">hotovitele dle </w:t>
      </w:r>
      <w:r w:rsidR="00B7165E" w:rsidRPr="00775031">
        <w:rPr>
          <w:rFonts w:ascii="Gill Sans MT" w:hAnsi="Gill Sans MT"/>
          <w:sz w:val="22"/>
          <w:szCs w:val="22"/>
        </w:rPr>
        <w:t>S</w:t>
      </w:r>
      <w:r w:rsidR="008003F6" w:rsidRPr="00775031">
        <w:rPr>
          <w:rFonts w:ascii="Gill Sans MT" w:hAnsi="Gill Sans MT"/>
          <w:sz w:val="22"/>
          <w:szCs w:val="22"/>
        </w:rPr>
        <w:t>mlouvy či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8003F6" w:rsidRPr="00775031">
        <w:rPr>
          <w:rFonts w:ascii="Gill Sans MT" w:hAnsi="Gill Sans MT"/>
          <w:sz w:val="22"/>
          <w:szCs w:val="22"/>
        </w:rPr>
        <w:t>dle obecně závazných právních předpisů (bez zřetele na to, zda je v</w:t>
      </w:r>
      <w:r w:rsidR="00B7165E" w:rsidRPr="00775031">
        <w:rPr>
          <w:rFonts w:ascii="Gill Sans MT" w:hAnsi="Gill Sans MT"/>
          <w:sz w:val="22"/>
          <w:szCs w:val="22"/>
        </w:rPr>
        <w:t>e S</w:t>
      </w:r>
      <w:r w:rsidR="008003F6" w:rsidRPr="00775031">
        <w:rPr>
          <w:rFonts w:ascii="Gill Sans MT" w:hAnsi="Gill Sans MT"/>
          <w:sz w:val="22"/>
          <w:szCs w:val="22"/>
        </w:rPr>
        <w:t>mlouvě uvedeno, že</w:t>
      </w:r>
      <w:r w:rsidR="00B7165E" w:rsidRPr="00775031">
        <w:rPr>
          <w:rFonts w:ascii="Gill Sans MT" w:hAnsi="Gill Sans MT"/>
          <w:sz w:val="22"/>
          <w:szCs w:val="22"/>
        </w:rPr>
        <w:t> </w:t>
      </w:r>
      <w:r w:rsidR="00F11DE0">
        <w:rPr>
          <w:rFonts w:ascii="Gill Sans MT" w:hAnsi="Gill Sans MT"/>
          <w:sz w:val="22"/>
          <w:szCs w:val="22"/>
        </w:rPr>
        <w:t>z</w:t>
      </w:r>
      <w:r w:rsidR="008003F6" w:rsidRPr="00775031">
        <w:rPr>
          <w:rFonts w:ascii="Gill Sans MT" w:hAnsi="Gill Sans MT"/>
          <w:sz w:val="22"/>
          <w:szCs w:val="22"/>
        </w:rPr>
        <w:t xml:space="preserve">hotovitel splní </w:t>
      </w:r>
      <w:r w:rsidR="00A755E3" w:rsidRPr="00775031">
        <w:rPr>
          <w:rFonts w:ascii="Gill Sans MT" w:hAnsi="Gill Sans MT"/>
          <w:sz w:val="22"/>
          <w:szCs w:val="22"/>
        </w:rPr>
        <w:t>tu,</w:t>
      </w:r>
      <w:r w:rsidR="008003F6" w:rsidRPr="00775031">
        <w:rPr>
          <w:rFonts w:ascii="Gill Sans MT" w:hAnsi="Gill Sans MT"/>
          <w:sz w:val="22"/>
          <w:szCs w:val="22"/>
        </w:rPr>
        <w:t xml:space="preserve"> kterou povinnost na své vlastní náklady, či nikoliv).</w:t>
      </w:r>
    </w:p>
    <w:p w14:paraId="2C8D1691" w14:textId="64F89AFF" w:rsidR="00026136" w:rsidRPr="00775031" w:rsidRDefault="00DC3B09" w:rsidP="0050228E">
      <w:pPr>
        <w:widowControl w:val="0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C72E02">
        <w:rPr>
          <w:rFonts w:ascii="Gill Sans MT" w:hAnsi="Gill Sans MT"/>
          <w:sz w:val="22"/>
          <w:szCs w:val="22"/>
        </w:rPr>
        <w:t>d</w:t>
      </w:r>
      <w:r w:rsidR="00026136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02613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obsahuje mimo jiné</w:t>
      </w:r>
      <w:r w:rsidR="002A16E4" w:rsidRPr="00775031">
        <w:rPr>
          <w:rFonts w:ascii="Gill Sans MT" w:hAnsi="Gill Sans MT"/>
          <w:sz w:val="22"/>
          <w:szCs w:val="22"/>
        </w:rPr>
        <w:t>:</w:t>
      </w:r>
    </w:p>
    <w:p w14:paraId="3BA78E78" w14:textId="4C80BF5B" w:rsidR="00201AF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201AF4" w:rsidRPr="00775031">
        <w:rPr>
          <w:rFonts w:ascii="Gill Sans MT" w:hAnsi="Gill Sans MT"/>
          <w:sz w:val="22"/>
          <w:szCs w:val="22"/>
        </w:rPr>
        <w:t xml:space="preserve">na úplné, kvalitní a provozuschopné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 včetně nákladů na</w:t>
      </w:r>
      <w:r w:rsidR="00481224" w:rsidRPr="00775031">
        <w:rPr>
          <w:rFonts w:ascii="Gill Sans MT" w:hAnsi="Gill Sans MT"/>
          <w:sz w:val="22"/>
          <w:szCs w:val="22"/>
        </w:rPr>
        <w:t> </w:t>
      </w:r>
      <w:r w:rsidR="00201AF4" w:rsidRPr="00775031">
        <w:rPr>
          <w:rFonts w:ascii="Gill Sans MT" w:hAnsi="Gill Sans MT"/>
          <w:sz w:val="22"/>
          <w:szCs w:val="22"/>
        </w:rPr>
        <w:t>zajištění a provedení potřebných zkoušek, revizí, komplexní vyzkoušení, měření a atestů;</w:t>
      </w:r>
    </w:p>
    <w:p w14:paraId="26116A9C" w14:textId="02D91A83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 dodávku, uskladnění, správu, zabudování, montáž a zprovoznění veškerých dílů, součástí, celků a materiálů nezbytných k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0533B46C" w14:textId="2EA34DDF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dopravu, stavbu, skladování, montáž a správu veškerého technického vybavení a mechanismů nezbytných k 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2B9D4D3B" w14:textId="77777777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</w:t>
      </w:r>
      <w:r w:rsidR="0004730A" w:rsidRPr="00775031">
        <w:rPr>
          <w:rFonts w:ascii="Gill Sans MT" w:hAnsi="Gill Sans MT"/>
          <w:sz w:val="22"/>
          <w:szCs w:val="22"/>
        </w:rPr>
        <w:t xml:space="preserve">zřízení, vybavení, </w:t>
      </w:r>
      <w:r w:rsidR="00DC3B09" w:rsidRPr="00775031">
        <w:rPr>
          <w:rFonts w:ascii="Gill Sans MT" w:hAnsi="Gill Sans MT"/>
          <w:sz w:val="22"/>
          <w:szCs w:val="22"/>
        </w:rPr>
        <w:t xml:space="preserve">provoz, </w:t>
      </w:r>
      <w:r w:rsidR="0004730A" w:rsidRPr="00775031">
        <w:rPr>
          <w:rFonts w:ascii="Gill Sans MT" w:hAnsi="Gill Sans MT"/>
          <w:sz w:val="22"/>
          <w:szCs w:val="22"/>
        </w:rPr>
        <w:t xml:space="preserve">zabezpečení, </w:t>
      </w:r>
      <w:r w:rsidR="00DC3B09" w:rsidRPr="00775031">
        <w:rPr>
          <w:rFonts w:ascii="Gill Sans MT" w:hAnsi="Gill Sans MT"/>
          <w:sz w:val="22"/>
          <w:szCs w:val="22"/>
        </w:rPr>
        <w:t xml:space="preserve">udržování a odstranění zařízení </w:t>
      </w:r>
      <w:r w:rsidR="0004730A" w:rsidRPr="00775031">
        <w:rPr>
          <w:rFonts w:ascii="Gill Sans MT" w:hAnsi="Gill Sans MT"/>
          <w:sz w:val="22"/>
          <w:szCs w:val="22"/>
        </w:rPr>
        <w:t>s</w:t>
      </w:r>
      <w:r w:rsidR="00DC3B09" w:rsidRPr="00775031">
        <w:rPr>
          <w:rFonts w:ascii="Gill Sans MT" w:hAnsi="Gill Sans MT"/>
          <w:sz w:val="22"/>
          <w:szCs w:val="22"/>
        </w:rPr>
        <w:t xml:space="preserve">taveniště; </w:t>
      </w:r>
    </w:p>
    <w:p w14:paraId="4CA89A8A" w14:textId="77F6FEF4" w:rsidR="0004730A" w:rsidRPr="00775031" w:rsidRDefault="0004730A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ostrahu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7B3D6C42" w14:textId="77777777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 xml:space="preserve">běžné i mimořádné provozní nezbytné k provedení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DC3B09" w:rsidRPr="00775031">
        <w:rPr>
          <w:rFonts w:ascii="Gill Sans MT" w:hAnsi="Gill Sans MT"/>
          <w:sz w:val="22"/>
          <w:szCs w:val="22"/>
        </w:rPr>
        <w:t>tavby;</w:t>
      </w:r>
    </w:p>
    <w:p w14:paraId="7E6F0ECB" w14:textId="77777777" w:rsidR="00026136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dopravu a ubytování pracovníků zhotovitele; </w:t>
      </w:r>
    </w:p>
    <w:p w14:paraId="05977477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podmínek pro činnost technického </w:t>
      </w:r>
      <w:r w:rsidR="00D86F2A" w:rsidRPr="00775031">
        <w:rPr>
          <w:rFonts w:ascii="Gill Sans MT" w:hAnsi="Gill Sans MT"/>
          <w:sz w:val="22"/>
          <w:szCs w:val="22"/>
        </w:rPr>
        <w:t xml:space="preserve">a autorského </w:t>
      </w:r>
      <w:r w:rsidRPr="00775031">
        <w:rPr>
          <w:rFonts w:ascii="Gill Sans MT" w:hAnsi="Gill Sans MT"/>
          <w:sz w:val="22"/>
          <w:szCs w:val="22"/>
        </w:rPr>
        <w:t xml:space="preserve">dozoru; </w:t>
      </w:r>
    </w:p>
    <w:p w14:paraId="1E5BB04E" w14:textId="6304F998" w:rsidR="00201AF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201AF4" w:rsidRPr="00775031">
        <w:rPr>
          <w:rFonts w:ascii="Gill Sans MT" w:hAnsi="Gill Sans MT"/>
          <w:sz w:val="22"/>
          <w:szCs w:val="22"/>
        </w:rPr>
        <w:t xml:space="preserve">a poplatky za zábory veřejného prostranství mimo vlastní pozemek stavby pro účely zřízení zařízení staveniště nezbytného k 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íla, vč. užívání ploch v souvislosti s uložením stavebního materiálu nebo stavebního odpadu;</w:t>
      </w:r>
    </w:p>
    <w:p w14:paraId="3E876738" w14:textId="3A665294" w:rsidR="00201AF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náklady, </w:t>
      </w:r>
      <w:r w:rsidR="00201AF4" w:rsidRPr="00775031">
        <w:rPr>
          <w:rFonts w:ascii="Gill Sans MT" w:hAnsi="Gill Sans MT"/>
          <w:sz w:val="22"/>
          <w:szCs w:val="22"/>
        </w:rPr>
        <w:t xml:space="preserve">které vyplynou ze zvláštností provádění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 xml:space="preserve">íla nezbytných k provedení </w:t>
      </w:r>
      <w:r w:rsidR="00C72E02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íla;</w:t>
      </w:r>
    </w:p>
    <w:p w14:paraId="6B8FA2BD" w14:textId="77777777" w:rsidR="006530E4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zřízení, rozvody, spotřebu, správu a provoz přípojek vody, energií a telekomunikací nezbytných k provedení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6530E4" w:rsidRPr="00775031">
        <w:rPr>
          <w:rFonts w:ascii="Gill Sans MT" w:hAnsi="Gill Sans MT"/>
          <w:sz w:val="22"/>
          <w:szCs w:val="22"/>
        </w:rPr>
        <w:t>, včetně případných ochranných opatření či</w:t>
      </w:r>
      <w:r w:rsidR="002A16E4" w:rsidRPr="00775031">
        <w:rPr>
          <w:rFonts w:ascii="Gill Sans MT" w:hAnsi="Gill Sans MT"/>
          <w:sz w:val="22"/>
          <w:szCs w:val="22"/>
        </w:rPr>
        <w:t> </w:t>
      </w:r>
      <w:r w:rsidR="006530E4" w:rsidRPr="00775031">
        <w:rPr>
          <w:rFonts w:ascii="Gill Sans MT" w:hAnsi="Gill Sans MT"/>
          <w:sz w:val="22"/>
          <w:szCs w:val="22"/>
        </w:rPr>
        <w:t>přeložek inženýrských sítí a vedení či komunikací;</w:t>
      </w:r>
    </w:p>
    <w:p w14:paraId="00630CDF" w14:textId="77777777" w:rsidR="006530E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zaměření a vytyčení hranic pozemků, stavby a inženýrských sítí za účasti jejich správců včetně provedení nezbytných výkopů;</w:t>
      </w:r>
    </w:p>
    <w:p w14:paraId="72F1832D" w14:textId="5D0B76C1" w:rsidR="006530E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pochůzky po úřadech a schvalovací řízení, které nese </w:t>
      </w:r>
      <w:r w:rsidR="0000109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hotovitel;</w:t>
      </w:r>
    </w:p>
    <w:p w14:paraId="36425015" w14:textId="77777777" w:rsidR="006530E4" w:rsidRPr="00775031" w:rsidRDefault="006530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provedení veškerých příslušných a normami či vyhláškami stanovených zkoušek materiálů a dílů včetně předávacích zkoušek;</w:t>
      </w:r>
    </w:p>
    <w:p w14:paraId="29070BB9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spojené s celní manipulací a náklady na proclení; </w:t>
      </w:r>
    </w:p>
    <w:p w14:paraId="0E5986BC" w14:textId="390AC40C" w:rsidR="00481224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běžné i mimořádné pojištění odpovědnosti </w:t>
      </w:r>
      <w:r w:rsidR="0000109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pojištění </w:t>
      </w:r>
      <w:r w:rsidR="00C72E02">
        <w:rPr>
          <w:rFonts w:ascii="Gill Sans MT" w:hAnsi="Gill Sans MT"/>
          <w:sz w:val="22"/>
          <w:szCs w:val="22"/>
        </w:rPr>
        <w:t>d</w:t>
      </w:r>
      <w:r w:rsidR="00481224" w:rsidRPr="00775031">
        <w:rPr>
          <w:rFonts w:ascii="Gill Sans MT" w:hAnsi="Gill Sans MT"/>
          <w:sz w:val="22"/>
          <w:szCs w:val="22"/>
        </w:rPr>
        <w:t>íla, včetně nákladů spojených se zabezpečením a poskytnutím zajišťovacích bankovních záruk;</w:t>
      </w:r>
    </w:p>
    <w:p w14:paraId="1B929B90" w14:textId="12D12F1D" w:rsidR="00481224" w:rsidRPr="00775031" w:rsidRDefault="0048122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daně a správní či jiné poplatky spojené s provedením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úhrady veškerých sankčních opatření uložených správním či jiným orgánem;</w:t>
      </w:r>
    </w:p>
    <w:p w14:paraId="62669ECE" w14:textId="3EC989D5" w:rsidR="00481224" w:rsidRPr="00775031" w:rsidRDefault="0048122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provedení nutných, potřebných či úřady stanovených opatření nezbytných k provedení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15E72738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zabezpečení bezpečnosti a hygieny práce; </w:t>
      </w:r>
    </w:p>
    <w:p w14:paraId="5FD855C6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opatření k ochraně životního prostředí; </w:t>
      </w:r>
    </w:p>
    <w:p w14:paraId="095F833F" w14:textId="77777777" w:rsidR="00026136" w:rsidRPr="00775031" w:rsidRDefault="00DC3B09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nezbytných dopravních opatření; </w:t>
      </w:r>
    </w:p>
    <w:p w14:paraId="303AB419" w14:textId="6B4EEB27" w:rsidR="002A16E4" w:rsidRPr="00775031" w:rsidRDefault="002A16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veškeré náklady na zařízení odečtů měřidel příslušnými organizacemi, a to před započetím a po skončení provedení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571BDD00" w14:textId="77777777" w:rsidR="002A16E4" w:rsidRPr="00775031" w:rsidRDefault="002A16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zpracování dokumentací, zejména dokumentace skutečného provedení stavby, a jej</w:t>
      </w:r>
      <w:r w:rsidR="0004730A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>ch úprav;</w:t>
      </w:r>
    </w:p>
    <w:p w14:paraId="62FA327F" w14:textId="3B6B8382" w:rsidR="002A16E4" w:rsidRPr="00775031" w:rsidRDefault="002A16E4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geodetických zaměření a geometrických plánů </w:t>
      </w:r>
    </w:p>
    <w:p w14:paraId="337028C0" w14:textId="77777777" w:rsidR="00026136" w:rsidRDefault="0004730A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>náklady</w:t>
      </w:r>
      <w:r w:rsidR="00DB6DA6" w:rsidRPr="00775031">
        <w:rPr>
          <w:rFonts w:ascii="Gill Sans MT" w:hAnsi="Gill Sans MT"/>
          <w:sz w:val="22"/>
          <w:szCs w:val="22"/>
        </w:rPr>
        <w:t xml:space="preserve"> na</w:t>
      </w:r>
      <w:r w:rsidR="00DC3B09" w:rsidRPr="00775031">
        <w:rPr>
          <w:rFonts w:ascii="Gill Sans MT" w:hAnsi="Gill Sans MT"/>
          <w:sz w:val="22"/>
          <w:szCs w:val="22"/>
        </w:rPr>
        <w:t xml:space="preserve"> individuální vyzkoušení technického vybavení</w:t>
      </w:r>
      <w:r w:rsidR="00DB6DA6" w:rsidRPr="00775031">
        <w:rPr>
          <w:rFonts w:ascii="Gill Sans MT" w:hAnsi="Gill Sans MT"/>
          <w:sz w:val="22"/>
          <w:szCs w:val="22"/>
        </w:rPr>
        <w:t xml:space="preserve"> a na </w:t>
      </w:r>
      <w:r w:rsidR="00DC3B09" w:rsidRPr="00775031">
        <w:rPr>
          <w:rFonts w:ascii="Gill Sans MT" w:hAnsi="Gill Sans MT"/>
          <w:sz w:val="22"/>
          <w:szCs w:val="22"/>
        </w:rPr>
        <w:t xml:space="preserve">řízení komplexního vyzkoušení technického vybavení; </w:t>
      </w:r>
    </w:p>
    <w:p w14:paraId="0F3FAB84" w14:textId="068E3405" w:rsidR="00406BDF" w:rsidRPr="00775031" w:rsidRDefault="00765CB3" w:rsidP="0050228E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veškeré náklady na zajištění </w:t>
      </w:r>
      <w:r w:rsidR="009325AF">
        <w:rPr>
          <w:rFonts w:ascii="Gill Sans MT" w:hAnsi="Gill Sans MT"/>
          <w:sz w:val="22"/>
          <w:szCs w:val="22"/>
        </w:rPr>
        <w:t>PENB;</w:t>
      </w:r>
    </w:p>
    <w:p w14:paraId="70D815D4" w14:textId="79A0847F" w:rsidR="00026136" w:rsidRPr="00775031" w:rsidRDefault="00E7508D" w:rsidP="00E7508D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907" w:hanging="34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</w:t>
      </w:r>
      <w:r w:rsidR="002B6DEE"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>náklady na zajištění návodů k obsluze a údržbě technického vybavení</w:t>
      </w:r>
      <w:r w:rsidR="00D93C39" w:rsidRPr="00775031">
        <w:rPr>
          <w:rFonts w:ascii="Gill Sans MT" w:hAnsi="Gill Sans MT"/>
          <w:sz w:val="22"/>
          <w:szCs w:val="22"/>
        </w:rPr>
        <w:t xml:space="preserve"> a manipulačních a provozních řádů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2CCA5C2E" w14:textId="15D250C3" w:rsidR="00D56A17" w:rsidRDefault="00584D28" w:rsidP="00233A91">
      <w:pPr>
        <w:widowControl w:val="0"/>
        <w:numPr>
          <w:ilvl w:val="0"/>
          <w:numId w:val="37"/>
        </w:numPr>
        <w:tabs>
          <w:tab w:val="left" w:pos="567"/>
          <w:tab w:val="left" w:pos="907"/>
        </w:tabs>
        <w:spacing w:after="60"/>
        <w:ind w:left="907" w:hanging="340"/>
        <w:jc w:val="both"/>
        <w:rPr>
          <w:rFonts w:ascii="Gill Sans MT" w:hAnsi="Gill Sans MT"/>
          <w:sz w:val="22"/>
          <w:szCs w:val="22"/>
        </w:rPr>
      </w:pPr>
      <w:r w:rsidRPr="008416AC">
        <w:rPr>
          <w:rFonts w:ascii="Gill Sans MT" w:hAnsi="Gill Sans MT"/>
          <w:sz w:val="22"/>
          <w:szCs w:val="22"/>
        </w:rPr>
        <w:t xml:space="preserve">veškeré náklady na provedení školení ohledně provozu a údržby </w:t>
      </w:r>
      <w:r w:rsidR="00C72E02">
        <w:rPr>
          <w:rFonts w:ascii="Gill Sans MT" w:hAnsi="Gill Sans MT"/>
          <w:sz w:val="22"/>
          <w:szCs w:val="22"/>
        </w:rPr>
        <w:t>d</w:t>
      </w:r>
      <w:r w:rsidRPr="008416AC">
        <w:rPr>
          <w:rFonts w:ascii="Gill Sans MT" w:hAnsi="Gill Sans MT"/>
          <w:sz w:val="22"/>
          <w:szCs w:val="22"/>
        </w:rPr>
        <w:t xml:space="preserve">íla pracovníkům určených </w:t>
      </w:r>
      <w:r w:rsidR="009C3B26">
        <w:rPr>
          <w:rFonts w:ascii="Gill Sans MT" w:hAnsi="Gill Sans MT"/>
          <w:sz w:val="22"/>
          <w:szCs w:val="22"/>
        </w:rPr>
        <w:t>o</w:t>
      </w:r>
      <w:r w:rsidRPr="008416AC">
        <w:rPr>
          <w:rFonts w:ascii="Gill Sans MT" w:hAnsi="Gill Sans MT"/>
          <w:sz w:val="22"/>
          <w:szCs w:val="22"/>
        </w:rPr>
        <w:t>bjednatelem;</w:t>
      </w:r>
    </w:p>
    <w:p w14:paraId="6A3F156B" w14:textId="77777777" w:rsidR="00026136" w:rsidRPr="00D56A17" w:rsidRDefault="002B6DEE" w:rsidP="00233A91">
      <w:pPr>
        <w:widowControl w:val="0"/>
        <w:numPr>
          <w:ilvl w:val="0"/>
          <w:numId w:val="37"/>
        </w:numPr>
        <w:tabs>
          <w:tab w:val="left" w:pos="567"/>
          <w:tab w:val="left" w:pos="907"/>
        </w:tabs>
        <w:spacing w:after="60"/>
        <w:ind w:left="907" w:hanging="340"/>
        <w:jc w:val="both"/>
        <w:rPr>
          <w:rFonts w:ascii="Gill Sans MT" w:hAnsi="Gill Sans MT"/>
          <w:sz w:val="22"/>
          <w:szCs w:val="22"/>
        </w:rPr>
      </w:pPr>
      <w:r w:rsidRPr="00D56A17">
        <w:rPr>
          <w:rFonts w:ascii="Gill Sans MT" w:hAnsi="Gill Sans MT"/>
          <w:sz w:val="22"/>
          <w:szCs w:val="22"/>
        </w:rPr>
        <w:t xml:space="preserve">veškeré </w:t>
      </w:r>
      <w:r w:rsidR="00DC3B09" w:rsidRPr="00D56A17">
        <w:rPr>
          <w:rFonts w:ascii="Gill Sans MT" w:hAnsi="Gill Sans MT"/>
          <w:sz w:val="22"/>
          <w:szCs w:val="22"/>
        </w:rPr>
        <w:t>náklady na zajištění fotodokumentace</w:t>
      </w:r>
      <w:r w:rsidRPr="00D56A17">
        <w:rPr>
          <w:rFonts w:ascii="Gill Sans MT" w:hAnsi="Gill Sans MT"/>
          <w:sz w:val="22"/>
          <w:szCs w:val="22"/>
        </w:rPr>
        <w:t>;</w:t>
      </w:r>
    </w:p>
    <w:p w14:paraId="1125995E" w14:textId="77777777" w:rsidR="00026136" w:rsidRPr="00775031" w:rsidRDefault="0004730A" w:rsidP="00233A91">
      <w:pPr>
        <w:widowControl w:val="0"/>
        <w:numPr>
          <w:ilvl w:val="0"/>
          <w:numId w:val="37"/>
        </w:numPr>
        <w:tabs>
          <w:tab w:val="left" w:pos="567"/>
          <w:tab w:val="left" w:pos="907"/>
        </w:tabs>
        <w:spacing w:after="120"/>
        <w:ind w:left="907" w:hanging="340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koordinační a kompletační činnost</w:t>
      </w:r>
      <w:r w:rsidR="002B6DEE" w:rsidRPr="00775031">
        <w:rPr>
          <w:rFonts w:ascii="Gill Sans MT" w:hAnsi="Gill Sans MT"/>
          <w:sz w:val="22"/>
          <w:szCs w:val="22"/>
        </w:rPr>
        <w:t>.</w:t>
      </w:r>
    </w:p>
    <w:p w14:paraId="6A796969" w14:textId="492F5532" w:rsidR="00D432E4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CA19EC">
        <w:rPr>
          <w:rFonts w:ascii="Gill Sans MT" w:hAnsi="Gill Sans MT"/>
          <w:sz w:val="22"/>
          <w:szCs w:val="22"/>
        </w:rPr>
        <w:t xml:space="preserve">písemně </w:t>
      </w:r>
      <w:r w:rsidRPr="00775031">
        <w:rPr>
          <w:rFonts w:ascii="Gill Sans MT" w:hAnsi="Gill Sans MT"/>
          <w:sz w:val="22"/>
          <w:szCs w:val="22"/>
        </w:rPr>
        <w:t xml:space="preserve">odsouhlasené vícepráce a méněpráce budou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oceňovány v souladu s cenami uvedenými v Nabídce. Nebudou-li práce, které jsou předmětem víceprací obsaženy v Nabídce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budou oceněny následujícím způsobem:</w:t>
      </w:r>
    </w:p>
    <w:p w14:paraId="4ECDDF2C" w14:textId="77777777" w:rsidR="00D432E4" w:rsidRPr="00775031" w:rsidRDefault="00D432E4" w:rsidP="0050228E">
      <w:pPr>
        <w:pStyle w:val="Zkladntext21"/>
        <w:numPr>
          <w:ilvl w:val="0"/>
          <w:numId w:val="20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4AF788C1" w14:textId="4BD9C696" w:rsidR="00D432E4" w:rsidRPr="00775031" w:rsidRDefault="00D432E4" w:rsidP="0050228E">
      <w:pPr>
        <w:pStyle w:val="Zkladntext21"/>
        <w:numPr>
          <w:ilvl w:val="0"/>
          <w:numId w:val="20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skutečná cena materiálu pořízeného v místě provádění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3% přirážky zohledňující pořizovací náklady,</w:t>
      </w:r>
    </w:p>
    <w:p w14:paraId="154631ED" w14:textId="77777777" w:rsidR="00D432E4" w:rsidRPr="00775031" w:rsidRDefault="00D432E4" w:rsidP="0050228E">
      <w:pPr>
        <w:pStyle w:val="Zkladntext21"/>
        <w:numPr>
          <w:ilvl w:val="0"/>
          <w:numId w:val="20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F51A32" w:rsidRPr="00775031">
        <w:rPr>
          <w:rFonts w:ascii="Gill Sans MT" w:hAnsi="Gill Sans MT"/>
          <w:sz w:val="22"/>
          <w:szCs w:val="22"/>
        </w:rPr>
        <w:t>×</w:t>
      </w:r>
      <w:r w:rsidRPr="00775031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40F61475" w14:textId="17AAEA12" w:rsidR="00BC4C7E" w:rsidRPr="00775031" w:rsidRDefault="00BC4C7E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Jakékoliv vícepráce provedené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 rozporu s čl. II. odst. 2.</w:t>
      </w:r>
      <w:r w:rsidR="006D6561" w:rsidRPr="00775031">
        <w:rPr>
          <w:rFonts w:ascii="Gill Sans MT" w:hAnsi="Gill Sans MT"/>
          <w:sz w:val="22"/>
          <w:szCs w:val="22"/>
        </w:rPr>
        <w:t>1</w:t>
      </w:r>
      <w:r w:rsidR="00286CA7">
        <w:rPr>
          <w:rFonts w:ascii="Gill Sans MT" w:hAnsi="Gill Sans MT"/>
          <w:sz w:val="22"/>
          <w:szCs w:val="22"/>
        </w:rPr>
        <w:t>2</w:t>
      </w:r>
      <w:r w:rsidRPr="00775031">
        <w:rPr>
          <w:rFonts w:ascii="Gill Sans MT" w:hAnsi="Gill Sans MT"/>
          <w:sz w:val="22"/>
          <w:szCs w:val="22"/>
        </w:rPr>
        <w:t xml:space="preserve"> Smlouvy se nepovažují za vícepráce, ale má se za to, že provedení těchto prací bylo zahrnuto v rozsahu předmětu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předpokládaného Smlouvou a cena těchto prací je zahrnuta v ceně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3B7BB1A8" w14:textId="416BA87D" w:rsidR="00BC4C7E" w:rsidRPr="00775031" w:rsidRDefault="00BC4C7E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Stanovenou cenu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lze měnit</w:t>
      </w:r>
      <w:r w:rsidR="00546918">
        <w:rPr>
          <w:rFonts w:ascii="Gill Sans MT" w:hAnsi="Gill Sans MT"/>
          <w:sz w:val="22"/>
          <w:szCs w:val="22"/>
        </w:rPr>
        <w:t xml:space="preserve"> dohodou stran pouze </w:t>
      </w:r>
      <w:r w:rsidRPr="00775031">
        <w:rPr>
          <w:rFonts w:ascii="Gill Sans MT" w:hAnsi="Gill Sans MT"/>
          <w:sz w:val="22"/>
          <w:szCs w:val="22"/>
        </w:rPr>
        <w:t xml:space="preserve">v souladu s podmínkami Smlouvy, a to formou písemných dodatků ke Smlouvě. </w:t>
      </w:r>
    </w:p>
    <w:p w14:paraId="135B5C1E" w14:textId="77777777" w:rsidR="00D432E4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</w:t>
      </w:r>
      <w:r w:rsidR="00234C03" w:rsidRPr="00775031">
        <w:rPr>
          <w:rFonts w:ascii="Gill Sans MT" w:hAnsi="Gill Sans MT"/>
          <w:sz w:val="22"/>
          <w:szCs w:val="22"/>
        </w:rPr>
        <w:t xml:space="preserve">aň z přidané hodnoty </w:t>
      </w:r>
      <w:r w:rsidRPr="00775031">
        <w:rPr>
          <w:rFonts w:ascii="Gill Sans MT" w:hAnsi="Gill Sans MT"/>
          <w:sz w:val="22"/>
          <w:szCs w:val="22"/>
        </w:rPr>
        <w:t>bude dopočtena dle platných předpisů v době zdanitelného plnění.</w:t>
      </w:r>
    </w:p>
    <w:p w14:paraId="32E99575" w14:textId="4AE87BCA" w:rsidR="00D432E4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 snížení rozsahu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 důsledku dohody smluvních stran nebo dle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II. 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50618" w:rsidRPr="00775031">
        <w:rPr>
          <w:rFonts w:ascii="Gill Sans MT" w:hAnsi="Gill Sans MT"/>
          <w:sz w:val="22"/>
          <w:szCs w:val="22"/>
        </w:rPr>
        <w:t>2.</w:t>
      </w:r>
      <w:r w:rsidR="007874F4" w:rsidRPr="00775031">
        <w:rPr>
          <w:rFonts w:ascii="Gill Sans MT" w:hAnsi="Gill Sans MT"/>
          <w:sz w:val="22"/>
          <w:szCs w:val="22"/>
        </w:rPr>
        <w:t>1</w:t>
      </w:r>
      <w:r w:rsidR="00286CA7">
        <w:rPr>
          <w:rFonts w:ascii="Gill Sans MT" w:hAnsi="Gill Sans MT"/>
          <w:sz w:val="22"/>
          <w:szCs w:val="22"/>
        </w:rPr>
        <w:t>1</w:t>
      </w:r>
      <w:r w:rsidRPr="00775031">
        <w:rPr>
          <w:rFonts w:ascii="Gill Sans MT" w:hAnsi="Gill Sans MT"/>
          <w:sz w:val="22"/>
          <w:szCs w:val="22"/>
        </w:rPr>
        <w:t xml:space="preserve"> nebo </w:t>
      </w:r>
      <w:r w:rsidR="004019C7" w:rsidRPr="00775031">
        <w:rPr>
          <w:rFonts w:ascii="Gill Sans MT" w:hAnsi="Gill Sans MT"/>
          <w:sz w:val="22"/>
          <w:szCs w:val="22"/>
        </w:rPr>
        <w:t>odst. </w:t>
      </w:r>
      <w:r w:rsidR="00950618" w:rsidRPr="00775031">
        <w:rPr>
          <w:rFonts w:ascii="Gill Sans MT" w:hAnsi="Gill Sans MT"/>
          <w:sz w:val="22"/>
          <w:szCs w:val="22"/>
        </w:rPr>
        <w:t>2.</w:t>
      </w:r>
      <w:r w:rsidR="007874F4" w:rsidRPr="00775031">
        <w:rPr>
          <w:rFonts w:ascii="Gill Sans MT" w:hAnsi="Gill Sans MT"/>
          <w:sz w:val="22"/>
          <w:szCs w:val="22"/>
        </w:rPr>
        <w:t>1</w:t>
      </w:r>
      <w:r w:rsidR="00D45B60">
        <w:rPr>
          <w:rFonts w:ascii="Gill Sans MT" w:hAnsi="Gill Sans MT"/>
          <w:sz w:val="22"/>
          <w:szCs w:val="22"/>
        </w:rPr>
        <w:t>2</w:t>
      </w:r>
      <w:r w:rsidRPr="00775031">
        <w:rPr>
          <w:rFonts w:ascii="Gill Sans MT" w:hAnsi="Gill Sans MT"/>
          <w:sz w:val="22"/>
          <w:szCs w:val="22"/>
        </w:rPr>
        <w:t xml:space="preserve"> Smlouvy bude cena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úměrně snížena s použitím cen z</w:t>
      </w:r>
      <w:r w:rsidR="008E2EFE" w:rsidRPr="00775031">
        <w:rPr>
          <w:rFonts w:ascii="Gill Sans MT" w:hAnsi="Gill Sans MT"/>
          <w:sz w:val="22"/>
          <w:szCs w:val="22"/>
        </w:rPr>
        <w:t> položkového rozpočtu</w:t>
      </w:r>
      <w:r w:rsidRPr="00775031">
        <w:rPr>
          <w:rFonts w:ascii="Gill Sans MT" w:hAnsi="Gill Sans MT"/>
          <w:sz w:val="22"/>
          <w:szCs w:val="22"/>
        </w:rPr>
        <w:t xml:space="preserve">, který </w:t>
      </w:r>
      <w:r w:rsidR="008E2EFE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 xml:space="preserve">součástí Nabídky. Nedojde-li mezi smluvními stranami k dohodě při odsouhlasení množství nebo druhu provedených prací a dodávek, je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oprávněn fakturovat pouze práce, u kterých nedošlo k rozporu.</w:t>
      </w:r>
      <w:r w:rsidR="00DF79E1" w:rsidRPr="00775031">
        <w:rPr>
          <w:rFonts w:ascii="Gill Sans MT" w:hAnsi="Gill Sans MT"/>
          <w:sz w:val="22"/>
          <w:szCs w:val="22"/>
        </w:rPr>
        <w:t xml:space="preserve"> </w:t>
      </w:r>
    </w:p>
    <w:p w14:paraId="461789F0" w14:textId="69BBE7F0" w:rsidR="00D432E4" w:rsidRPr="00775031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bez zbytečného odkladu oznámit </w:t>
      </w:r>
      <w:r w:rsidR="009C3B2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nezbytnost překročení stanovené ceny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výši požadovaného zvýšení ceny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poté, kdy je zjistil, jinak mu zaniká nárok na zaplacení zvýšené ceny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Zvýšení ceny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možné pouze za podmínek sjednaných Smlouvou.</w:t>
      </w:r>
    </w:p>
    <w:p w14:paraId="10138D43" w14:textId="5250654D" w:rsidR="00DB6DA6" w:rsidRDefault="00D432E4" w:rsidP="0050228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se zavazuje bezvadn</w:t>
      </w:r>
      <w:r w:rsidR="00BA2DBE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C72E0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BA2DBE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proveden</w:t>
      </w:r>
      <w:r w:rsidR="00BA2DBE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v souladu se Smlouvou převzít a</w:t>
      </w:r>
      <w:r w:rsidR="00234C0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zaplatit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za</w:t>
      </w:r>
      <w:r w:rsidR="0081291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provedení cenu stanovenou Smlouvou.</w:t>
      </w:r>
      <w:bookmarkStart w:id="5" w:name="_Ref317090440"/>
    </w:p>
    <w:p w14:paraId="755F9614" w14:textId="77777777" w:rsidR="008E7090" w:rsidRPr="0008626A" w:rsidRDefault="008E7090" w:rsidP="008E7090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591F0B58" w14:textId="77777777" w:rsidR="00DB6DA6" w:rsidRPr="00775031" w:rsidRDefault="00DB6DA6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17031E2A" w14:textId="77777777" w:rsidR="00DB6DA6" w:rsidRPr="00775031" w:rsidRDefault="00DB6DA6" w:rsidP="00924302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ZMĚNA CENY DÍLA</w:t>
      </w:r>
    </w:p>
    <w:p w14:paraId="6DA8FA03" w14:textId="78D6ED4E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</w:t>
      </w:r>
      <w:r w:rsidR="00D83FA1" w:rsidRPr="00775031">
        <w:rPr>
          <w:rFonts w:ascii="Gill Sans MT" w:hAnsi="Gill Sans MT"/>
          <w:sz w:val="22"/>
          <w:szCs w:val="22"/>
        </w:rPr>
        <w:t>c</w:t>
      </w:r>
      <w:r w:rsidRPr="00775031">
        <w:rPr>
          <w:rFonts w:ascii="Gill Sans MT" w:hAnsi="Gill Sans MT"/>
          <w:sz w:val="22"/>
          <w:szCs w:val="22"/>
        </w:rPr>
        <w:t xml:space="preserve">ena </w:t>
      </w:r>
      <w:r w:rsidR="000D6765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bude upravena odečtením veškerých nákladů na provedení těch částí </w:t>
      </w:r>
      <w:r w:rsidR="000D676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</w:t>
      </w:r>
      <w:r w:rsidR="009C3B2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nařídil formou méněprací neprovádět. Náklady na méněpráce budou odečteny ve výši součtu veškerých odpovídajících položek a nákladů neprovedených dle položkového rozpočtu nebo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mlouvy. Veškeré méněpráce mohou být realizovány pouze zákonným postupem, tedy v</w:t>
      </w:r>
      <w:r w:rsidR="003E63F5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souladu se zákonem č.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 Sb., o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předpisů.</w:t>
      </w:r>
    </w:p>
    <w:p w14:paraId="068C2D3E" w14:textId="33343BFB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Celková cena </w:t>
      </w:r>
      <w:r w:rsidR="000D6765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může být upravena započtením veškerých nákladů na provedení těch částí </w:t>
      </w:r>
      <w:r w:rsidR="000D676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představují </w:t>
      </w:r>
      <w:r w:rsidR="009C3B2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odsouhlasené vícepráce v souladu s touto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 a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jsou prováděny nad rámec množství nebo kvality uvedené v projektové dokumentaci nebo položkovém rozpočtu. Při vyúčtování dílčích částí ceny dle postupu prací je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vícepráce vyčíslit samostatně tak, aby překročení nejvyšší přípustné ceny z tohoto důvodu bylo </w:t>
      </w:r>
      <w:r w:rsidR="009C3B2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 přezkoumatelné. Veškeré vícepráce mohou být realizovány pouze zákonným postupem, tedy v souladu se zákonem č.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 Sb., o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 znění pozdějších předpisů.</w:t>
      </w:r>
    </w:p>
    <w:p w14:paraId="4AB06995" w14:textId="6FC6FC60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 případě změn u prací, které nejsou v položkovém rozpočtu uvedeny, bude změna ceny stanovena na základě aktuálních směrných cen cenové soustavy ÚRS a katalogu stavebních prací. Objednatel si vyhrazuje právo jednat o ceně případných nových položek rozpočtu. V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případě změn u prací, které jsou obsaženy v položkovém rozpočtu, bude změna ceny stanovena na</w:t>
      </w:r>
      <w:r w:rsidR="00C51AB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základě jednotkové ceny dané práce </w:t>
      </w:r>
      <w:r w:rsidR="00BB215A" w:rsidRPr="00775031">
        <w:rPr>
          <w:rFonts w:ascii="Gill Sans MT" w:hAnsi="Gill Sans MT"/>
          <w:sz w:val="22"/>
          <w:szCs w:val="22"/>
        </w:rPr>
        <w:t xml:space="preserve">či dodávky </w:t>
      </w:r>
      <w:r w:rsidRPr="00775031">
        <w:rPr>
          <w:rFonts w:ascii="Gill Sans MT" w:hAnsi="Gill Sans MT"/>
          <w:sz w:val="22"/>
          <w:szCs w:val="22"/>
        </w:rPr>
        <w:t xml:space="preserve">v položkovém rozpočtu. </w:t>
      </w:r>
    </w:p>
    <w:p w14:paraId="6CCF4C99" w14:textId="34900051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změny smluvní ceny </w:t>
      </w:r>
      <w:r w:rsidR="000D676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uvedené výše a které nejsou součástí </w:t>
      </w:r>
      <w:r w:rsidR="000D676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dle </w:t>
      </w:r>
      <w:r w:rsidR="0041595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musí být vždy před realizací písemně objednány a odsouhlaseny uzavřením příslušného dodatku</w:t>
      </w:r>
      <w:r w:rsidR="003E09E2">
        <w:rPr>
          <w:rFonts w:ascii="Gill Sans MT" w:hAnsi="Gill Sans MT"/>
          <w:sz w:val="22"/>
          <w:szCs w:val="22"/>
        </w:rPr>
        <w:t xml:space="preserve"> k této </w:t>
      </w:r>
      <w:r w:rsidR="00F82908">
        <w:rPr>
          <w:rFonts w:ascii="Gill Sans MT" w:hAnsi="Gill Sans MT"/>
          <w:sz w:val="22"/>
          <w:szCs w:val="22"/>
        </w:rPr>
        <w:t>S</w:t>
      </w:r>
      <w:r w:rsidR="003E09E2">
        <w:rPr>
          <w:rFonts w:ascii="Gill Sans MT" w:hAnsi="Gill Sans MT"/>
          <w:sz w:val="22"/>
          <w:szCs w:val="22"/>
        </w:rPr>
        <w:t>mlouvě</w:t>
      </w:r>
      <w:r w:rsidRPr="00775031">
        <w:rPr>
          <w:rFonts w:ascii="Gill Sans MT" w:hAnsi="Gill Sans MT"/>
          <w:sz w:val="22"/>
          <w:szCs w:val="22"/>
        </w:rPr>
        <w:t xml:space="preserve">. Pokud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provede některé z takových prací bez potvrzeného dodatku </w:t>
      </w:r>
      <w:r w:rsidR="0041595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mlouvy, </w:t>
      </w:r>
      <w:r w:rsidR="003E09E2">
        <w:rPr>
          <w:rFonts w:ascii="Gill Sans MT" w:hAnsi="Gill Sans MT"/>
          <w:sz w:val="22"/>
          <w:szCs w:val="22"/>
        </w:rPr>
        <w:t xml:space="preserve">nevzniká mu nárok na </w:t>
      </w:r>
      <w:r w:rsidRPr="00775031">
        <w:rPr>
          <w:rFonts w:ascii="Gill Sans MT" w:hAnsi="Gill Sans MT"/>
          <w:sz w:val="22"/>
          <w:szCs w:val="22"/>
        </w:rPr>
        <w:t>jejich úhradu.</w:t>
      </w:r>
    </w:p>
    <w:p w14:paraId="35D7BAB2" w14:textId="340B034B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je oprávněn k záměně položek položkového rozpočtu, tj. záměnu jedné nebo více položek uvedených v položkovém rozpočtu jednou či více položkami položkového rozpočtu za</w:t>
      </w:r>
      <w:r w:rsidR="00BB215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splnění podmínek uvedených v §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222 odst.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7 zákona č.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 znění pozdějších předpisů, přičemž nová položka položkového rozpočtu ve vztahu k</w:t>
      </w:r>
      <w:r w:rsidR="00C51AB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nahrazovaným položkám představuje srovnatelný druh práce nebo materiálu, jedná se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stejnou nebo vyšší kvalitu a stejnou nebo nižší cenu.</w:t>
      </w:r>
    </w:p>
    <w:p w14:paraId="3021FDC1" w14:textId="040424E9" w:rsidR="00ED2CA7" w:rsidRPr="00775031" w:rsidRDefault="00ED2CA7" w:rsidP="0050228E">
      <w:pPr>
        <w:widowControl w:val="0"/>
        <w:numPr>
          <w:ilvl w:val="0"/>
          <w:numId w:val="3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Celková cena</w:t>
      </w:r>
      <w:r w:rsidR="00D83FA1" w:rsidRPr="00775031">
        <w:rPr>
          <w:rFonts w:ascii="Gill Sans MT" w:hAnsi="Gill Sans MT"/>
          <w:sz w:val="22"/>
          <w:szCs w:val="22"/>
        </w:rPr>
        <w:t xml:space="preserve"> </w:t>
      </w:r>
      <w:r w:rsidR="00403F2A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může být upravena v průběhu trvání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dále v případě změny zákonem stanovené sazby daně z přidané hodnoty podle zákona č.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235/2004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přidané hodnoty, ve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předpisů; v takovém případě bude upravena cena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příslušnou změnu sazby DPH ode dne účinnosti nové zákonné úpravy DPH.</w:t>
      </w:r>
    </w:p>
    <w:p w14:paraId="2310ACB5" w14:textId="77777777" w:rsidR="00640B7E" w:rsidRPr="00775031" w:rsidRDefault="00640B7E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bookmarkEnd w:id="5"/>
    <w:p w14:paraId="51BE5C31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0EE3A5BC" w14:textId="77777777" w:rsidR="00D432E4" w:rsidRPr="00775031" w:rsidRDefault="004F77F0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PLATEBNÍ</w:t>
      </w:r>
      <w:r w:rsidR="00D432E4" w:rsidRPr="00775031">
        <w:rPr>
          <w:szCs w:val="22"/>
        </w:rPr>
        <w:t xml:space="preserve"> PODMÍNKY, FAKTURACE</w:t>
      </w:r>
    </w:p>
    <w:p w14:paraId="4E59E048" w14:textId="201050A4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nebude</w:t>
      </w:r>
      <w:r w:rsidR="00032CED">
        <w:rPr>
          <w:rFonts w:ascii="Gill Sans MT" w:hAnsi="Gill Sans MT"/>
          <w:sz w:val="22"/>
          <w:szCs w:val="22"/>
        </w:rPr>
        <w:t xml:space="preserve"> </w:t>
      </w:r>
      <w:r w:rsidR="00CA1B3D">
        <w:rPr>
          <w:rFonts w:ascii="Gill Sans MT" w:hAnsi="Gill Sans MT"/>
          <w:sz w:val="22"/>
          <w:szCs w:val="22"/>
        </w:rPr>
        <w:t>z</w:t>
      </w:r>
      <w:r w:rsidR="00032CED">
        <w:rPr>
          <w:rFonts w:ascii="Gill Sans MT" w:hAnsi="Gill Sans MT"/>
          <w:sz w:val="22"/>
          <w:szCs w:val="22"/>
        </w:rPr>
        <w:t xml:space="preserve">hotoviteli </w:t>
      </w:r>
      <w:r w:rsidRPr="00775031">
        <w:rPr>
          <w:rFonts w:ascii="Gill Sans MT" w:hAnsi="Gill Sans MT"/>
          <w:sz w:val="22"/>
          <w:szCs w:val="22"/>
        </w:rPr>
        <w:t>poskytovat finanční zálohu</w:t>
      </w:r>
      <w:r w:rsidR="00032CED">
        <w:rPr>
          <w:rFonts w:ascii="Gill Sans MT" w:hAnsi="Gill Sans MT"/>
          <w:sz w:val="22"/>
          <w:szCs w:val="22"/>
        </w:rPr>
        <w:t xml:space="preserve"> na sjednanou cenu </w:t>
      </w:r>
      <w:r w:rsidR="00403F2A">
        <w:rPr>
          <w:rFonts w:ascii="Gill Sans MT" w:hAnsi="Gill Sans MT"/>
          <w:sz w:val="22"/>
          <w:szCs w:val="22"/>
        </w:rPr>
        <w:t>d</w:t>
      </w:r>
      <w:r w:rsidR="00032CED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68FE12D4" w14:textId="6A9D67C0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Sjednaná cena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bude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</w:t>
      </w:r>
      <w:r w:rsidR="00CA1B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uhrazena </w:t>
      </w:r>
      <w:r w:rsidR="006C5142" w:rsidRPr="00775031">
        <w:rPr>
          <w:rFonts w:ascii="Gill Sans MT" w:hAnsi="Gill Sans MT"/>
          <w:sz w:val="22"/>
          <w:szCs w:val="22"/>
        </w:rPr>
        <w:t>průběžně na základě dílčích faktur – daňových dokladů</w:t>
      </w:r>
      <w:r w:rsidR="0072721A" w:rsidRPr="00775031">
        <w:rPr>
          <w:rFonts w:ascii="Gill Sans MT" w:hAnsi="Gill Sans MT"/>
          <w:sz w:val="22"/>
          <w:szCs w:val="22"/>
        </w:rPr>
        <w:t>,</w:t>
      </w:r>
      <w:r w:rsidR="006C5142" w:rsidRPr="00775031">
        <w:rPr>
          <w:rFonts w:ascii="Gill Sans MT" w:hAnsi="Gill Sans MT"/>
          <w:sz w:val="22"/>
          <w:szCs w:val="22"/>
        </w:rPr>
        <w:t xml:space="preserve"> vystavených </w:t>
      </w:r>
      <w:r w:rsidR="00CA1B3D">
        <w:rPr>
          <w:rFonts w:ascii="Gill Sans MT" w:hAnsi="Gill Sans MT"/>
          <w:sz w:val="22"/>
          <w:szCs w:val="22"/>
        </w:rPr>
        <w:t>z</w:t>
      </w:r>
      <w:r w:rsidR="006C5142" w:rsidRPr="00775031">
        <w:rPr>
          <w:rFonts w:ascii="Gill Sans MT" w:hAnsi="Gill Sans MT"/>
          <w:sz w:val="22"/>
          <w:szCs w:val="22"/>
        </w:rPr>
        <w:t xml:space="preserve">hotovitelem za účtované období. </w:t>
      </w:r>
      <w:r w:rsidRPr="00775031">
        <w:rPr>
          <w:rFonts w:ascii="Gill Sans MT" w:hAnsi="Gill Sans MT"/>
          <w:sz w:val="22"/>
          <w:szCs w:val="22"/>
        </w:rPr>
        <w:t xml:space="preserve">Zhotovitel předloží </w:t>
      </w:r>
      <w:r w:rsidR="006C5142" w:rsidRPr="00775031">
        <w:rPr>
          <w:rFonts w:ascii="Gill Sans MT" w:hAnsi="Gill Sans MT"/>
          <w:sz w:val="22"/>
          <w:szCs w:val="22"/>
        </w:rPr>
        <w:t xml:space="preserve">zpravidla </w:t>
      </w:r>
      <w:r w:rsidR="00F90DF4" w:rsidRPr="00775031">
        <w:rPr>
          <w:rFonts w:ascii="Gill Sans MT" w:hAnsi="Gill Sans MT"/>
          <w:sz w:val="22"/>
          <w:szCs w:val="22"/>
        </w:rPr>
        <w:t>1× </w:t>
      </w:r>
      <w:r w:rsidRPr="00775031">
        <w:rPr>
          <w:rFonts w:ascii="Gill Sans MT" w:hAnsi="Gill Sans MT"/>
          <w:sz w:val="22"/>
          <w:szCs w:val="22"/>
        </w:rPr>
        <w:t xml:space="preserve">měsíčně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</w:t>
      </w:r>
      <w:r w:rsidR="00BD7EAF" w:rsidRPr="00775031">
        <w:rPr>
          <w:rFonts w:ascii="Gill Sans MT" w:hAnsi="Gill Sans MT"/>
          <w:sz w:val="22"/>
          <w:szCs w:val="22"/>
        </w:rPr>
        <w:t xml:space="preserve">k odsouhlasení </w:t>
      </w:r>
      <w:r w:rsidRPr="00775031">
        <w:rPr>
          <w:rFonts w:ascii="Gill Sans MT" w:hAnsi="Gill Sans MT"/>
          <w:sz w:val="22"/>
          <w:szCs w:val="22"/>
        </w:rPr>
        <w:t>zjišťovací protokol</w:t>
      </w:r>
      <w:r w:rsidR="005C01FB" w:rsidRPr="00775031">
        <w:rPr>
          <w:rFonts w:ascii="Gill Sans MT" w:hAnsi="Gill Sans MT"/>
          <w:sz w:val="22"/>
          <w:szCs w:val="22"/>
        </w:rPr>
        <w:t xml:space="preserve"> a </w:t>
      </w:r>
      <w:r w:rsidRPr="00775031">
        <w:rPr>
          <w:rFonts w:ascii="Gill Sans MT" w:hAnsi="Gill Sans MT"/>
          <w:sz w:val="22"/>
          <w:szCs w:val="22"/>
        </w:rPr>
        <w:t>soupis provedených prací</w:t>
      </w:r>
      <w:r w:rsidR="00274BCD" w:rsidRPr="00775031">
        <w:rPr>
          <w:rFonts w:ascii="Gill Sans MT" w:hAnsi="Gill Sans MT"/>
          <w:sz w:val="22"/>
          <w:szCs w:val="22"/>
        </w:rPr>
        <w:t xml:space="preserve"> a</w:t>
      </w:r>
      <w:r w:rsidR="00CA373D" w:rsidRPr="00775031">
        <w:rPr>
          <w:rFonts w:ascii="Gill Sans MT" w:hAnsi="Gill Sans MT"/>
          <w:sz w:val="22"/>
          <w:szCs w:val="22"/>
        </w:rPr>
        <w:t> </w:t>
      </w:r>
      <w:r w:rsidR="0099375C" w:rsidRPr="0077503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odávek</w:t>
      </w:r>
      <w:r w:rsidR="0099375C" w:rsidRPr="00775031">
        <w:rPr>
          <w:rFonts w:ascii="Gill Sans MT" w:hAnsi="Gill Sans MT"/>
          <w:sz w:val="22"/>
          <w:szCs w:val="22"/>
        </w:rPr>
        <w:t xml:space="preserve"> </w:t>
      </w:r>
      <w:r w:rsidR="00CA373D" w:rsidRPr="00775031">
        <w:rPr>
          <w:rFonts w:ascii="Gill Sans MT" w:hAnsi="Gill Sans MT"/>
          <w:sz w:val="22"/>
          <w:szCs w:val="22"/>
        </w:rPr>
        <w:t xml:space="preserve">obsahující výčet veškerých provedených prací a dodávek od začátku stavby a skutečně provedené práce a dodávky v příslušném fakturačním období. </w:t>
      </w:r>
      <w:r w:rsidRPr="00775031">
        <w:rPr>
          <w:rFonts w:ascii="Gill Sans MT" w:hAnsi="Gill Sans MT"/>
          <w:sz w:val="22"/>
          <w:szCs w:val="22"/>
        </w:rPr>
        <w:t xml:space="preserve">Po jeho potvrzení </w:t>
      </w:r>
      <w:r w:rsidR="002D3319" w:rsidRPr="00775031">
        <w:rPr>
          <w:rFonts w:ascii="Gill Sans MT" w:hAnsi="Gill Sans MT"/>
          <w:sz w:val="22"/>
          <w:szCs w:val="22"/>
        </w:rPr>
        <w:t>osobou pověřenou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2D3319" w:rsidRPr="00775031">
        <w:rPr>
          <w:rFonts w:ascii="Gill Sans MT" w:hAnsi="Gill Sans MT"/>
          <w:sz w:val="22"/>
          <w:szCs w:val="22"/>
        </w:rPr>
        <w:t xml:space="preserve"> </w:t>
      </w:r>
      <w:r w:rsidR="00A50A15" w:rsidRPr="00775031">
        <w:rPr>
          <w:rFonts w:ascii="Gill Sans MT" w:hAnsi="Gill Sans MT"/>
          <w:sz w:val="22"/>
          <w:szCs w:val="22"/>
        </w:rPr>
        <w:t xml:space="preserve">a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</w:t>
      </w:r>
      <w:r w:rsidR="002D3319" w:rsidRPr="00775031">
        <w:rPr>
          <w:rFonts w:ascii="Gill Sans MT" w:hAnsi="Gill Sans MT"/>
          <w:sz w:val="22"/>
          <w:szCs w:val="22"/>
        </w:rPr>
        <w:t>m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vystaví zhotovitel fakturu. Přílohou faktury bude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potvrzený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zjišťovací protokol</w:t>
      </w:r>
      <w:r w:rsidR="00BD7EAF" w:rsidRPr="00775031">
        <w:rPr>
          <w:rFonts w:ascii="Gill Sans MT" w:hAnsi="Gill Sans MT"/>
          <w:sz w:val="22"/>
          <w:szCs w:val="22"/>
        </w:rPr>
        <w:t xml:space="preserve"> a soupis provedených prací</w:t>
      </w:r>
      <w:r w:rsidR="00274BCD" w:rsidRPr="00775031">
        <w:rPr>
          <w:rFonts w:ascii="Gill Sans MT" w:hAnsi="Gill Sans MT"/>
          <w:sz w:val="22"/>
          <w:szCs w:val="22"/>
        </w:rPr>
        <w:t xml:space="preserve"> a</w:t>
      </w:r>
      <w:r w:rsidR="00A50A15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dodávek</w:t>
      </w:r>
      <w:r w:rsidRPr="00775031">
        <w:rPr>
          <w:rFonts w:ascii="Gill Sans MT" w:hAnsi="Gill Sans MT"/>
          <w:sz w:val="22"/>
          <w:szCs w:val="22"/>
        </w:rPr>
        <w:t xml:space="preserve">.  </w:t>
      </w:r>
    </w:p>
    <w:p w14:paraId="762545B3" w14:textId="300F4C2D" w:rsidR="005A7267" w:rsidRPr="00775031" w:rsidRDefault="005A7267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průběžně fakturovat celkovou cenu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pouze do výše 90 % ceny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Zbývající částku ve výši 10 % ceny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zhotovitel vyúčtuje v konečné faktuře po </w:t>
      </w:r>
      <w:r w:rsidR="00BA4888" w:rsidRPr="00775031">
        <w:rPr>
          <w:rFonts w:ascii="Gill Sans MT" w:hAnsi="Gill Sans MT"/>
          <w:sz w:val="22"/>
          <w:szCs w:val="22"/>
        </w:rPr>
        <w:t xml:space="preserve">řádném </w:t>
      </w:r>
      <w:r w:rsidRPr="00775031">
        <w:rPr>
          <w:rFonts w:ascii="Gill Sans MT" w:hAnsi="Gill Sans MT"/>
          <w:sz w:val="22"/>
          <w:szCs w:val="22"/>
        </w:rPr>
        <w:t xml:space="preserve">předání a protokolárním převzetí dokončeného bezvadného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bez vad a nedodělků.</w:t>
      </w:r>
    </w:p>
    <w:p w14:paraId="0EEFD971" w14:textId="0F54682A" w:rsidR="00B3343F" w:rsidRPr="00F82908" w:rsidRDefault="00B3343F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Do 15 kalendářních dnů po řádném protokolárním předání a převzetí </w:t>
      </w:r>
      <w:r w:rsidR="00403F2A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>íla bez vad a</w:t>
      </w:r>
      <w:r w:rsidR="00B64F70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 xml:space="preserve">nedodělků </w:t>
      </w:r>
      <w:r w:rsidR="00D6028D">
        <w:rPr>
          <w:rFonts w:ascii="Gill Sans MT" w:hAnsi="Gill Sans MT"/>
          <w:sz w:val="22"/>
          <w:szCs w:val="22"/>
        </w:rPr>
        <w:t>z</w:t>
      </w:r>
      <w:r w:rsidRPr="00F82908">
        <w:rPr>
          <w:rFonts w:ascii="Gill Sans MT" w:hAnsi="Gill Sans MT"/>
          <w:sz w:val="22"/>
          <w:szCs w:val="22"/>
        </w:rPr>
        <w:t>hotovitel vystaví a </w:t>
      </w:r>
      <w:r w:rsidR="00130B72">
        <w:rPr>
          <w:rFonts w:ascii="Gill Sans MT" w:hAnsi="Gill Sans MT"/>
          <w:sz w:val="22"/>
          <w:szCs w:val="22"/>
        </w:rPr>
        <w:t>o</w:t>
      </w:r>
      <w:r w:rsidRPr="00F82908">
        <w:rPr>
          <w:rFonts w:ascii="Gill Sans MT" w:hAnsi="Gill Sans MT"/>
          <w:sz w:val="22"/>
          <w:szCs w:val="22"/>
        </w:rPr>
        <w:t xml:space="preserve">bjednateli předá konečný daňový doklad (závěrečné vyúčtování ceny za provedení </w:t>
      </w:r>
      <w:r w:rsidR="00403F2A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 xml:space="preserve">íla) na zbývající část ceny </w:t>
      </w:r>
      <w:r w:rsidR="00403F2A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>íla doposud neuhrazenou na</w:t>
      </w:r>
      <w:r w:rsidR="00B64F70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>základě dílčích faktur.</w:t>
      </w:r>
    </w:p>
    <w:p w14:paraId="22758FCE" w14:textId="77777777" w:rsidR="00CB7DBD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Jednotlivé faktury musí mít náležitosti řádného daňového dokladu podle příslušných ustanovení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235/2004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přidané hodnoty, v</w:t>
      </w:r>
      <w:r w:rsidR="007A148F" w:rsidRPr="00775031">
        <w:rPr>
          <w:rFonts w:ascii="Gill Sans MT" w:hAnsi="Gill Sans MT"/>
          <w:sz w:val="22"/>
          <w:szCs w:val="22"/>
        </w:rPr>
        <w:t>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</w:t>
      </w:r>
      <w:r w:rsidR="007A148F" w:rsidRPr="00775031">
        <w:rPr>
          <w:rFonts w:ascii="Gill Sans MT" w:hAnsi="Gill Sans MT"/>
          <w:sz w:val="22"/>
          <w:szCs w:val="22"/>
        </w:rPr>
        <w:t xml:space="preserve"> pozdějších předpisů (dále jen „</w:t>
      </w:r>
      <w:r w:rsidR="007A148F" w:rsidRPr="00775031">
        <w:rPr>
          <w:rFonts w:ascii="Gill Sans MT" w:hAnsi="Gill Sans MT"/>
          <w:i/>
          <w:sz w:val="22"/>
          <w:szCs w:val="22"/>
        </w:rPr>
        <w:t>zákon o</w:t>
      </w:r>
      <w:r w:rsidR="00F442B3" w:rsidRPr="00775031">
        <w:rPr>
          <w:rFonts w:ascii="Gill Sans MT" w:hAnsi="Gill Sans MT"/>
          <w:i/>
          <w:sz w:val="22"/>
          <w:szCs w:val="22"/>
        </w:rPr>
        <w:t> </w:t>
      </w:r>
      <w:r w:rsidR="007A148F" w:rsidRPr="00775031">
        <w:rPr>
          <w:rFonts w:ascii="Gill Sans MT" w:hAnsi="Gill Sans MT"/>
          <w:i/>
          <w:sz w:val="22"/>
          <w:szCs w:val="22"/>
        </w:rPr>
        <w:t>dani z přidané hodnoty</w:t>
      </w:r>
      <w:r w:rsidR="007A148F" w:rsidRPr="00775031">
        <w:rPr>
          <w:rFonts w:ascii="Gill Sans MT" w:hAnsi="Gill Sans MT"/>
          <w:sz w:val="22"/>
          <w:szCs w:val="22"/>
        </w:rPr>
        <w:t>“)</w:t>
      </w:r>
      <w:r w:rsidR="00274BCD" w:rsidRPr="00775031">
        <w:rPr>
          <w:rFonts w:ascii="Gill Sans MT" w:hAnsi="Gill Sans MT"/>
          <w:sz w:val="22"/>
          <w:szCs w:val="22"/>
        </w:rPr>
        <w:t xml:space="preserve"> a dále musí obsahovat náležitosti v souladu se zákonem č. 563/1991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Sb., o</w:t>
      </w:r>
      <w:r w:rsidR="006C6A86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účetnictví, 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znění pozdějších předpisů, název akce a výčet činností určených k úhradě.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7F251571" w14:textId="6368DF91" w:rsidR="00CB7DBD" w:rsidRPr="00F82908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Splatnost </w:t>
      </w:r>
      <w:r w:rsidR="00CB7DBD" w:rsidRPr="00F82908">
        <w:rPr>
          <w:rFonts w:ascii="Gill Sans MT" w:hAnsi="Gill Sans MT"/>
          <w:sz w:val="22"/>
          <w:szCs w:val="22"/>
        </w:rPr>
        <w:t xml:space="preserve">veškerých účetních dokladů (faktur) </w:t>
      </w:r>
      <w:r w:rsidRPr="00F82908">
        <w:rPr>
          <w:rFonts w:ascii="Gill Sans MT" w:hAnsi="Gill Sans MT"/>
          <w:sz w:val="22"/>
          <w:szCs w:val="22"/>
        </w:rPr>
        <w:t xml:space="preserve">je </w:t>
      </w:r>
      <w:r w:rsidR="00CB7DBD" w:rsidRPr="00F82908">
        <w:rPr>
          <w:rFonts w:ascii="Gill Sans MT" w:hAnsi="Gill Sans MT"/>
          <w:sz w:val="22"/>
          <w:szCs w:val="22"/>
        </w:rPr>
        <w:t xml:space="preserve">stanovena na </w:t>
      </w:r>
      <w:r w:rsidR="00145ECC" w:rsidRPr="00F82908">
        <w:rPr>
          <w:rFonts w:ascii="Gill Sans MT" w:hAnsi="Gill Sans MT"/>
          <w:sz w:val="22"/>
          <w:szCs w:val="22"/>
        </w:rPr>
        <w:t>30</w:t>
      </w:r>
      <w:r w:rsidR="003B2537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 xml:space="preserve">kalendářních dnů ode dne prokazatelného data doručení </w:t>
      </w:r>
      <w:r w:rsidR="00130B72">
        <w:rPr>
          <w:rFonts w:ascii="Gill Sans MT" w:hAnsi="Gill Sans MT"/>
          <w:sz w:val="22"/>
          <w:szCs w:val="22"/>
        </w:rPr>
        <w:t>o</w:t>
      </w:r>
      <w:r w:rsidRPr="00F82908">
        <w:rPr>
          <w:rFonts w:ascii="Gill Sans MT" w:hAnsi="Gill Sans MT"/>
          <w:sz w:val="22"/>
          <w:szCs w:val="22"/>
        </w:rPr>
        <w:t>bjednateli.</w:t>
      </w:r>
      <w:r w:rsidR="00CB7DBD" w:rsidRPr="00F82908">
        <w:rPr>
          <w:rFonts w:ascii="Gill Sans MT" w:hAnsi="Gill Sans MT"/>
          <w:sz w:val="22"/>
          <w:szCs w:val="22"/>
        </w:rPr>
        <w:t xml:space="preserve"> Dnem úhrady se rozumí den, kdy byla celková </w:t>
      </w:r>
      <w:r w:rsidR="00CB7DBD" w:rsidRPr="00F82908">
        <w:rPr>
          <w:rFonts w:ascii="Gill Sans MT" w:hAnsi="Gill Sans MT"/>
          <w:sz w:val="22"/>
          <w:szCs w:val="22"/>
        </w:rPr>
        <w:lastRenderedPageBreak/>
        <w:t xml:space="preserve">účtovaná částka prokazatelně odepsána z účtu </w:t>
      </w:r>
      <w:r w:rsidR="00130B72">
        <w:rPr>
          <w:rFonts w:ascii="Gill Sans MT" w:hAnsi="Gill Sans MT"/>
          <w:sz w:val="22"/>
          <w:szCs w:val="22"/>
        </w:rPr>
        <w:t>o</w:t>
      </w:r>
      <w:r w:rsidR="00CB7DBD" w:rsidRPr="00F82908">
        <w:rPr>
          <w:rFonts w:ascii="Gill Sans MT" w:hAnsi="Gill Sans MT"/>
          <w:sz w:val="22"/>
          <w:szCs w:val="22"/>
        </w:rPr>
        <w:t xml:space="preserve">bjednatele ve prospěch účtu </w:t>
      </w:r>
      <w:r w:rsidR="00D6028D">
        <w:rPr>
          <w:rFonts w:ascii="Gill Sans MT" w:hAnsi="Gill Sans MT"/>
          <w:sz w:val="22"/>
          <w:szCs w:val="22"/>
        </w:rPr>
        <w:t>z</w:t>
      </w:r>
      <w:r w:rsidR="00CB7DBD" w:rsidRPr="00F82908">
        <w:rPr>
          <w:rFonts w:ascii="Gill Sans MT" w:hAnsi="Gill Sans MT"/>
          <w:sz w:val="22"/>
          <w:szCs w:val="22"/>
        </w:rPr>
        <w:t>hotovitele.</w:t>
      </w:r>
    </w:p>
    <w:p w14:paraId="6DCF9679" w14:textId="342F09B1" w:rsidR="00A406E8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kterákoliv z faktur vystavených </w:t>
      </w:r>
      <w:r w:rsidR="00D6028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130B72">
        <w:rPr>
          <w:rFonts w:ascii="Gill Sans MT" w:hAnsi="Gill Sans MT"/>
          <w:sz w:val="22"/>
          <w:szCs w:val="22"/>
        </w:rPr>
        <w:t>o</w:t>
      </w:r>
      <w:r w:rsidR="00F82908" w:rsidRPr="00775031">
        <w:rPr>
          <w:rFonts w:ascii="Gill Sans MT" w:hAnsi="Gill Sans MT"/>
          <w:sz w:val="22"/>
          <w:szCs w:val="22"/>
        </w:rPr>
        <w:t xml:space="preserve">bjednateli </w:t>
      </w:r>
      <w:r w:rsidRPr="00775031">
        <w:rPr>
          <w:rFonts w:ascii="Gill Sans MT" w:hAnsi="Gill Sans MT"/>
          <w:sz w:val="22"/>
          <w:szCs w:val="22"/>
        </w:rPr>
        <w:t>nebude mít zákonem stanovené náležitosti a</w:t>
      </w:r>
      <w:r w:rsidR="0081291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dále náležitosti stanovené Smlouvou, je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vrátit takovouto fakturu </w:t>
      </w:r>
      <w:r w:rsidR="00D6028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k opravě. V tomto případě počíná běžet nová lhůta splatnosti,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 doručením opravené faktury </w:t>
      </w:r>
      <w:r w:rsidR="00D6028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130B7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4FCC7F91" w14:textId="35CF3A51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 pozastavit úhradu kterékoliv z faktur </w:t>
      </w:r>
      <w:r w:rsidR="00D6028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 případě že:</w:t>
      </w:r>
    </w:p>
    <w:p w14:paraId="7346AED2" w14:textId="0FEC7E42" w:rsidR="00D432E4" w:rsidRPr="00775031" w:rsidRDefault="00602FBE" w:rsidP="0050228E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 neplní své splatné závazky ke svým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="00D432E4" w:rsidRPr="00775031">
        <w:rPr>
          <w:rFonts w:ascii="Gill Sans MT" w:hAnsi="Gill Sans MT"/>
          <w:sz w:val="22"/>
          <w:szCs w:val="22"/>
        </w:rPr>
        <w:t>odavatelům materiálu, zařízení či prací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 xml:space="preserve">nebo </w:t>
      </w:r>
    </w:p>
    <w:p w14:paraId="79ADA3A0" w14:textId="5AFD3212" w:rsidR="00372E77" w:rsidRPr="00775031" w:rsidRDefault="00602FBE" w:rsidP="0050228E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 opětovně poruší kteroukoliv z povinností </w:t>
      </w: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hotoviteli stanovených Smlouvou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>nebo</w:t>
      </w:r>
    </w:p>
    <w:p w14:paraId="156B1C5A" w14:textId="3548A982" w:rsidR="00D432E4" w:rsidRPr="00775031" w:rsidRDefault="00602FBE" w:rsidP="0050228E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 provádí</w:t>
      </w:r>
      <w:r w:rsidR="000E549F" w:rsidRPr="00775031">
        <w:rPr>
          <w:rFonts w:ascii="Gill Sans MT" w:hAnsi="Gill Sans MT"/>
          <w:sz w:val="22"/>
          <w:szCs w:val="22"/>
        </w:rPr>
        <w:t xml:space="preserve"> </w:t>
      </w:r>
      <w:r w:rsidR="00403F2A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ílo v rozporu s ujednáními Smlouvy a těmito podmínkami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>nebo</w:t>
      </w:r>
    </w:p>
    <w:p w14:paraId="492B5979" w14:textId="12E0B8EB" w:rsidR="00D432E4" w:rsidRPr="00775031" w:rsidRDefault="00602FBE" w:rsidP="0050228E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 nedodržuje čistotu a pořádek na staveništi</w:t>
      </w:r>
      <w:r w:rsidR="00372E77" w:rsidRPr="00775031">
        <w:rPr>
          <w:rFonts w:ascii="Gill Sans MT" w:hAnsi="Gill Sans MT"/>
          <w:sz w:val="22"/>
          <w:szCs w:val="22"/>
        </w:rPr>
        <w:t>;</w:t>
      </w:r>
      <w:r w:rsidR="00D432E4" w:rsidRPr="00775031">
        <w:rPr>
          <w:rFonts w:ascii="Gill Sans MT" w:hAnsi="Gill Sans MT"/>
          <w:sz w:val="22"/>
          <w:szCs w:val="22"/>
        </w:rPr>
        <w:t xml:space="preserve"> </w:t>
      </w:r>
    </w:p>
    <w:p w14:paraId="1F145A50" w14:textId="77777777" w:rsidR="00D432E4" w:rsidRPr="00775031" w:rsidRDefault="00D432E4" w:rsidP="0049500A">
      <w:pPr>
        <w:tabs>
          <w:tab w:val="left" w:pos="567"/>
        </w:tabs>
        <w:spacing w:after="120"/>
        <w:ind w:left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 to až do odstranění těchto nedostatků. </w:t>
      </w:r>
    </w:p>
    <w:p w14:paraId="6AD9835B" w14:textId="1D03D4B4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pozastavení proplácení faktur je </w:t>
      </w:r>
      <w:r w:rsidR="003C6AD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</w:t>
      </w:r>
      <w:r w:rsidR="00602FB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písemně informovat</w:t>
      </w:r>
      <w:r w:rsidR="00E11A8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včetně uvedení důvodů, pro které bylo proplácení faktur pozastaveno. Po odstranění výše uvedených nedostatků bude proplácení faktur obnoveno.</w:t>
      </w:r>
    </w:p>
    <w:p w14:paraId="35912129" w14:textId="7AA276F6" w:rsidR="00D432E4" w:rsidRPr="00775031" w:rsidRDefault="00D432E4" w:rsidP="0050228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přerušit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případě prodlení </w:t>
      </w:r>
      <w:r w:rsidR="003C6AD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s placením jednotlivých faktur</w:t>
      </w:r>
      <w:r w:rsidR="0095061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vyjma prodlení s placením faktur z důvodů stanovených v 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C86DEB" w:rsidRPr="00775031">
        <w:rPr>
          <w:rFonts w:ascii="Gill Sans MT" w:hAnsi="Gill Sans MT"/>
          <w:sz w:val="22"/>
          <w:szCs w:val="22"/>
        </w:rPr>
        <w:t>6.9</w:t>
      </w:r>
      <w:r w:rsidRPr="00775031">
        <w:rPr>
          <w:rFonts w:ascii="Gill Sans MT" w:hAnsi="Gill Sans MT"/>
          <w:sz w:val="22"/>
          <w:szCs w:val="22"/>
        </w:rPr>
        <w:t xml:space="preserve"> tohoto článku, je-li toto prodlení delší než 15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kalendářních dnů</w:t>
      </w:r>
      <w:r w:rsidR="00032CED">
        <w:rPr>
          <w:rFonts w:ascii="Gill Sans MT" w:hAnsi="Gill Sans MT"/>
          <w:sz w:val="22"/>
          <w:szCs w:val="22"/>
        </w:rPr>
        <w:t xml:space="preserve"> s tím, že </w:t>
      </w:r>
      <w:r w:rsidR="003C6ADC">
        <w:rPr>
          <w:rFonts w:ascii="Gill Sans MT" w:hAnsi="Gill Sans MT"/>
          <w:sz w:val="22"/>
          <w:szCs w:val="22"/>
        </w:rPr>
        <w:t>o</w:t>
      </w:r>
      <w:r w:rsidR="00032CED">
        <w:rPr>
          <w:rFonts w:ascii="Gill Sans MT" w:hAnsi="Gill Sans MT"/>
          <w:sz w:val="22"/>
          <w:szCs w:val="22"/>
        </w:rPr>
        <w:t xml:space="preserve">bjednatel nezjednal nápravu ani k písemné výzvě </w:t>
      </w:r>
      <w:r w:rsidR="00602FBE">
        <w:rPr>
          <w:rFonts w:ascii="Gill Sans MT" w:hAnsi="Gill Sans MT"/>
          <w:sz w:val="22"/>
          <w:szCs w:val="22"/>
        </w:rPr>
        <w:t>z</w:t>
      </w:r>
      <w:r w:rsidR="00032CED">
        <w:rPr>
          <w:rFonts w:ascii="Gill Sans MT" w:hAnsi="Gill Sans MT"/>
          <w:sz w:val="22"/>
          <w:szCs w:val="22"/>
        </w:rPr>
        <w:t>hotovitele</w:t>
      </w:r>
      <w:r w:rsidR="0095061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o dobu každého prodlení se automaticky prodlužuje termín pro provedení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61115058" w14:textId="77777777" w:rsidR="00F12924" w:rsidRPr="00F12924" w:rsidRDefault="00F12924" w:rsidP="00F12924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12924">
        <w:rPr>
          <w:rFonts w:ascii="Gill Sans MT" w:hAnsi="Gill Sans MT"/>
          <w:sz w:val="22"/>
          <w:szCs w:val="22"/>
        </w:rPr>
        <w:t xml:space="preserve">Objednatel prohlašuje, že pro výše uvedenou stavbu bude aplikován režim přenesené daňové povinnosti podle § 92a zákona o dani z přidané hodnoty a zhotovitel je povinen vystavit doklad s náležitostmi za podmínek uvedených v tomto zákoně. </w:t>
      </w:r>
    </w:p>
    <w:p w14:paraId="2FE3C2FC" w14:textId="77777777" w:rsidR="006076CE" w:rsidRPr="00775031" w:rsidRDefault="006076CE" w:rsidP="006076CE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4FBBFFC8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7A508B5F" w14:textId="77777777" w:rsidR="00D432E4" w:rsidRPr="00775031" w:rsidRDefault="00876B43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POVINNOSTI ZHOTOVITELE</w:t>
      </w:r>
    </w:p>
    <w:p w14:paraId="7EFFB50B" w14:textId="52DD4D5B" w:rsidR="00D432E4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ve sjednaném termínu provést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4F32B3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na svůj náklad a na své nebezpečí v souladu se</w:t>
      </w:r>
      <w:r w:rsidR="00F90DF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Smlouvou a s výchozími podklady uvedenými v ustanovení 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I. Smlouvy. </w:t>
      </w:r>
      <w:r w:rsidR="001E703D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je oprávněn provádět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4F32B3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i prostřednictvím způsobilých osob, které uvedl ve své </w:t>
      </w:r>
      <w:r w:rsidR="00AD0B93" w:rsidRPr="00775031">
        <w:rPr>
          <w:rFonts w:ascii="Gill Sans MT" w:hAnsi="Gill Sans MT"/>
          <w:sz w:val="22"/>
          <w:szCs w:val="22"/>
        </w:rPr>
        <w:t>N</w:t>
      </w:r>
      <w:r w:rsidRPr="00775031">
        <w:rPr>
          <w:rFonts w:ascii="Gill Sans MT" w:hAnsi="Gill Sans MT"/>
          <w:sz w:val="22"/>
          <w:szCs w:val="22"/>
        </w:rPr>
        <w:t>abídce.</w:t>
      </w:r>
      <w:r w:rsidR="00032CED">
        <w:rPr>
          <w:rFonts w:ascii="Gill Sans MT" w:hAnsi="Gill Sans MT"/>
          <w:sz w:val="22"/>
          <w:szCs w:val="22"/>
        </w:rPr>
        <w:t xml:space="preserve"> Provádění </w:t>
      </w:r>
      <w:r w:rsidR="00403F2A">
        <w:rPr>
          <w:rFonts w:ascii="Gill Sans MT" w:hAnsi="Gill Sans MT"/>
          <w:sz w:val="22"/>
          <w:szCs w:val="22"/>
        </w:rPr>
        <w:t>d</w:t>
      </w:r>
      <w:r w:rsidR="00032CED">
        <w:rPr>
          <w:rFonts w:ascii="Gill Sans MT" w:hAnsi="Gill Sans MT"/>
          <w:sz w:val="22"/>
          <w:szCs w:val="22"/>
        </w:rPr>
        <w:t xml:space="preserve">íla třetí osobou bez písemného souhlasu </w:t>
      </w:r>
      <w:r w:rsidR="00B00850">
        <w:rPr>
          <w:rFonts w:ascii="Gill Sans MT" w:hAnsi="Gill Sans MT"/>
          <w:sz w:val="22"/>
          <w:szCs w:val="22"/>
        </w:rPr>
        <w:t>o</w:t>
      </w:r>
      <w:r w:rsidR="00032CED">
        <w:rPr>
          <w:rFonts w:ascii="Gill Sans MT" w:hAnsi="Gill Sans MT"/>
          <w:sz w:val="22"/>
          <w:szCs w:val="22"/>
        </w:rPr>
        <w:t>bjednatele není dovoleno</w:t>
      </w:r>
      <w:r w:rsidR="00BD7CAA">
        <w:rPr>
          <w:rFonts w:ascii="Gill Sans MT" w:hAnsi="Gill Sans MT"/>
          <w:sz w:val="22"/>
          <w:szCs w:val="22"/>
        </w:rPr>
        <w:t>.</w:t>
      </w:r>
      <w:r w:rsidR="00032CED">
        <w:rPr>
          <w:rFonts w:ascii="Gill Sans MT" w:hAnsi="Gill Sans MT"/>
          <w:sz w:val="22"/>
          <w:szCs w:val="22"/>
        </w:rPr>
        <w:t xml:space="preserve"> </w:t>
      </w:r>
    </w:p>
    <w:p w14:paraId="32D158D0" w14:textId="670D1F62" w:rsidR="00A406E8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při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postupovat s veškerou odbornou péčí v souladu se Smlouvou, </w:t>
      </w:r>
      <w:r w:rsidR="00F90DF4" w:rsidRPr="00775031">
        <w:rPr>
          <w:rFonts w:ascii="Gill Sans MT" w:hAnsi="Gill Sans MT"/>
          <w:sz w:val="22"/>
          <w:szCs w:val="22"/>
        </w:rPr>
        <w:t>z</w:t>
      </w:r>
      <w:r w:rsidR="00A84B74" w:rsidRPr="00775031">
        <w:rPr>
          <w:rFonts w:ascii="Gill Sans MT" w:hAnsi="Gill Sans MT"/>
          <w:sz w:val="22"/>
          <w:szCs w:val="22"/>
        </w:rPr>
        <w:t>adávací dokumentací</w:t>
      </w:r>
      <w:r w:rsidR="00CC5E3E" w:rsidRPr="00775031">
        <w:rPr>
          <w:rFonts w:ascii="Gill Sans MT" w:hAnsi="Gill Sans MT"/>
          <w:sz w:val="22"/>
          <w:szCs w:val="22"/>
        </w:rPr>
        <w:t xml:space="preserve">, Projektovou </w:t>
      </w:r>
      <w:r w:rsidR="00F90DF4" w:rsidRPr="00775031">
        <w:rPr>
          <w:rFonts w:ascii="Gill Sans MT" w:hAnsi="Gill Sans MT"/>
          <w:sz w:val="22"/>
          <w:szCs w:val="22"/>
        </w:rPr>
        <w:t>dokumentací</w:t>
      </w:r>
      <w:r w:rsidR="00E3380E" w:rsidRPr="00775031">
        <w:rPr>
          <w:rFonts w:ascii="Gill Sans MT" w:hAnsi="Gill Sans MT"/>
          <w:sz w:val="22"/>
          <w:szCs w:val="22"/>
        </w:rPr>
        <w:t xml:space="preserve">, </w:t>
      </w:r>
      <w:r w:rsidR="00E75D18">
        <w:rPr>
          <w:rFonts w:ascii="Gill Sans MT" w:hAnsi="Gill Sans MT"/>
          <w:sz w:val="22"/>
          <w:szCs w:val="22"/>
        </w:rPr>
        <w:t xml:space="preserve">povolením </w:t>
      </w:r>
      <w:r w:rsidR="00C67FC0" w:rsidRPr="00775031">
        <w:rPr>
          <w:rFonts w:ascii="Gill Sans MT" w:hAnsi="Gill Sans MT"/>
          <w:sz w:val="22"/>
          <w:szCs w:val="22"/>
        </w:rPr>
        <w:t>stavební</w:t>
      </w:r>
      <w:r w:rsidR="00E75D18">
        <w:rPr>
          <w:rFonts w:ascii="Gill Sans MT" w:hAnsi="Gill Sans MT"/>
          <w:sz w:val="22"/>
          <w:szCs w:val="22"/>
        </w:rPr>
        <w:t>ho</w:t>
      </w:r>
      <w:r w:rsidR="00C67FC0" w:rsidRPr="00775031">
        <w:rPr>
          <w:rFonts w:ascii="Gill Sans MT" w:hAnsi="Gill Sans MT"/>
          <w:sz w:val="22"/>
          <w:szCs w:val="22"/>
        </w:rPr>
        <w:t xml:space="preserve"> </w:t>
      </w:r>
      <w:r w:rsidR="00654071">
        <w:rPr>
          <w:rFonts w:ascii="Gill Sans MT" w:hAnsi="Gill Sans MT"/>
          <w:sz w:val="22"/>
          <w:szCs w:val="22"/>
        </w:rPr>
        <w:t>záměr</w:t>
      </w:r>
      <w:r w:rsidR="00E75D18">
        <w:rPr>
          <w:rFonts w:ascii="Gill Sans MT" w:hAnsi="Gill Sans MT"/>
          <w:sz w:val="22"/>
          <w:szCs w:val="22"/>
        </w:rPr>
        <w:t>u</w:t>
      </w:r>
      <w:r w:rsidR="00C67FC0" w:rsidRPr="00775031">
        <w:rPr>
          <w:rFonts w:ascii="Gill Sans MT" w:hAnsi="Gill Sans MT"/>
          <w:sz w:val="22"/>
          <w:szCs w:val="22"/>
        </w:rPr>
        <w:t>,</w:t>
      </w:r>
      <w:r w:rsidR="00672738">
        <w:rPr>
          <w:rFonts w:ascii="Gill Sans MT" w:hAnsi="Gill Sans MT"/>
          <w:sz w:val="22"/>
          <w:szCs w:val="22"/>
        </w:rPr>
        <w:t xml:space="preserve"> závaznými stanovisky</w:t>
      </w:r>
      <w:r w:rsidR="009C7406">
        <w:rPr>
          <w:rFonts w:ascii="Gill Sans MT" w:hAnsi="Gill Sans MT"/>
          <w:sz w:val="22"/>
          <w:szCs w:val="22"/>
        </w:rPr>
        <w:t>,</w:t>
      </w:r>
      <w:r w:rsidR="00C67FC0" w:rsidRPr="00775031">
        <w:rPr>
          <w:rFonts w:ascii="Gill Sans MT" w:hAnsi="Gill Sans MT"/>
          <w:sz w:val="22"/>
          <w:szCs w:val="22"/>
        </w:rPr>
        <w:t xml:space="preserve"> </w:t>
      </w:r>
      <w:r w:rsidR="00F90DF4" w:rsidRPr="00775031">
        <w:rPr>
          <w:rFonts w:ascii="Gill Sans MT" w:hAnsi="Gill Sans MT"/>
          <w:sz w:val="22"/>
          <w:szCs w:val="22"/>
        </w:rPr>
        <w:t>technickými</w:t>
      </w:r>
      <w:r w:rsidR="00A84B74" w:rsidRPr="00775031">
        <w:rPr>
          <w:rFonts w:ascii="Gill Sans MT" w:hAnsi="Gill Sans MT"/>
          <w:sz w:val="22"/>
          <w:szCs w:val="22"/>
        </w:rPr>
        <w:t xml:space="preserve"> podmínkami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obecně závaznými právními předpisy, technickými normami, pokyny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technologickými postupy, vydanými jednotlivými výrobci materiálů a výrobků užitých k provedení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5772D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 souladu s rozhodnutími a vyjádřeními dotčených orgánů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organizací státní a veřejné správy. Pro účely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 jsou ČSN pro</w:t>
      </w:r>
      <w:r w:rsidR="005772D8" w:rsidRPr="00775031">
        <w:rPr>
          <w:rFonts w:ascii="Gill Sans MT" w:hAnsi="Gill Sans MT"/>
          <w:sz w:val="22"/>
          <w:szCs w:val="22"/>
        </w:rPr>
        <w:t> 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závazné, neurčí-li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jinak.</w:t>
      </w:r>
    </w:p>
    <w:p w14:paraId="2448FA1B" w14:textId="04D2B522" w:rsidR="00D432E4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řídit se při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pokyny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pokyny oprávněných a</w:t>
      </w:r>
      <w:r w:rsidR="005772D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pověřených zástupců smluvních stran.</w:t>
      </w:r>
    </w:p>
    <w:p w14:paraId="1EAFAFC8" w14:textId="2D1F2E57" w:rsidR="00AF0D84" w:rsidRPr="00775031" w:rsidRDefault="00AF0D8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mít k dispozici a na žádost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nebo </w:t>
      </w:r>
      <w:r w:rsidR="00731B16" w:rsidRPr="00775031">
        <w:rPr>
          <w:rFonts w:ascii="Gill Sans MT" w:hAnsi="Gill Sans MT"/>
          <w:sz w:val="22"/>
          <w:szCs w:val="22"/>
        </w:rPr>
        <w:t>osoby pověřené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doložit popis technologických postupů a technických metod, kterých hodlá užít při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vždy před zahájením prací. Na výzvu </w:t>
      </w:r>
      <w:r w:rsidR="00731B16" w:rsidRPr="00775031">
        <w:rPr>
          <w:rFonts w:ascii="Gill Sans MT" w:hAnsi="Gill Sans MT"/>
          <w:sz w:val="22"/>
          <w:szCs w:val="22"/>
        </w:rPr>
        <w:t>osoby pověřené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technologický postup doložit v takové formě a podrobnostech, kterou si </w:t>
      </w:r>
      <w:r w:rsidR="00731B16" w:rsidRPr="00775031">
        <w:rPr>
          <w:rFonts w:ascii="Gill Sans MT" w:hAnsi="Gill Sans MT"/>
          <w:sz w:val="22"/>
          <w:szCs w:val="22"/>
        </w:rPr>
        <w:t>osoba pověřená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nebo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výslovně vyžádá, a to bez vlivu na změnu ceny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4F75A8E" w14:textId="7B4FA500" w:rsidR="00D432E4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nejpozději v den předání staveniště pojištěn pro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pojistnou smlouvou pro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případ pojistné události související s prováděním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zejména a minimálně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v rozsahu pojištění dodávek a práce (plnění) 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proti obvyklým rizikům jako jsou zejména krádež, živelná pohroma, poškození nebo zničení, a to jak na</w:t>
      </w:r>
      <w:r w:rsidR="00561ED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staveništi, tak i v místech, </w:t>
      </w:r>
      <w:r w:rsidR="00D57105" w:rsidRPr="00D57105">
        <w:rPr>
          <w:rFonts w:ascii="Gill Sans MT" w:hAnsi="Gill Sans MT"/>
          <w:sz w:val="22"/>
          <w:szCs w:val="22"/>
        </w:rPr>
        <w:t>kde jsou jednotlivé věci a zařízení, které tvoří předmět díla, uskladněny či montovány a</w:t>
      </w:r>
      <w:r w:rsidR="00FB0371">
        <w:rPr>
          <w:rFonts w:ascii="Gill Sans MT" w:hAnsi="Gill Sans MT"/>
          <w:sz w:val="22"/>
          <w:szCs w:val="22"/>
        </w:rPr>
        <w:t> </w:t>
      </w:r>
      <w:r w:rsidR="00D57105" w:rsidRPr="00D57105">
        <w:rPr>
          <w:rFonts w:ascii="Gill Sans MT" w:hAnsi="Gill Sans MT"/>
          <w:sz w:val="22"/>
          <w:szCs w:val="22"/>
        </w:rPr>
        <w:t xml:space="preserve">současně pojištění odpovědnosti za škody způsobené činností zhotovitele při provádění díla, a to na hodnotu pojistné události minimálně ve výši ceny díla. Ve smyslu skutečností výše uvedených tak zhotovitel sjedná stavebně montážní pojištění na krytí rizik poškození, případně zničení budovaného díla, a to až do výše ceny díla. Dále sjedná pojištění odpovědnosti za škody vzniklé jinému v souvislosti s realizací tohoto díla. Zhotovitel se zavazuje řádně a včas plnit veškeré závazky z těchto pojistných smluv pro něj plynoucí a udržovat pojištění po celou dobu plnění díla v platném stavu.  </w:t>
      </w:r>
      <w:r w:rsidRPr="00775031">
        <w:rPr>
          <w:rFonts w:ascii="Gill Sans MT" w:hAnsi="Gill Sans MT"/>
          <w:sz w:val="22"/>
          <w:szCs w:val="22"/>
        </w:rPr>
        <w:t>Doklady o</w:t>
      </w:r>
      <w:r w:rsidR="001E70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pojištění je povinen předložit na požádání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 </w:t>
      </w:r>
    </w:p>
    <w:p w14:paraId="3059DDB1" w14:textId="17657A75" w:rsidR="00D432E4" w:rsidRPr="00775031" w:rsidRDefault="00D432E4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uhradit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do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7431B7" w:rsidRPr="00775031">
        <w:rPr>
          <w:rFonts w:ascii="Gill Sans MT" w:hAnsi="Gill Sans MT"/>
          <w:sz w:val="22"/>
          <w:szCs w:val="22"/>
        </w:rPr>
        <w:t xml:space="preserve">kalendářních </w:t>
      </w:r>
      <w:r w:rsidRPr="00775031">
        <w:rPr>
          <w:rFonts w:ascii="Gill Sans MT" w:hAnsi="Gill Sans MT"/>
          <w:sz w:val="22"/>
          <w:szCs w:val="22"/>
        </w:rPr>
        <w:t xml:space="preserve">dnů poté, kdy k tomu bude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písemně vyzván, veškeré pokuty či další sankce, které byly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vyměřeny (pravomocným rozhodnutím) orgány veřejné a státní správy v souvislosti s prokázaným porušením povinností 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stanovených Smlouvou či obecně závaznými právními předpisy při provádění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Úhrada bude provedena na účet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ve lhůtě uvedené v písemné výzvě.</w:t>
      </w:r>
    </w:p>
    <w:p w14:paraId="0074B17B" w14:textId="178B19ED" w:rsidR="00D432E4" w:rsidRPr="00775031" w:rsidRDefault="00AE6439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AE6439">
        <w:rPr>
          <w:rFonts w:ascii="Gill Sans MT" w:hAnsi="Gill Sans MT"/>
          <w:sz w:val="22"/>
          <w:szCs w:val="22"/>
        </w:rPr>
        <w:t>Jestliže zhotovitel narazí při provádění prací na nepředvídatelné nálezy kulturně cenných předmětů, detailů stavby a/nebo na archeologické nálezy, je zhotovitel v souladu s § 266 odst. 1 zákona č. 283/2021 Sb., stavební zákon, ve znění pozdějších předpisů, povinen v místě nálezu přerušit práce a učinit opatření nezbytná k tomu, aby nález nebyl poškozen nebo zničen, a</w:t>
      </w:r>
      <w:r>
        <w:rPr>
          <w:rFonts w:ascii="Gill Sans MT" w:hAnsi="Gill Sans MT"/>
          <w:sz w:val="22"/>
          <w:szCs w:val="22"/>
        </w:rPr>
        <w:t> </w:t>
      </w:r>
      <w:r w:rsidRPr="00AE6439">
        <w:rPr>
          <w:rFonts w:ascii="Gill Sans MT" w:hAnsi="Gill Sans MT"/>
          <w:sz w:val="22"/>
          <w:szCs w:val="22"/>
        </w:rPr>
        <w:t>zároveň neprodleně o nálezu informovat písemně objednatele a oprávněné orgány státní správy. Pokud tak neučiní, nese veškeré důsledky z toho plynoucí. O dobu, o kterou se v</w:t>
      </w:r>
      <w:r>
        <w:rPr>
          <w:rFonts w:ascii="Gill Sans MT" w:hAnsi="Gill Sans MT"/>
          <w:sz w:val="22"/>
          <w:szCs w:val="22"/>
        </w:rPr>
        <w:t> </w:t>
      </w:r>
      <w:r w:rsidRPr="00AE6439">
        <w:rPr>
          <w:rFonts w:ascii="Gill Sans MT" w:hAnsi="Gill Sans MT"/>
          <w:sz w:val="22"/>
          <w:szCs w:val="22"/>
        </w:rPr>
        <w:t>tomto případě prokazatelně zdrželo provádění díla v důsledku přerušení veškerých prací, je</w:t>
      </w:r>
      <w:r w:rsidR="000A1C69">
        <w:rPr>
          <w:rFonts w:ascii="Gill Sans MT" w:hAnsi="Gill Sans MT"/>
          <w:sz w:val="22"/>
          <w:szCs w:val="22"/>
        </w:rPr>
        <w:t> </w:t>
      </w:r>
      <w:r w:rsidRPr="00AE6439">
        <w:rPr>
          <w:rFonts w:ascii="Gill Sans MT" w:hAnsi="Gill Sans MT"/>
          <w:sz w:val="22"/>
          <w:szCs w:val="22"/>
        </w:rPr>
        <w:t>zhotovitel oprávněn požadovat prodloužení termínu plnění. Jakékoliv posunutí konečného termínu plnění musí být řešeno písemným dodatkem ke Smlouvě, pod sankcí neplatnosti</w:t>
      </w:r>
      <w:r w:rsidR="00D432E4" w:rsidRPr="00775031">
        <w:rPr>
          <w:rFonts w:ascii="Gill Sans MT" w:hAnsi="Gill Sans MT"/>
          <w:sz w:val="22"/>
          <w:szCs w:val="22"/>
        </w:rPr>
        <w:t>.</w:t>
      </w:r>
      <w:r w:rsidR="00361BB6" w:rsidRPr="00775031">
        <w:rPr>
          <w:rFonts w:ascii="Gill Sans MT" w:hAnsi="Gill Sans MT"/>
          <w:sz w:val="22"/>
          <w:szCs w:val="22"/>
        </w:rPr>
        <w:t xml:space="preserve"> </w:t>
      </w:r>
    </w:p>
    <w:p w14:paraId="17C97083" w14:textId="50408AF0" w:rsidR="00675DAB" w:rsidRPr="00775031" w:rsidRDefault="0022754B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 realizaci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využít těch poddodavatelů, jejichž prostřednictvím v</w:t>
      </w:r>
      <w:r w:rsidR="00ED735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 xml:space="preserve"> prokazoval kvalifikaci. V případě, že to není možné, je povinen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předložit návrh na změnu poddodavatelů, k nimž musí doložit kvalifikační doklady, z nichž bude patrné, že nově navrhovaní poddodavatelé splňují kvalifikaci stejně jako původní poddodavatelé, jejichž prostřednictvím </w:t>
      </w:r>
      <w:r w:rsidR="000F66FB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prokazoval kvalifikaci ve své 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>.</w:t>
      </w:r>
      <w:r w:rsidR="00715C21" w:rsidRPr="00775031">
        <w:rPr>
          <w:rFonts w:ascii="Gill Sans MT" w:hAnsi="Gill Sans MT"/>
          <w:sz w:val="22"/>
          <w:szCs w:val="22"/>
        </w:rPr>
        <w:t xml:space="preserve"> </w:t>
      </w:r>
      <w:r w:rsidR="00675DAB" w:rsidRPr="00775031">
        <w:rPr>
          <w:rFonts w:ascii="Gill Sans MT" w:hAnsi="Gill Sans MT"/>
          <w:sz w:val="22"/>
          <w:szCs w:val="22"/>
        </w:rPr>
        <w:t xml:space="preserve">Změnu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="00675DAB" w:rsidRPr="00775031">
        <w:rPr>
          <w:rFonts w:ascii="Gill Sans MT" w:hAnsi="Gill Sans MT"/>
          <w:sz w:val="22"/>
          <w:szCs w:val="22"/>
        </w:rPr>
        <w:t xml:space="preserve">odavatele </w:t>
      </w:r>
      <w:r w:rsidR="00073036" w:rsidRPr="00775031">
        <w:rPr>
          <w:rFonts w:ascii="Gill Sans MT" w:hAnsi="Gill Sans MT"/>
          <w:sz w:val="22"/>
          <w:szCs w:val="22"/>
        </w:rPr>
        <w:t xml:space="preserve">nebo doplnění poddodavatele </w:t>
      </w:r>
      <w:r w:rsidR="00675DAB" w:rsidRPr="00775031">
        <w:rPr>
          <w:rFonts w:ascii="Gill Sans MT" w:hAnsi="Gill Sans MT"/>
          <w:sz w:val="22"/>
          <w:szCs w:val="22"/>
        </w:rPr>
        <w:t xml:space="preserve">je </w:t>
      </w:r>
      <w:r w:rsidR="000F66FB">
        <w:rPr>
          <w:rFonts w:ascii="Gill Sans MT" w:hAnsi="Gill Sans MT"/>
          <w:sz w:val="22"/>
          <w:szCs w:val="22"/>
        </w:rPr>
        <w:t>z</w:t>
      </w:r>
      <w:r w:rsidR="00675DAB" w:rsidRPr="00775031">
        <w:rPr>
          <w:rFonts w:ascii="Gill Sans MT" w:hAnsi="Gill Sans MT"/>
          <w:sz w:val="22"/>
          <w:szCs w:val="22"/>
        </w:rPr>
        <w:t xml:space="preserve">hotovitel oprávněn provést pouze po </w:t>
      </w:r>
      <w:r w:rsidR="00073036" w:rsidRPr="00775031">
        <w:rPr>
          <w:rFonts w:ascii="Gill Sans MT" w:hAnsi="Gill Sans MT"/>
          <w:sz w:val="22"/>
          <w:szCs w:val="22"/>
        </w:rPr>
        <w:t xml:space="preserve">předložení písemného zdůvodnění a po </w:t>
      </w:r>
      <w:r w:rsidR="00675DAB" w:rsidRPr="00775031">
        <w:rPr>
          <w:rFonts w:ascii="Gill Sans MT" w:hAnsi="Gill Sans MT"/>
          <w:sz w:val="22"/>
          <w:szCs w:val="22"/>
        </w:rPr>
        <w:t xml:space="preserve">předchozím písemném souhlasu </w:t>
      </w:r>
      <w:r w:rsidR="00B00850">
        <w:rPr>
          <w:rFonts w:ascii="Gill Sans MT" w:hAnsi="Gill Sans MT"/>
          <w:sz w:val="22"/>
          <w:szCs w:val="22"/>
        </w:rPr>
        <w:t>o</w:t>
      </w:r>
      <w:r w:rsidR="00675DAB" w:rsidRPr="00775031">
        <w:rPr>
          <w:rFonts w:ascii="Gill Sans MT" w:hAnsi="Gill Sans MT"/>
          <w:sz w:val="22"/>
          <w:szCs w:val="22"/>
        </w:rPr>
        <w:t>bjednatele.</w:t>
      </w:r>
    </w:p>
    <w:p w14:paraId="25EE1E3D" w14:textId="368FA08B" w:rsidR="007155B3" w:rsidRPr="00775031" w:rsidRDefault="007155B3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prohlašuje, že odborné vedení provádění stavby v souladu s § 1</w:t>
      </w:r>
      <w:r w:rsidR="00FB0A21">
        <w:rPr>
          <w:rFonts w:ascii="Gill Sans MT" w:hAnsi="Gill Sans MT"/>
          <w:sz w:val="22"/>
          <w:szCs w:val="22"/>
        </w:rPr>
        <w:t>59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CB291D" w:rsidRPr="00CB291D">
        <w:rPr>
          <w:rFonts w:ascii="Gill Sans MT" w:hAnsi="Gill Sans MT"/>
          <w:sz w:val="22"/>
          <w:szCs w:val="22"/>
        </w:rPr>
        <w:t>zákona č.</w:t>
      </w:r>
      <w:r w:rsidR="00CB291D">
        <w:rPr>
          <w:rFonts w:ascii="Gill Sans MT" w:hAnsi="Gill Sans MT"/>
          <w:sz w:val="22"/>
          <w:szCs w:val="22"/>
        </w:rPr>
        <w:t> </w:t>
      </w:r>
      <w:r w:rsidR="00CB291D" w:rsidRPr="00CB291D">
        <w:rPr>
          <w:rFonts w:ascii="Gill Sans MT" w:hAnsi="Gill Sans MT"/>
          <w:sz w:val="22"/>
          <w:szCs w:val="22"/>
        </w:rPr>
        <w:t>283/2021 Sb., stavební zákon, ve znění pozdějších předpisů</w:t>
      </w:r>
      <w:r w:rsidRPr="00775031">
        <w:rPr>
          <w:rFonts w:ascii="Gill Sans MT" w:hAnsi="Gill Sans MT"/>
          <w:sz w:val="22"/>
          <w:szCs w:val="22"/>
        </w:rPr>
        <w:t xml:space="preserve"> zajišťuje stavbyvedoucí.</w:t>
      </w:r>
    </w:p>
    <w:p w14:paraId="3B0AC9E8" w14:textId="1D5DE032" w:rsidR="002F58C7" w:rsidRPr="00775031" w:rsidRDefault="00FA1837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A1837">
        <w:rPr>
          <w:rFonts w:ascii="Gill Sans MT" w:hAnsi="Gill Sans MT"/>
          <w:sz w:val="22"/>
          <w:szCs w:val="22"/>
        </w:rPr>
        <w:t xml:space="preserve">Zhotovitel je oprávněn provádět dílo i prostřednictvím způsobilých osob, které uvedl ve své Nabídce. </w:t>
      </w:r>
      <w:r w:rsidR="00C714BD" w:rsidRPr="00C714BD">
        <w:rPr>
          <w:rFonts w:ascii="Gill Sans MT" w:hAnsi="Gill Sans MT"/>
          <w:sz w:val="22"/>
          <w:szCs w:val="22"/>
        </w:rPr>
        <w:t>Při jakékoliv změně osoby zhotovitele, kterou byla prokazována odborná způsobilost, v průběhu provádění díla, je zhotovitel povinen předložit objednateli kvalifikační doklady této osoby, z nichž bude patrné, že nově navrhovaná osoba splňuje profesní způsobilost stejně jako původní osoba, jejichž prostřednictvím zhotovitel prokazoval splnění profesní způsobilosti ve</w:t>
      </w:r>
      <w:r w:rsidR="00E328D2">
        <w:rPr>
          <w:rFonts w:ascii="Gill Sans MT" w:hAnsi="Gill Sans MT"/>
          <w:sz w:val="22"/>
          <w:szCs w:val="22"/>
        </w:rPr>
        <w:t> </w:t>
      </w:r>
      <w:r w:rsidR="00C714BD" w:rsidRPr="00C714BD">
        <w:rPr>
          <w:rFonts w:ascii="Gill Sans MT" w:hAnsi="Gill Sans MT"/>
          <w:sz w:val="22"/>
          <w:szCs w:val="22"/>
        </w:rPr>
        <w:t xml:space="preserve">své Nabídce. Zhotovitel je oprávněn změnit osobu, kterou byla prokazována odborná způsobilost, jen ze závažných důvodů, a to pouze s předchozím písemným souhlasem objednatele a po předložení písemného </w:t>
      </w:r>
      <w:r w:rsidR="00715C21" w:rsidRPr="00775031">
        <w:rPr>
          <w:rFonts w:ascii="Gill Sans MT" w:hAnsi="Gill Sans MT"/>
          <w:sz w:val="22"/>
          <w:szCs w:val="22"/>
        </w:rPr>
        <w:t>zdůvodnění.</w:t>
      </w:r>
    </w:p>
    <w:p w14:paraId="27F09ABB" w14:textId="58C439E5" w:rsidR="00EC0A99" w:rsidRPr="00775031" w:rsidRDefault="00EC0A99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 bezpečnost při provádění stavebních prací zodpovídá </w:t>
      </w:r>
      <w:r w:rsidR="00260E18">
        <w:rPr>
          <w:rFonts w:ascii="Gill Sans MT" w:hAnsi="Gill Sans MT"/>
          <w:sz w:val="22"/>
          <w:szCs w:val="22"/>
        </w:rPr>
        <w:t>z</w:t>
      </w:r>
      <w:r w:rsidR="00AA48B4" w:rsidRPr="00775031">
        <w:rPr>
          <w:rFonts w:ascii="Gill Sans MT" w:hAnsi="Gill Sans MT"/>
          <w:sz w:val="22"/>
          <w:szCs w:val="22"/>
        </w:rPr>
        <w:t>hotovitel</w:t>
      </w:r>
      <w:r w:rsidRPr="00775031">
        <w:rPr>
          <w:rFonts w:ascii="Gill Sans MT" w:hAnsi="Gill Sans MT"/>
          <w:sz w:val="22"/>
          <w:szCs w:val="22"/>
        </w:rPr>
        <w:t>. Při stavbě budou dodržena bezpečnostní opatření dle zásad bezpečnosti a ochrany zdraví při práci a bude v</w:t>
      </w:r>
      <w:r w:rsidR="009F42D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maximální míře brán ohled na vlastníky sousedních nemovitostí. Stavební práce budou probíhat v době mimo noční klid. Stavba bude zajištěna v průběhu výstavby proti vniknutí. Při všech pracích je nutné dodržovat ustanovení bezpečnostních, protipožárních a hygienických předpisů a zákonů.</w:t>
      </w:r>
      <w:r w:rsidR="009F42DB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Všichni zúčastnění pracovníci musí být s předpisy seznámeni před zahájením prací. Dále jsou povinni používat při práci předepsané pracovní pomůcky </w:t>
      </w:r>
      <w:r w:rsidR="009E1598" w:rsidRPr="00775031">
        <w:rPr>
          <w:rFonts w:ascii="Gill Sans MT" w:hAnsi="Gill Sans MT"/>
          <w:sz w:val="22"/>
          <w:szCs w:val="22"/>
        </w:rPr>
        <w:t>dle</w:t>
      </w:r>
      <w:r w:rsidRPr="00775031">
        <w:rPr>
          <w:rFonts w:ascii="Gill Sans MT" w:hAnsi="Gill Sans MT"/>
          <w:sz w:val="22"/>
          <w:szCs w:val="22"/>
        </w:rPr>
        <w:t xml:space="preserve"> platných předpisů.</w:t>
      </w:r>
    </w:p>
    <w:p w14:paraId="546CBC6B" w14:textId="742E2E56" w:rsidR="002A2154" w:rsidRDefault="001244F5" w:rsidP="0050228E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se vyskytne nutnost koordinace s jinými dodávkami pro </w:t>
      </w:r>
      <w:r w:rsidR="00B00850">
        <w:rPr>
          <w:rFonts w:ascii="Gill Sans MT" w:hAnsi="Gill Sans MT"/>
          <w:sz w:val="22"/>
          <w:szCs w:val="22"/>
        </w:rPr>
        <w:t>o</w:t>
      </w:r>
      <w:r w:rsidR="00541C09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, které nejsou součástí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byly z </w:t>
      </w:r>
      <w:r w:rsidR="00403F2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vyňaty, je </w:t>
      </w:r>
      <w:r w:rsidR="00260E1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řídit se pokyny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technického dozoru nebo autorského dozoru při koordinaci s takovými jinými dodávkami.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Zhotovitel se zavazuje, že osobám poskytujícím </w:t>
      </w:r>
      <w:r w:rsidR="00B0085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takové dodávky umožní vstup na staveniště, poskytne jim oproti úhradě napojení na zdroje el. energie a vody, umožní vykládku a dopravu dodávek na místo a poskytne ostatní přípomoci oproti úhradě, ev. další součinnost nutnou k realizaci takových dodávek.</w:t>
      </w:r>
    </w:p>
    <w:p w14:paraId="026CBAAF" w14:textId="09C4FDA3" w:rsidR="00F0214C" w:rsidRDefault="002A2154" w:rsidP="00C7295C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C7295C">
        <w:rPr>
          <w:rFonts w:ascii="Gill Sans MT" w:hAnsi="Gill Sans MT"/>
          <w:sz w:val="22"/>
          <w:szCs w:val="22"/>
        </w:rPr>
        <w:t>Zhotovitel se zavazuje řádně ohraničit staveniště, tak aby nedošlo k vniknutí cizích osob</w:t>
      </w:r>
      <w:r w:rsidR="008570BA" w:rsidRPr="00C7295C">
        <w:rPr>
          <w:rFonts w:ascii="Gill Sans MT" w:hAnsi="Gill Sans MT"/>
          <w:sz w:val="22"/>
          <w:szCs w:val="22"/>
        </w:rPr>
        <w:t xml:space="preserve"> </w:t>
      </w:r>
      <w:r w:rsidR="00F0214C" w:rsidRPr="00C7295C">
        <w:rPr>
          <w:rFonts w:ascii="Gill Sans MT" w:hAnsi="Gill Sans MT"/>
          <w:sz w:val="22"/>
          <w:szCs w:val="22"/>
        </w:rPr>
        <w:t xml:space="preserve">  </w:t>
      </w:r>
      <w:r w:rsidRPr="00C7295C">
        <w:rPr>
          <w:rFonts w:ascii="Gill Sans MT" w:hAnsi="Gill Sans MT"/>
          <w:sz w:val="22"/>
          <w:szCs w:val="22"/>
        </w:rPr>
        <w:t>na</w:t>
      </w:r>
      <w:r w:rsidR="00A5223B" w:rsidRPr="00C7295C">
        <w:rPr>
          <w:rFonts w:ascii="Gill Sans MT" w:hAnsi="Gill Sans MT"/>
          <w:sz w:val="22"/>
          <w:szCs w:val="22"/>
        </w:rPr>
        <w:t> </w:t>
      </w:r>
      <w:r w:rsidRPr="00C7295C">
        <w:rPr>
          <w:rFonts w:ascii="Gill Sans MT" w:hAnsi="Gill Sans MT"/>
          <w:sz w:val="22"/>
          <w:szCs w:val="22"/>
        </w:rPr>
        <w:t xml:space="preserve">staveniště. </w:t>
      </w:r>
    </w:p>
    <w:p w14:paraId="583398D5" w14:textId="5A82F29E" w:rsidR="00C7295C" w:rsidRDefault="00C7295C" w:rsidP="00C7295C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C7295C">
        <w:rPr>
          <w:rFonts w:ascii="Gill Sans MT" w:hAnsi="Gill Sans MT"/>
          <w:sz w:val="22"/>
          <w:szCs w:val="22"/>
        </w:rPr>
        <w:t>Zhotovitel se zavazuje zajistit nezbytnou inženýrskou činnost včetně koordinace provádění díla s provozem uživatele a s dalšími dodavateli objednatele tak, aby jeho činností nebo nečinností nebylo mařeno plnění jeho závazků dle Smlouvy ani plnění závazků dalších dodavatelů vůči objednateli.</w:t>
      </w:r>
    </w:p>
    <w:p w14:paraId="66B01E1A" w14:textId="77777777" w:rsidR="00C7295C" w:rsidRPr="00C7295C" w:rsidRDefault="00C7295C" w:rsidP="00484743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2042772F" w14:textId="77777777" w:rsidR="00BA34BC" w:rsidRPr="00775031" w:rsidRDefault="00BA34BC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30E314FA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STAVENIŠTĚ</w:t>
      </w:r>
    </w:p>
    <w:p w14:paraId="12A88F91" w14:textId="64379D1C" w:rsidR="00973CCA" w:rsidRPr="00775031" w:rsidRDefault="00D432E4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předat </w:t>
      </w:r>
      <w:r w:rsidR="000D34AF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staveniště pro provádění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dohodnutém termínu a</w:t>
      </w:r>
      <w:r w:rsidR="00784FA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ve stavu odpovídajícím podmínkám Smlouvy. </w:t>
      </w:r>
      <w:r w:rsidR="00973CCA" w:rsidRPr="00775031">
        <w:rPr>
          <w:rFonts w:ascii="Gill Sans MT" w:hAnsi="Gill Sans MT"/>
          <w:sz w:val="22"/>
          <w:szCs w:val="22"/>
        </w:rPr>
        <w:t xml:space="preserve">O předání staveniště bude </w:t>
      </w:r>
      <w:r w:rsidR="003E02C6" w:rsidRPr="00775031">
        <w:rPr>
          <w:rFonts w:ascii="Gill Sans MT" w:hAnsi="Gill Sans MT"/>
          <w:sz w:val="22"/>
          <w:szCs w:val="22"/>
        </w:rPr>
        <w:t>osobou pověřenou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3E02C6" w:rsidRPr="00775031">
        <w:rPr>
          <w:rFonts w:ascii="Gill Sans MT" w:hAnsi="Gill Sans MT"/>
          <w:sz w:val="22"/>
          <w:szCs w:val="22"/>
        </w:rPr>
        <w:t xml:space="preserve"> </w:t>
      </w:r>
      <w:r w:rsidR="00973CCA" w:rsidRPr="00775031">
        <w:rPr>
          <w:rFonts w:ascii="Gill Sans MT" w:hAnsi="Gill Sans MT"/>
          <w:sz w:val="22"/>
          <w:szCs w:val="22"/>
        </w:rPr>
        <w:t xml:space="preserve">pořízen </w:t>
      </w:r>
      <w:r w:rsidR="003E02C6" w:rsidRPr="00775031">
        <w:rPr>
          <w:rFonts w:ascii="Gill Sans MT" w:hAnsi="Gill Sans MT"/>
          <w:sz w:val="22"/>
          <w:szCs w:val="22"/>
        </w:rPr>
        <w:t xml:space="preserve">zápis </w:t>
      </w:r>
      <w:r w:rsidR="00973CCA" w:rsidRPr="00775031">
        <w:rPr>
          <w:rFonts w:ascii="Gill Sans MT" w:hAnsi="Gill Sans MT"/>
          <w:sz w:val="22"/>
          <w:szCs w:val="22"/>
        </w:rPr>
        <w:t>o předání a převzetí staveniště</w:t>
      </w:r>
      <w:r w:rsidR="003E02C6" w:rsidRPr="00775031">
        <w:rPr>
          <w:rFonts w:ascii="Gill Sans MT" w:hAnsi="Gill Sans MT"/>
          <w:sz w:val="22"/>
          <w:szCs w:val="22"/>
        </w:rPr>
        <w:t>, který</w:t>
      </w:r>
      <w:r w:rsidR="00973CCA" w:rsidRPr="00775031">
        <w:rPr>
          <w:rFonts w:ascii="Gill Sans MT" w:hAnsi="Gill Sans MT"/>
          <w:sz w:val="22"/>
          <w:szCs w:val="22"/>
        </w:rPr>
        <w:t xml:space="preserve"> </w:t>
      </w:r>
      <w:proofErr w:type="gramStart"/>
      <w:r w:rsidR="00973CCA" w:rsidRPr="00775031">
        <w:rPr>
          <w:rFonts w:ascii="Gill Sans MT" w:hAnsi="Gill Sans MT"/>
          <w:sz w:val="22"/>
          <w:szCs w:val="22"/>
        </w:rPr>
        <w:t>podep</w:t>
      </w:r>
      <w:r w:rsidR="003E02C6" w:rsidRPr="00775031">
        <w:rPr>
          <w:rFonts w:ascii="Gill Sans MT" w:hAnsi="Gill Sans MT"/>
          <w:sz w:val="22"/>
          <w:szCs w:val="22"/>
        </w:rPr>
        <w:t>íší</w:t>
      </w:r>
      <w:proofErr w:type="gramEnd"/>
      <w:r w:rsidR="003E02C6" w:rsidRPr="00775031">
        <w:rPr>
          <w:rFonts w:ascii="Gill Sans MT" w:hAnsi="Gill Sans MT"/>
          <w:sz w:val="22"/>
          <w:szCs w:val="22"/>
        </w:rPr>
        <w:t xml:space="preserve"> </w:t>
      </w:r>
      <w:r w:rsidR="00973CCA" w:rsidRPr="00775031">
        <w:rPr>
          <w:rFonts w:ascii="Gill Sans MT" w:hAnsi="Gill Sans MT"/>
          <w:sz w:val="22"/>
          <w:szCs w:val="22"/>
        </w:rPr>
        <w:t>oprávněn</w:t>
      </w:r>
      <w:r w:rsidR="00FF2324" w:rsidRPr="00775031">
        <w:rPr>
          <w:rFonts w:ascii="Gill Sans MT" w:hAnsi="Gill Sans MT"/>
          <w:sz w:val="22"/>
          <w:szCs w:val="22"/>
        </w:rPr>
        <w:t>í</w:t>
      </w:r>
      <w:r w:rsidR="00973CCA" w:rsidRPr="00775031">
        <w:rPr>
          <w:rFonts w:ascii="Gill Sans MT" w:hAnsi="Gill Sans MT"/>
          <w:sz w:val="22"/>
          <w:szCs w:val="22"/>
        </w:rPr>
        <w:t xml:space="preserve"> zástupci obou stran, přičemž za rozhodný termín předání a převzetí staveniště se považuje den zahájení předání a převzetí staveniště. </w:t>
      </w:r>
    </w:p>
    <w:p w14:paraId="679871DC" w14:textId="126E0F04" w:rsidR="00D432E4" w:rsidRPr="00775031" w:rsidRDefault="00715C75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p</w:t>
      </w:r>
      <w:r w:rsidR="00D432E4" w:rsidRPr="00775031">
        <w:rPr>
          <w:rFonts w:ascii="Gill Sans MT" w:hAnsi="Gill Sans MT"/>
          <w:sz w:val="22"/>
          <w:szCs w:val="22"/>
        </w:rPr>
        <w:t xml:space="preserve">rovozní, sociální a případně i výrobní zařízení na staveništi zabezpečuje </w:t>
      </w:r>
      <w:r w:rsidR="000D34AF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</w:t>
      </w:r>
      <w:r w:rsidR="00FF2324" w:rsidRPr="00775031">
        <w:rPr>
          <w:rFonts w:ascii="Gill Sans MT" w:hAnsi="Gill Sans MT"/>
          <w:sz w:val="22"/>
          <w:szCs w:val="22"/>
        </w:rPr>
        <w:t xml:space="preserve"> v</w:t>
      </w:r>
      <w:r w:rsidRPr="00775031">
        <w:rPr>
          <w:rFonts w:ascii="Gill Sans MT" w:hAnsi="Gill Sans MT"/>
          <w:sz w:val="22"/>
          <w:szCs w:val="22"/>
        </w:rPr>
        <w:t> </w:t>
      </w:r>
      <w:r w:rsidR="00FF2324" w:rsidRPr="00775031">
        <w:rPr>
          <w:rFonts w:ascii="Gill Sans MT" w:hAnsi="Gill Sans MT"/>
          <w:sz w:val="22"/>
          <w:szCs w:val="22"/>
        </w:rPr>
        <w:t xml:space="preserve">souladu se svými potřebami, Projektovou dokumentací a s požadavky </w:t>
      </w:r>
      <w:r w:rsidR="006D0274">
        <w:rPr>
          <w:rFonts w:ascii="Gill Sans MT" w:hAnsi="Gill Sans MT"/>
          <w:sz w:val="22"/>
          <w:szCs w:val="22"/>
        </w:rPr>
        <w:t>o</w:t>
      </w:r>
      <w:r w:rsidR="00FF2324" w:rsidRPr="00775031">
        <w:rPr>
          <w:rFonts w:ascii="Gill Sans MT" w:hAnsi="Gill Sans MT"/>
          <w:sz w:val="22"/>
          <w:szCs w:val="22"/>
        </w:rPr>
        <w:t>bjednatele</w:t>
      </w:r>
      <w:r w:rsidR="00D432E4" w:rsidRPr="00775031">
        <w:rPr>
          <w:rFonts w:ascii="Gill Sans MT" w:hAnsi="Gill Sans MT"/>
          <w:sz w:val="22"/>
          <w:szCs w:val="22"/>
        </w:rPr>
        <w:t xml:space="preserve">. </w:t>
      </w:r>
      <w:r w:rsidR="00FF2324" w:rsidRPr="00775031">
        <w:rPr>
          <w:rFonts w:ascii="Gill Sans MT" w:hAnsi="Gill Sans MT"/>
          <w:sz w:val="22"/>
          <w:szCs w:val="22"/>
        </w:rPr>
        <w:t xml:space="preserve">Zhotovitel je povinen zajistit v rámci zařízení staveniště podmínky pro výkon </w:t>
      </w:r>
      <w:r w:rsidR="00D86F2A" w:rsidRPr="00775031">
        <w:rPr>
          <w:rFonts w:ascii="Gill Sans MT" w:hAnsi="Gill Sans MT"/>
          <w:sz w:val="22"/>
          <w:szCs w:val="22"/>
        </w:rPr>
        <w:t xml:space="preserve">technického dozoru, </w:t>
      </w:r>
      <w:r w:rsidR="003A43C0">
        <w:rPr>
          <w:rFonts w:ascii="Gill Sans MT" w:hAnsi="Gill Sans MT"/>
          <w:sz w:val="22"/>
          <w:szCs w:val="22"/>
        </w:rPr>
        <w:t xml:space="preserve">stavebníka, </w:t>
      </w:r>
      <w:r w:rsidR="00FF2324" w:rsidRPr="00775031">
        <w:rPr>
          <w:rFonts w:ascii="Gill Sans MT" w:hAnsi="Gill Sans MT"/>
          <w:sz w:val="22"/>
          <w:szCs w:val="22"/>
        </w:rPr>
        <w:t xml:space="preserve">autorského dozoru </w:t>
      </w:r>
      <w:r w:rsidR="00C7143D">
        <w:rPr>
          <w:rFonts w:ascii="Gill Sans MT" w:hAnsi="Gill Sans MT"/>
          <w:sz w:val="22"/>
          <w:szCs w:val="22"/>
        </w:rPr>
        <w:t xml:space="preserve">projektanta </w:t>
      </w:r>
      <w:r w:rsidR="00FF2324" w:rsidRPr="00775031">
        <w:rPr>
          <w:rFonts w:ascii="Gill Sans MT" w:hAnsi="Gill Sans MT"/>
          <w:sz w:val="22"/>
          <w:szCs w:val="22"/>
        </w:rPr>
        <w:t xml:space="preserve">a koordinátora BOZP v přiměřeném rozsahu. </w:t>
      </w:r>
      <w:r w:rsidR="00D432E4" w:rsidRPr="00775031">
        <w:rPr>
          <w:rFonts w:ascii="Gill Sans MT" w:hAnsi="Gill Sans MT"/>
          <w:sz w:val="22"/>
          <w:szCs w:val="22"/>
        </w:rPr>
        <w:t>Náklady na</w:t>
      </w:r>
      <w:r w:rsidR="00FF2324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vybudování, údržbu, likvidaci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vyklizení zařízení staveniště jsou zahrnuty ve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sjednané ceně </w:t>
      </w:r>
      <w:r w:rsidR="003C41FC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íla.</w:t>
      </w:r>
    </w:p>
    <w:p w14:paraId="5E54EA00" w14:textId="0DE67369" w:rsidR="00E636E1" w:rsidRPr="00775031" w:rsidRDefault="00E636E1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si zajistí na vlastní náklady odběrná místa potřebných médií energií včetně případného měření odběrů. Úhrada nákladů za odběr energií spotřebovaných prováděním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</w:t>
      </w:r>
      <w:r w:rsidR="00784FA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zařízením staveniště je zhotovitelem zahrnuta ve sjednané ceně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7AA1DD1C" w14:textId="6B9D62C0" w:rsidR="00784FAD" w:rsidRPr="00775031" w:rsidRDefault="00F94BB8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odpovědný za provedení veškerých úprav, které musí být v souvislosti s</w:t>
      </w:r>
      <w:r w:rsidR="007155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prováděním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provedeny k zamezení vstupu nepovolaných osob na staveniště. </w:t>
      </w:r>
      <w:r w:rsidR="00784FAD" w:rsidRPr="00775031">
        <w:rPr>
          <w:rFonts w:ascii="Gill Sans MT" w:hAnsi="Gill Sans MT"/>
          <w:sz w:val="22"/>
          <w:szCs w:val="22"/>
        </w:rPr>
        <w:t xml:space="preserve">Zhotovitel zajistí oplocení staveniště a v případě potřeby i jeho střežení nebo jiné vhodné zabezpečení. Náklady s tím spojené jsou zahrnuty ve sjednané ceně </w:t>
      </w:r>
      <w:r w:rsidR="003C41FC">
        <w:rPr>
          <w:rFonts w:ascii="Gill Sans MT" w:hAnsi="Gill Sans MT"/>
          <w:sz w:val="22"/>
          <w:szCs w:val="22"/>
        </w:rPr>
        <w:t>d</w:t>
      </w:r>
      <w:r w:rsidR="00784FAD" w:rsidRPr="00775031">
        <w:rPr>
          <w:rFonts w:ascii="Gill Sans MT" w:hAnsi="Gill Sans MT"/>
          <w:sz w:val="22"/>
          <w:szCs w:val="22"/>
        </w:rPr>
        <w:t xml:space="preserve">íla. </w:t>
      </w:r>
    </w:p>
    <w:p w14:paraId="2EAC7695" w14:textId="77E743A6" w:rsidR="00D432E4" w:rsidRPr="00775031" w:rsidRDefault="00390FCA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užívat staveniště pouze pro účely související s prováděním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294DEBE6" w14:textId="5568891A" w:rsidR="00E636E1" w:rsidRPr="00775031" w:rsidRDefault="009945F3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 celou dobu provádění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 w:rsidR="000D34AF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provádět řádný úklid staveniště, odstraňovat všechny přebytečné překážky, manipulovat se svými prostředky a uskladněným materiálem a</w:t>
      </w:r>
      <w:r w:rsidR="00AE5F0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skladovat je tak, aby nepřekážely při provádění prací a dodávek a odstraňovat pravidelně ze</w:t>
      </w:r>
      <w:r w:rsidR="00AE5F0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staveniště veškerý staveništní rum, odpady a dočasné konstrukce, kterých při provádění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nezbytně třeba. Při nakládání s odpady je </w:t>
      </w:r>
      <w:r w:rsidR="000D34AF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se řídit </w:t>
      </w:r>
      <w:r w:rsidR="00E636E1" w:rsidRPr="00775031">
        <w:rPr>
          <w:rFonts w:ascii="Gill Sans MT" w:hAnsi="Gill Sans MT"/>
          <w:sz w:val="22"/>
          <w:szCs w:val="22"/>
        </w:rPr>
        <w:t>v</w:t>
      </w:r>
      <w:r w:rsidR="00715C75" w:rsidRPr="00775031">
        <w:rPr>
          <w:rFonts w:ascii="Gill Sans MT" w:hAnsi="Gill Sans MT"/>
          <w:sz w:val="22"/>
          <w:szCs w:val="22"/>
        </w:rPr>
        <w:t> </w:t>
      </w:r>
      <w:r w:rsidR="00E636E1" w:rsidRPr="00775031">
        <w:rPr>
          <w:rFonts w:ascii="Gill Sans MT" w:hAnsi="Gill Sans MT"/>
          <w:sz w:val="22"/>
          <w:szCs w:val="22"/>
        </w:rPr>
        <w:t>souladu s</w:t>
      </w:r>
      <w:r w:rsidR="008613D6" w:rsidRPr="00775031">
        <w:rPr>
          <w:rFonts w:ascii="Gill Sans MT" w:hAnsi="Gill Sans MT"/>
          <w:sz w:val="22"/>
          <w:szCs w:val="22"/>
        </w:rPr>
        <w:t> </w:t>
      </w:r>
      <w:r w:rsidR="00E636E1" w:rsidRPr="00775031">
        <w:rPr>
          <w:rFonts w:ascii="Gill Sans MT" w:hAnsi="Gill Sans MT"/>
          <w:sz w:val="22"/>
          <w:szCs w:val="22"/>
        </w:rPr>
        <w:t>příslušnými právními předpisy.</w:t>
      </w:r>
    </w:p>
    <w:p w14:paraId="2D5FB21E" w14:textId="2F293BE7" w:rsidR="00784FAD" w:rsidRPr="00775031" w:rsidRDefault="00AD79F2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viditelně umístí na vhodném místě na staveništi informační tabule </w:t>
      </w:r>
      <w:r w:rsidR="00E80946" w:rsidRPr="00775031">
        <w:rPr>
          <w:rFonts w:ascii="Gill Sans MT" w:hAnsi="Gill Sans MT"/>
          <w:sz w:val="22"/>
          <w:szCs w:val="22"/>
        </w:rPr>
        <w:t>označující stavbu v</w:t>
      </w:r>
      <w:r w:rsidR="00FC3E2A">
        <w:rPr>
          <w:rFonts w:ascii="Gill Sans MT" w:hAnsi="Gill Sans MT"/>
          <w:sz w:val="22"/>
          <w:szCs w:val="22"/>
        </w:rPr>
        <w:t> </w:t>
      </w:r>
      <w:r w:rsidR="00E80946" w:rsidRPr="00775031">
        <w:rPr>
          <w:rFonts w:ascii="Gill Sans MT" w:hAnsi="Gill Sans MT"/>
          <w:sz w:val="22"/>
          <w:szCs w:val="22"/>
        </w:rPr>
        <w:t>provedení a rozměrech obvyklých, s uvedením údajů o stavbě a údajů o </w:t>
      </w:r>
      <w:r w:rsidR="000D34AF">
        <w:rPr>
          <w:rFonts w:ascii="Gill Sans MT" w:hAnsi="Gill Sans MT"/>
          <w:sz w:val="22"/>
          <w:szCs w:val="22"/>
        </w:rPr>
        <w:t>z</w:t>
      </w:r>
      <w:r w:rsidR="00E80946" w:rsidRPr="00775031">
        <w:rPr>
          <w:rFonts w:ascii="Gill Sans MT" w:hAnsi="Gill Sans MT"/>
          <w:sz w:val="22"/>
          <w:szCs w:val="22"/>
        </w:rPr>
        <w:t xml:space="preserve">hotoviteli, </w:t>
      </w:r>
      <w:r w:rsidR="006D0274">
        <w:rPr>
          <w:rFonts w:ascii="Gill Sans MT" w:hAnsi="Gill Sans MT"/>
          <w:sz w:val="22"/>
          <w:szCs w:val="22"/>
        </w:rPr>
        <w:t>o</w:t>
      </w:r>
      <w:r w:rsidR="00E80946" w:rsidRPr="00775031">
        <w:rPr>
          <w:rFonts w:ascii="Gill Sans MT" w:hAnsi="Gill Sans MT"/>
          <w:sz w:val="22"/>
          <w:szCs w:val="22"/>
        </w:rPr>
        <w:t xml:space="preserve">bjednateli a o osobách vykonávajících funkci technického a autorského dozoru. </w:t>
      </w:r>
      <w:r w:rsidRPr="00775031">
        <w:rPr>
          <w:rFonts w:ascii="Gill Sans MT" w:hAnsi="Gill Sans MT"/>
          <w:sz w:val="22"/>
          <w:szCs w:val="22"/>
        </w:rPr>
        <w:t>Zhotovitel je povinen tyto identifikační tabule udržovat</w:t>
      </w:r>
      <w:r w:rsidR="00E8094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 aktuálním stavu. </w:t>
      </w:r>
      <w:r w:rsidR="00784FAD" w:rsidRPr="00775031">
        <w:rPr>
          <w:rFonts w:ascii="Gill Sans MT" w:hAnsi="Gill Sans MT"/>
          <w:sz w:val="22"/>
          <w:szCs w:val="22"/>
        </w:rPr>
        <w:t xml:space="preserve"> </w:t>
      </w:r>
    </w:p>
    <w:p w14:paraId="4B410163" w14:textId="73EEB0C7" w:rsidR="00D432E4" w:rsidRPr="00775031" w:rsidRDefault="00D432E4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bez předchozího písemného souhlasu </w:t>
      </w:r>
      <w:r w:rsidR="006D02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neumístí na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staveniště, jeho zařízení či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prostory se staveništěm související jakékoli reklamní zařízení, ať</w:t>
      </w:r>
      <w:r w:rsidR="00073D1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již vlastní či ve vlastnictví třetí osoby. </w:t>
      </w:r>
    </w:p>
    <w:p w14:paraId="17DF20AA" w14:textId="3531C25E" w:rsidR="00D432E4" w:rsidRPr="00775031" w:rsidRDefault="00D432E4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zajištění opatření pro zabezpečení bezpečnosti silničního provozu v souvislosti s omezeními spojenými s realizací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za osazení případného dočasného dopravního značení, včetně jeho údržby a čištění v průběhu provádění </w:t>
      </w:r>
      <w:r w:rsidR="003C41F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="00073D12" w:rsidRPr="00775031">
        <w:rPr>
          <w:rFonts w:ascii="Gill Sans MT" w:hAnsi="Gill Sans MT"/>
          <w:sz w:val="22"/>
          <w:szCs w:val="22"/>
        </w:rPr>
        <w:t xml:space="preserve"> Náklady s tím spojené jsou zahrnuty ve sjednané ceně </w:t>
      </w:r>
      <w:r w:rsidR="003C41FC">
        <w:rPr>
          <w:rFonts w:ascii="Gill Sans MT" w:hAnsi="Gill Sans MT"/>
          <w:sz w:val="22"/>
          <w:szCs w:val="22"/>
        </w:rPr>
        <w:t>d</w:t>
      </w:r>
      <w:r w:rsidR="00073D12" w:rsidRPr="00775031">
        <w:rPr>
          <w:rFonts w:ascii="Gill Sans MT" w:hAnsi="Gill Sans MT"/>
          <w:sz w:val="22"/>
          <w:szCs w:val="22"/>
        </w:rPr>
        <w:t>íla.</w:t>
      </w:r>
    </w:p>
    <w:p w14:paraId="65F4CA3C" w14:textId="77777777" w:rsidR="00EB382C" w:rsidRPr="00775031" w:rsidRDefault="00EB382C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je povinen provést veškerá opatření na staveništi, která zamezí nežádoucím vlivům stavby na okolní nemovitosti přiléhající ke staveništi. </w:t>
      </w:r>
      <w:r w:rsidR="00A373AF" w:rsidRPr="0077503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ále je povinen podniknout veškerá nezbytná preventivní opatření k zabránění neopodstatněnému poškození silnic, cest, nemovitostí, pozemků, stromů, kořenů, plodin, hranic a dalších objektů a dále zařízení veřejnoprávních institucí, správců silnic a cest nebo dalších stran. </w:t>
      </w:r>
    </w:p>
    <w:p w14:paraId="7AFF4DA3" w14:textId="4B45AB10" w:rsidR="007A40D9" w:rsidRPr="00775031" w:rsidRDefault="00EB382C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provést taková opatření na staveništi, aby při provádění stavebních prací nedošlo ke znečištění podpovrchových (půdních a podzemních) vod a kontaminaci zeminy ropnými látkami, chemickými látkami, nebezpečnými látkami ze stavebních materiálů a stavební činnost</w:t>
      </w:r>
      <w:r w:rsidR="00F62F10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. Tankování pohonných hmot a mytí stavebních </w:t>
      </w:r>
      <w:proofErr w:type="gramStart"/>
      <w:r w:rsidRPr="00775031">
        <w:rPr>
          <w:rFonts w:ascii="Gill Sans MT" w:hAnsi="Gill Sans MT"/>
          <w:sz w:val="22"/>
          <w:szCs w:val="22"/>
        </w:rPr>
        <w:t>mechanizmů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je na staveništi zakázáno.</w:t>
      </w:r>
      <w:r w:rsidR="00722D62" w:rsidRPr="00775031">
        <w:rPr>
          <w:rFonts w:ascii="Gill Sans MT" w:hAnsi="Gill Sans MT"/>
          <w:sz w:val="22"/>
          <w:szCs w:val="22"/>
        </w:rPr>
        <w:t xml:space="preserve"> </w:t>
      </w:r>
      <w:r w:rsidR="007A40D9" w:rsidRPr="00775031">
        <w:rPr>
          <w:rFonts w:ascii="Gill Sans MT" w:hAnsi="Gill Sans MT"/>
          <w:sz w:val="22"/>
          <w:szCs w:val="22"/>
        </w:rPr>
        <w:t xml:space="preserve">Pro případ úniku ropných látek ze stavebních strojů </w:t>
      </w:r>
      <w:r w:rsidR="00722D62" w:rsidRPr="00775031">
        <w:rPr>
          <w:rFonts w:ascii="Gill Sans MT" w:hAnsi="Gill Sans MT"/>
          <w:sz w:val="22"/>
          <w:szCs w:val="22"/>
        </w:rPr>
        <w:t xml:space="preserve">je </w:t>
      </w:r>
      <w:r w:rsidR="0021391C">
        <w:rPr>
          <w:rFonts w:ascii="Gill Sans MT" w:hAnsi="Gill Sans MT"/>
          <w:sz w:val="22"/>
          <w:szCs w:val="22"/>
        </w:rPr>
        <w:t>z</w:t>
      </w:r>
      <w:r w:rsidR="00722D62" w:rsidRPr="00775031">
        <w:rPr>
          <w:rFonts w:ascii="Gill Sans MT" w:hAnsi="Gill Sans MT"/>
          <w:sz w:val="22"/>
          <w:szCs w:val="22"/>
        </w:rPr>
        <w:t xml:space="preserve">hotovitel povinen zajistit </w:t>
      </w:r>
      <w:r w:rsidR="007A40D9" w:rsidRPr="00775031">
        <w:rPr>
          <w:rFonts w:ascii="Gill Sans MT" w:hAnsi="Gill Sans MT"/>
          <w:sz w:val="22"/>
          <w:szCs w:val="22"/>
        </w:rPr>
        <w:t>havarijní plán a nech</w:t>
      </w:r>
      <w:r w:rsidR="00722D62" w:rsidRPr="00775031">
        <w:rPr>
          <w:rFonts w:ascii="Gill Sans MT" w:hAnsi="Gill Sans MT"/>
          <w:sz w:val="22"/>
          <w:szCs w:val="22"/>
        </w:rPr>
        <w:t xml:space="preserve">at </w:t>
      </w:r>
      <w:r w:rsidR="007A40D9" w:rsidRPr="00775031">
        <w:rPr>
          <w:rFonts w:ascii="Gill Sans MT" w:hAnsi="Gill Sans MT"/>
          <w:sz w:val="22"/>
          <w:szCs w:val="22"/>
        </w:rPr>
        <w:t>jej schválit příslušnými orgány.</w:t>
      </w:r>
    </w:p>
    <w:p w14:paraId="2F52715C" w14:textId="51B9B5CE" w:rsidR="00CD306F" w:rsidRDefault="00EB382C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zabezpečí odvádění srážkových, odpadních a technologických vod ze staveniště tak, aby zabránil rozmočení pozemku staveniště a </w:t>
      </w:r>
      <w:proofErr w:type="spellStart"/>
      <w:r w:rsidRPr="00775031">
        <w:rPr>
          <w:rFonts w:ascii="Gill Sans MT" w:hAnsi="Gill Sans MT"/>
          <w:sz w:val="22"/>
          <w:szCs w:val="22"/>
        </w:rPr>
        <w:t>vnitrostaveništních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komunikací a aby se nenarušovala a neznečišťovala odtoková zařízení pozemních komunikací a jiných ploch přiléhajících ke staveništi a nezpůsobilo se jejich podmáčení. Případné využití veřejné nebo soukromé stokové sítě k tomuto účelu je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projednat s jejím vlastníkem nebo správcem.</w:t>
      </w:r>
    </w:p>
    <w:p w14:paraId="0E670232" w14:textId="154D8335" w:rsidR="00840132" w:rsidRPr="00840132" w:rsidRDefault="00840132" w:rsidP="00840132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840132">
        <w:rPr>
          <w:rFonts w:ascii="Gill Sans MT" w:hAnsi="Gill Sans MT"/>
          <w:sz w:val="22"/>
          <w:szCs w:val="22"/>
        </w:rPr>
        <w:t xml:space="preserve">Zhotovitel je povinen provést veškerá nezbytná preventivní opatření k zabránění neopodstatněnému znečištění nebo poškození majetku objednatele nebo třetích osob. </w:t>
      </w:r>
    </w:p>
    <w:p w14:paraId="08D395BD" w14:textId="77777777" w:rsidR="008613D6" w:rsidRPr="00775031" w:rsidRDefault="008613D6" w:rsidP="0050228E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se podílet na zabezpečení přemístění odpadních kontejnerů a odpadních nádob na komunální odpad do přístupných míst tak, aby byla umožněna plynulá obsluha a odvoz komunálního odpadu v případě, že stavební činnost zamezuje či omezuje odvoz provádět v rámci staveniště. </w:t>
      </w:r>
    </w:p>
    <w:p w14:paraId="382439CB" w14:textId="6F23E433" w:rsidR="00CD306F" w:rsidRPr="00775031" w:rsidRDefault="00CD306F" w:rsidP="0050228E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Nejpozději </w:t>
      </w:r>
      <w:r w:rsidR="00002BB2" w:rsidRPr="00775031">
        <w:rPr>
          <w:rFonts w:ascii="Gill Sans MT" w:hAnsi="Gill Sans MT"/>
          <w:sz w:val="22"/>
          <w:szCs w:val="22"/>
        </w:rPr>
        <w:t xml:space="preserve">ke dni předání </w:t>
      </w:r>
      <w:r w:rsidRPr="00775031">
        <w:rPr>
          <w:rFonts w:ascii="Gill Sans MT" w:hAnsi="Gill Sans MT"/>
          <w:sz w:val="22"/>
          <w:szCs w:val="22"/>
        </w:rPr>
        <w:t xml:space="preserve">a převzetí je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vyklidit staveniště a upravit je tak, jak určuje Projektová dokumentace a Smlouva, </w:t>
      </w:r>
      <w:r w:rsidR="00002BB2" w:rsidRPr="00775031">
        <w:rPr>
          <w:rFonts w:ascii="Gill Sans MT" w:hAnsi="Gill Sans MT"/>
          <w:sz w:val="22"/>
          <w:szCs w:val="22"/>
        </w:rPr>
        <w:t xml:space="preserve">jinak je </w:t>
      </w:r>
      <w:r w:rsidR="006D0274">
        <w:rPr>
          <w:rFonts w:ascii="Gill Sans MT" w:hAnsi="Gill Sans MT"/>
          <w:sz w:val="22"/>
          <w:szCs w:val="22"/>
        </w:rPr>
        <w:t>o</w:t>
      </w:r>
      <w:r w:rsidR="00002BB2" w:rsidRPr="00775031">
        <w:rPr>
          <w:rFonts w:ascii="Gill Sans MT" w:hAnsi="Gill Sans MT"/>
          <w:sz w:val="22"/>
          <w:szCs w:val="22"/>
        </w:rPr>
        <w:t xml:space="preserve">bjednatel oprávněn převzetí </w:t>
      </w:r>
      <w:r w:rsidR="00D14B0D">
        <w:rPr>
          <w:rFonts w:ascii="Gill Sans MT" w:hAnsi="Gill Sans MT"/>
          <w:sz w:val="22"/>
          <w:szCs w:val="22"/>
        </w:rPr>
        <w:t>d</w:t>
      </w:r>
      <w:r w:rsidR="00002BB2" w:rsidRPr="00775031">
        <w:rPr>
          <w:rFonts w:ascii="Gill Sans MT" w:hAnsi="Gill Sans MT"/>
          <w:sz w:val="22"/>
          <w:szCs w:val="22"/>
        </w:rPr>
        <w:t xml:space="preserve">íla odmítnout. </w:t>
      </w:r>
      <w:r w:rsidRPr="00775031">
        <w:rPr>
          <w:rFonts w:ascii="Gill Sans MT" w:hAnsi="Gill Sans MT"/>
          <w:sz w:val="22"/>
          <w:szCs w:val="22"/>
        </w:rPr>
        <w:t xml:space="preserve">Současně s likvidací zařízení staveniště je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provést úklid a uvedení do původního stavu také plochy či prostory, které nebyly součástí staveniště, ale prováděním </w:t>
      </w:r>
      <w:r w:rsidR="00D14B0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byly dotčeny. </w:t>
      </w:r>
      <w:bookmarkStart w:id="6" w:name="_Hlk103175925"/>
      <w:r w:rsidRPr="00775031">
        <w:rPr>
          <w:rFonts w:ascii="Gill Sans MT" w:hAnsi="Gill Sans MT"/>
          <w:sz w:val="22"/>
          <w:szCs w:val="22"/>
        </w:rPr>
        <w:t xml:space="preserve">Pokud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 dotčené plochy a pozemky v dohodnutém termínu nevyklidí nebo pokud je neuvede do sjednaného stavu, je </w:t>
      </w:r>
      <w:r w:rsidR="006D02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fakturovat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smluvní pokutu ve výši uvedené v čl. X</w:t>
      </w:r>
      <w:r w:rsidR="000B17A6" w:rsidRPr="00775031">
        <w:rPr>
          <w:rFonts w:ascii="Gill Sans MT" w:hAnsi="Gill Sans MT"/>
          <w:sz w:val="22"/>
          <w:szCs w:val="22"/>
        </w:rPr>
        <w:t>V</w:t>
      </w:r>
      <w:r w:rsidRPr="00775031">
        <w:rPr>
          <w:rFonts w:ascii="Gill Sans MT" w:hAnsi="Gill Sans MT"/>
          <w:sz w:val="22"/>
          <w:szCs w:val="22"/>
        </w:rPr>
        <w:t>. odst. 1</w:t>
      </w:r>
      <w:r w:rsidR="006A69C3" w:rsidRPr="00775031">
        <w:rPr>
          <w:rFonts w:ascii="Gill Sans MT" w:hAnsi="Gill Sans MT"/>
          <w:sz w:val="22"/>
          <w:szCs w:val="22"/>
        </w:rPr>
        <w:t>5</w:t>
      </w:r>
      <w:r w:rsidRPr="00775031">
        <w:rPr>
          <w:rFonts w:ascii="Gill Sans MT" w:hAnsi="Gill Sans MT"/>
          <w:sz w:val="22"/>
          <w:szCs w:val="22"/>
        </w:rPr>
        <w:t xml:space="preserve">.5 Smlouvy. </w:t>
      </w:r>
      <w:bookmarkEnd w:id="6"/>
    </w:p>
    <w:p w14:paraId="60C9FB2F" w14:textId="77777777" w:rsidR="00640B7E" w:rsidRPr="00775031" w:rsidRDefault="00640B7E" w:rsidP="00C37C6D">
      <w:pPr>
        <w:pStyle w:val="Zkladntext21"/>
        <w:tabs>
          <w:tab w:val="left" w:pos="360"/>
        </w:tabs>
        <w:spacing w:after="120"/>
        <w:ind w:left="360"/>
        <w:rPr>
          <w:rFonts w:ascii="Gill Sans MT" w:hAnsi="Gill Sans MT"/>
          <w:sz w:val="22"/>
          <w:szCs w:val="22"/>
        </w:rPr>
      </w:pPr>
    </w:p>
    <w:p w14:paraId="3FB61D21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488859C6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STAVEBNÍ DENÍK</w:t>
      </w:r>
    </w:p>
    <w:p w14:paraId="31E8D227" w14:textId="1265EE2C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ode dne</w:t>
      </w:r>
      <w:r w:rsidR="00A85EAF" w:rsidRPr="00775031">
        <w:rPr>
          <w:rFonts w:ascii="Gill Sans MT" w:hAnsi="Gill Sans MT"/>
          <w:sz w:val="22"/>
          <w:szCs w:val="22"/>
        </w:rPr>
        <w:t xml:space="preserve"> předání a převzetí staveniště </w:t>
      </w:r>
      <w:r w:rsidRPr="00775031">
        <w:rPr>
          <w:rFonts w:ascii="Gill Sans MT" w:hAnsi="Gill Sans MT"/>
          <w:sz w:val="22"/>
          <w:szCs w:val="22"/>
        </w:rPr>
        <w:t xml:space="preserve">vést stavební deník v souladu s ustanovením </w:t>
      </w:r>
      <w:bookmarkStart w:id="7" w:name="_Hlk103673781"/>
      <w:r w:rsidRPr="00775031">
        <w:rPr>
          <w:rFonts w:ascii="Gill Sans MT" w:hAnsi="Gill Sans MT"/>
          <w:sz w:val="22"/>
          <w:szCs w:val="22"/>
        </w:rPr>
        <w:t>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1</w:t>
      </w:r>
      <w:r w:rsidR="00CD4004">
        <w:rPr>
          <w:rFonts w:ascii="Gill Sans MT" w:hAnsi="Gill Sans MT"/>
          <w:sz w:val="22"/>
          <w:szCs w:val="22"/>
        </w:rPr>
        <w:t>66</w:t>
      </w:r>
      <w:r w:rsidR="0038266D" w:rsidRPr="00775031">
        <w:rPr>
          <w:rFonts w:ascii="Gill Sans MT" w:hAnsi="Gill Sans MT"/>
          <w:sz w:val="22"/>
          <w:szCs w:val="22"/>
        </w:rPr>
        <w:t xml:space="preserve">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9D68C6">
        <w:rPr>
          <w:rFonts w:ascii="Gill Sans MT" w:hAnsi="Gill Sans MT"/>
          <w:sz w:val="22"/>
          <w:szCs w:val="22"/>
        </w:rPr>
        <w:t>2</w:t>
      </w:r>
      <w:r w:rsidR="0038266D" w:rsidRPr="00775031">
        <w:rPr>
          <w:rFonts w:ascii="Gill Sans MT" w:hAnsi="Gill Sans MT"/>
          <w:sz w:val="22"/>
          <w:szCs w:val="22"/>
        </w:rPr>
        <w:t>83/20</w:t>
      </w:r>
      <w:r w:rsidR="009D68C6">
        <w:rPr>
          <w:rFonts w:ascii="Gill Sans MT" w:hAnsi="Gill Sans MT"/>
          <w:sz w:val="22"/>
          <w:szCs w:val="22"/>
        </w:rPr>
        <w:t>21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Sb., stavební zákon, 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znění pozdějších předpisů</w:t>
      </w:r>
      <w:r w:rsidR="00B23700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bookmarkEnd w:id="7"/>
      <w:r w:rsidRPr="00775031">
        <w:rPr>
          <w:rFonts w:ascii="Gill Sans MT" w:hAnsi="Gill Sans MT"/>
          <w:sz w:val="22"/>
          <w:szCs w:val="22"/>
        </w:rPr>
        <w:t>do</w:t>
      </w:r>
      <w:r w:rsidR="00C86884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kterého je povinen zapisovat všechny důležité okolnosti týkající se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B23700" w:rsidRPr="00775031">
        <w:rPr>
          <w:rFonts w:ascii="Gill Sans MT" w:hAnsi="Gill Sans MT"/>
          <w:sz w:val="22"/>
          <w:szCs w:val="22"/>
        </w:rPr>
        <w:t xml:space="preserve">. </w:t>
      </w:r>
      <w:bookmarkStart w:id="8" w:name="_Hlk98768850"/>
      <w:r w:rsidR="00B23700" w:rsidRPr="00775031">
        <w:rPr>
          <w:rFonts w:ascii="Gill Sans MT" w:hAnsi="Gill Sans MT"/>
          <w:sz w:val="22"/>
          <w:szCs w:val="22"/>
        </w:rPr>
        <w:t>Obsahové náležitosti a způsob vedení stavebního deníku stanov</w:t>
      </w:r>
      <w:r w:rsidR="00A85EAF" w:rsidRPr="00775031">
        <w:rPr>
          <w:rFonts w:ascii="Gill Sans MT" w:hAnsi="Gill Sans MT"/>
          <w:sz w:val="22"/>
          <w:szCs w:val="22"/>
        </w:rPr>
        <w:t xml:space="preserve">uje </w:t>
      </w:r>
      <w:r w:rsidR="005517E1" w:rsidRPr="00775031">
        <w:rPr>
          <w:rFonts w:ascii="Gill Sans MT" w:hAnsi="Gill Sans MT"/>
          <w:sz w:val="22"/>
          <w:szCs w:val="22"/>
        </w:rPr>
        <w:t>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946BA1">
        <w:rPr>
          <w:rFonts w:ascii="Gill Sans MT" w:hAnsi="Gill Sans MT"/>
          <w:sz w:val="22"/>
          <w:szCs w:val="22"/>
        </w:rPr>
        <w:t>10</w:t>
      </w:r>
      <w:r w:rsidR="005517E1" w:rsidRPr="00775031">
        <w:rPr>
          <w:rFonts w:ascii="Gill Sans MT" w:hAnsi="Gill Sans MT"/>
          <w:sz w:val="22"/>
          <w:szCs w:val="22"/>
        </w:rPr>
        <w:t xml:space="preserve"> </w:t>
      </w:r>
      <w:r w:rsidR="00B23700" w:rsidRPr="00775031">
        <w:rPr>
          <w:rFonts w:ascii="Gill Sans MT" w:hAnsi="Gill Sans MT"/>
          <w:sz w:val="22"/>
          <w:szCs w:val="22"/>
        </w:rPr>
        <w:t>vyhlášk</w:t>
      </w:r>
      <w:r w:rsidR="005517E1" w:rsidRPr="00775031">
        <w:rPr>
          <w:rFonts w:ascii="Gill Sans MT" w:hAnsi="Gill Sans MT"/>
          <w:sz w:val="22"/>
          <w:szCs w:val="22"/>
        </w:rPr>
        <w:t>y</w:t>
      </w:r>
      <w:r w:rsidR="00B23700" w:rsidRPr="00775031">
        <w:rPr>
          <w:rFonts w:ascii="Gill Sans MT" w:hAnsi="Gill Sans MT"/>
          <w:sz w:val="22"/>
          <w:szCs w:val="22"/>
        </w:rPr>
        <w:t xml:space="preserve">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01C2A">
        <w:rPr>
          <w:rFonts w:ascii="Gill Sans MT" w:hAnsi="Gill Sans MT"/>
          <w:sz w:val="22"/>
          <w:szCs w:val="22"/>
        </w:rPr>
        <w:t>131</w:t>
      </w:r>
      <w:r w:rsidR="00B23700" w:rsidRPr="00775031">
        <w:rPr>
          <w:rFonts w:ascii="Gill Sans MT" w:hAnsi="Gill Sans MT"/>
          <w:sz w:val="22"/>
          <w:szCs w:val="22"/>
        </w:rPr>
        <w:t>/20</w:t>
      </w:r>
      <w:r w:rsidR="00301C2A">
        <w:rPr>
          <w:rFonts w:ascii="Gill Sans MT" w:hAnsi="Gill Sans MT"/>
          <w:sz w:val="22"/>
          <w:szCs w:val="22"/>
        </w:rPr>
        <w:t>24</w:t>
      </w:r>
      <w:r w:rsidR="00B23700" w:rsidRPr="00775031">
        <w:rPr>
          <w:rFonts w:ascii="Gill Sans MT" w:hAnsi="Gill Sans MT"/>
          <w:sz w:val="22"/>
          <w:szCs w:val="22"/>
        </w:rPr>
        <w:t> Sb., o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B23700" w:rsidRPr="00775031">
        <w:rPr>
          <w:rFonts w:ascii="Gill Sans MT" w:hAnsi="Gill Sans MT"/>
          <w:sz w:val="22"/>
          <w:szCs w:val="22"/>
        </w:rPr>
        <w:t>dokumentaci staveb, ve znění pozdějších předpisů.</w:t>
      </w:r>
      <w:bookmarkEnd w:id="8"/>
    </w:p>
    <w:p w14:paraId="4BD2F81C" w14:textId="5E774737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Povinnost vést stavební deník končí předáním a převzetím bezvadně provedeného </w:t>
      </w:r>
      <w:r w:rsidR="00D14B0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nebo odstraněním vad a nedodělků z přejímacího řízení dle 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XI</w:t>
      </w:r>
      <w:r w:rsidR="009E187F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. Smlouvy.  </w:t>
      </w:r>
    </w:p>
    <w:p w14:paraId="7785311F" w14:textId="71C4BA3B" w:rsidR="003B6968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Zápisy do stavebního deníku </w:t>
      </w:r>
      <w:r w:rsidR="00AF63A4" w:rsidRPr="00775031">
        <w:rPr>
          <w:rFonts w:ascii="Gill Sans MT" w:hAnsi="Gill Sans MT"/>
          <w:sz w:val="22"/>
          <w:szCs w:val="22"/>
        </w:rPr>
        <w:t xml:space="preserve">formou denních záznamů </w:t>
      </w:r>
      <w:r w:rsidRPr="00775031">
        <w:rPr>
          <w:rFonts w:ascii="Gill Sans MT" w:hAnsi="Gill Sans MT"/>
          <w:sz w:val="22"/>
          <w:szCs w:val="22"/>
        </w:rPr>
        <w:t xml:space="preserve">čitelně zapisuje a podepisuje pověřený zástupce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6A69C3" w:rsidRPr="00775031">
        <w:rPr>
          <w:rFonts w:ascii="Gill Sans MT" w:hAnsi="Gill Sans MT"/>
          <w:sz w:val="22"/>
          <w:szCs w:val="22"/>
        </w:rPr>
        <w:t xml:space="preserve">ve věcech technických – </w:t>
      </w:r>
      <w:r w:rsidR="00D262B0" w:rsidRPr="00775031">
        <w:rPr>
          <w:rFonts w:ascii="Gill Sans MT" w:hAnsi="Gill Sans MT"/>
          <w:sz w:val="22"/>
          <w:szCs w:val="22"/>
        </w:rPr>
        <w:t>stavbyvedoucí</w:t>
      </w:r>
      <w:r w:rsidR="006A69C3" w:rsidRPr="00775031">
        <w:rPr>
          <w:rFonts w:ascii="Gill Sans MT" w:hAnsi="Gill Sans MT"/>
          <w:sz w:val="22"/>
          <w:szCs w:val="22"/>
        </w:rPr>
        <w:t>,</w:t>
      </w:r>
      <w:r w:rsidR="00D262B0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vždy ten den, kdy byly práce provedeny nebo kdy nastaly okolnosti, které jsou předmětem zápisu. </w:t>
      </w:r>
      <w:r w:rsidR="00B21EFB" w:rsidRPr="00775031">
        <w:rPr>
          <w:rFonts w:ascii="Gill Sans MT" w:hAnsi="Gill Sans MT"/>
          <w:sz w:val="22"/>
          <w:szCs w:val="22"/>
        </w:rPr>
        <w:t xml:space="preserve">Mimo pověřeného zástupce </w:t>
      </w:r>
      <w:r w:rsidR="0021391C">
        <w:rPr>
          <w:rFonts w:ascii="Gill Sans MT" w:hAnsi="Gill Sans MT"/>
          <w:sz w:val="22"/>
          <w:szCs w:val="22"/>
        </w:rPr>
        <w:t>z</w:t>
      </w:r>
      <w:r w:rsidR="00B21EFB" w:rsidRPr="00775031">
        <w:rPr>
          <w:rFonts w:ascii="Gill Sans MT" w:hAnsi="Gill Sans MT"/>
          <w:sz w:val="22"/>
          <w:szCs w:val="22"/>
        </w:rPr>
        <w:t xml:space="preserve">hotovitele </w:t>
      </w:r>
      <w:r w:rsidR="005517E1" w:rsidRPr="00775031">
        <w:rPr>
          <w:rFonts w:ascii="Gill Sans MT" w:hAnsi="Gill Sans MT"/>
          <w:sz w:val="22"/>
          <w:szCs w:val="22"/>
        </w:rPr>
        <w:t xml:space="preserve">jsou </w:t>
      </w:r>
      <w:r w:rsidR="00B21EFB" w:rsidRPr="00775031">
        <w:rPr>
          <w:rFonts w:ascii="Gill Sans MT" w:hAnsi="Gill Sans MT"/>
          <w:sz w:val="22"/>
          <w:szCs w:val="22"/>
        </w:rPr>
        <w:t>do</w:t>
      </w:r>
      <w:r w:rsidR="006A69C3" w:rsidRPr="00775031">
        <w:rPr>
          <w:rFonts w:ascii="Gill Sans MT" w:hAnsi="Gill Sans MT"/>
          <w:sz w:val="22"/>
          <w:szCs w:val="22"/>
        </w:rPr>
        <w:t> </w:t>
      </w:r>
      <w:r w:rsidR="00B21EFB" w:rsidRPr="00775031">
        <w:rPr>
          <w:rFonts w:ascii="Gill Sans MT" w:hAnsi="Gill Sans MT"/>
          <w:sz w:val="22"/>
          <w:szCs w:val="22"/>
        </w:rPr>
        <w:t xml:space="preserve">stavebního deníku </w:t>
      </w:r>
      <w:r w:rsidR="005517E1" w:rsidRPr="00775031">
        <w:rPr>
          <w:rFonts w:ascii="Gill Sans MT" w:hAnsi="Gill Sans MT"/>
          <w:sz w:val="22"/>
          <w:szCs w:val="22"/>
        </w:rPr>
        <w:t xml:space="preserve">oprávněni </w:t>
      </w:r>
      <w:r w:rsidR="00B21EFB" w:rsidRPr="00775031">
        <w:rPr>
          <w:rFonts w:ascii="Gill Sans MT" w:hAnsi="Gill Sans MT"/>
          <w:sz w:val="22"/>
          <w:szCs w:val="22"/>
        </w:rPr>
        <w:t>provádět záznamy</w:t>
      </w:r>
      <w:r w:rsidR="005517E1" w:rsidRPr="00775031">
        <w:rPr>
          <w:rFonts w:ascii="Gill Sans MT" w:hAnsi="Gill Sans MT"/>
          <w:sz w:val="22"/>
          <w:szCs w:val="22"/>
        </w:rPr>
        <w:t xml:space="preserve"> osoby dle ustanovení § 1</w:t>
      </w:r>
      <w:r w:rsidR="006673D5">
        <w:rPr>
          <w:rFonts w:ascii="Gill Sans MT" w:hAnsi="Gill Sans MT"/>
          <w:sz w:val="22"/>
          <w:szCs w:val="22"/>
        </w:rPr>
        <w:t>66</w:t>
      </w:r>
      <w:r w:rsidR="005517E1" w:rsidRPr="00775031">
        <w:rPr>
          <w:rFonts w:ascii="Gill Sans MT" w:hAnsi="Gill Sans MT"/>
          <w:sz w:val="22"/>
          <w:szCs w:val="22"/>
        </w:rPr>
        <w:t xml:space="preserve"> odst. 2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BF0492">
        <w:rPr>
          <w:rFonts w:ascii="Gill Sans MT" w:hAnsi="Gill Sans MT"/>
          <w:sz w:val="22"/>
          <w:szCs w:val="22"/>
        </w:rPr>
        <w:t>2</w:t>
      </w:r>
      <w:r w:rsidR="005517E1" w:rsidRPr="00775031">
        <w:rPr>
          <w:rFonts w:ascii="Gill Sans MT" w:hAnsi="Gill Sans MT"/>
          <w:sz w:val="22"/>
          <w:szCs w:val="22"/>
        </w:rPr>
        <w:t>83/20</w:t>
      </w:r>
      <w:r w:rsidR="00BF0492">
        <w:rPr>
          <w:rFonts w:ascii="Gill Sans MT" w:hAnsi="Gill Sans MT"/>
          <w:sz w:val="22"/>
          <w:szCs w:val="22"/>
        </w:rPr>
        <w:t>21</w:t>
      </w:r>
      <w:r w:rsidR="005517E1" w:rsidRPr="00775031">
        <w:rPr>
          <w:rFonts w:ascii="Gill Sans MT" w:hAnsi="Gill Sans MT"/>
          <w:sz w:val="22"/>
          <w:szCs w:val="22"/>
        </w:rPr>
        <w:t> Sb., stavební zákon, ve znění pozdějších předpisů</w:t>
      </w:r>
      <w:r w:rsidR="00E67332" w:rsidRPr="00775031">
        <w:rPr>
          <w:rFonts w:ascii="Gill Sans MT" w:hAnsi="Gill Sans MT"/>
          <w:sz w:val="22"/>
          <w:szCs w:val="22"/>
        </w:rPr>
        <w:t>.</w:t>
      </w:r>
    </w:p>
    <w:p w14:paraId="4BBA6221" w14:textId="1F3D83D2" w:rsidR="00CE6241" w:rsidRPr="00775031" w:rsidRDefault="00CE6241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umožnit výkon </w:t>
      </w:r>
      <w:r w:rsidR="00505BCC" w:rsidRPr="00775031">
        <w:rPr>
          <w:rFonts w:ascii="Gill Sans MT" w:hAnsi="Gill Sans MT"/>
          <w:sz w:val="22"/>
          <w:szCs w:val="22"/>
        </w:rPr>
        <w:t xml:space="preserve">technického dozoru </w:t>
      </w:r>
      <w:r w:rsidR="006D0274">
        <w:rPr>
          <w:rFonts w:ascii="Gill Sans MT" w:hAnsi="Gill Sans MT"/>
          <w:sz w:val="22"/>
          <w:szCs w:val="22"/>
        </w:rPr>
        <w:t>o</w:t>
      </w:r>
      <w:r w:rsidR="00DB29CB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>, autorského dozoru projektanta, koordinátora BOZP a předkládat jim stavební deník kdykoliv na vyzvání ke</w:t>
      </w:r>
      <w:r w:rsidR="009E187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kontrole a k provádění zápisů a</w:t>
      </w:r>
      <w:r w:rsidR="009B6BC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současně </w:t>
      </w:r>
      <w:r w:rsidR="006A69C3" w:rsidRPr="00775031">
        <w:rPr>
          <w:rFonts w:ascii="Gill Sans MT" w:hAnsi="Gill Sans MT"/>
          <w:sz w:val="22"/>
          <w:szCs w:val="22"/>
        </w:rPr>
        <w:t>osobě pověřené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A69C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bez zbytečného odkladu vydat průpisy uzavřených stran stavebního deníku.</w:t>
      </w:r>
    </w:p>
    <w:p w14:paraId="48536D2C" w14:textId="358AA912" w:rsidR="00D432E4" w:rsidRPr="00775031" w:rsidRDefault="00CE6241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a </w:t>
      </w:r>
      <w:r w:rsidR="00A42E27" w:rsidRPr="00775031">
        <w:rPr>
          <w:rFonts w:ascii="Gill Sans MT" w:hAnsi="Gill Sans MT"/>
          <w:sz w:val="22"/>
          <w:szCs w:val="22"/>
        </w:rPr>
        <w:t>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A42E27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oprávněn kontrolovat obsah stavebního deníku </w:t>
      </w:r>
      <w:r w:rsidR="009B6BCC" w:rsidRPr="00775031">
        <w:rPr>
          <w:rFonts w:ascii="Gill Sans MT" w:hAnsi="Gill Sans MT"/>
          <w:sz w:val="22"/>
          <w:szCs w:val="22"/>
        </w:rPr>
        <w:lastRenderedPageBreak/>
        <w:t>z</w:t>
      </w:r>
      <w:r w:rsidRPr="00775031">
        <w:rPr>
          <w:rFonts w:ascii="Gill Sans MT" w:hAnsi="Gill Sans MT"/>
          <w:sz w:val="22"/>
          <w:szCs w:val="22"/>
        </w:rPr>
        <w:t xml:space="preserve">hotovitele a nejméně </w:t>
      </w:r>
      <w:r w:rsidR="00EB1F42" w:rsidRPr="00775031">
        <w:rPr>
          <w:rFonts w:ascii="Gill Sans MT" w:hAnsi="Gill Sans MT"/>
          <w:sz w:val="22"/>
          <w:szCs w:val="22"/>
        </w:rPr>
        <w:t>1× z</w:t>
      </w:r>
      <w:r w:rsidRPr="00775031">
        <w:rPr>
          <w:rFonts w:ascii="Gill Sans MT" w:hAnsi="Gill Sans MT"/>
          <w:sz w:val="22"/>
          <w:szCs w:val="22"/>
        </w:rPr>
        <w:t>a</w:t>
      </w:r>
      <w:r w:rsidR="00EB1F4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týden potvrdí kontrolu svým podpisem a k zápisům připojí své stanovisko. </w:t>
      </w:r>
      <w:r w:rsidR="00D432E4" w:rsidRPr="00775031">
        <w:rPr>
          <w:rFonts w:ascii="Gill Sans MT" w:hAnsi="Gill Sans MT"/>
          <w:sz w:val="22"/>
          <w:szCs w:val="22"/>
        </w:rPr>
        <w:t xml:space="preserve">Nesouhlasí-li pověřený zástupce </w:t>
      </w:r>
      <w:r w:rsidR="0021391C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hotovitele </w:t>
      </w:r>
      <w:r w:rsidR="006A69C3" w:rsidRPr="00775031">
        <w:rPr>
          <w:rFonts w:ascii="Gill Sans MT" w:hAnsi="Gill Sans MT"/>
          <w:sz w:val="22"/>
          <w:szCs w:val="22"/>
        </w:rPr>
        <w:t xml:space="preserve">(stavbyvedoucí) </w:t>
      </w:r>
      <w:r w:rsidR="00D432E4" w:rsidRPr="00775031">
        <w:rPr>
          <w:rFonts w:ascii="Gill Sans MT" w:hAnsi="Gill Sans MT"/>
          <w:sz w:val="22"/>
          <w:szCs w:val="22"/>
        </w:rPr>
        <w:t xml:space="preserve">se zápisem, který učinil </w:t>
      </w:r>
      <w:r w:rsidR="006D0274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>bjednatel nebo jím pověřený zástupce</w:t>
      </w:r>
      <w:r w:rsidR="00887D9E" w:rsidRPr="00775031">
        <w:rPr>
          <w:rFonts w:ascii="Gill Sans MT" w:hAnsi="Gill Sans MT"/>
          <w:sz w:val="22"/>
          <w:szCs w:val="22"/>
        </w:rPr>
        <w:t xml:space="preserve"> </w:t>
      </w:r>
      <w:r w:rsidR="00A85EAF" w:rsidRPr="00775031">
        <w:rPr>
          <w:rFonts w:ascii="Gill Sans MT" w:hAnsi="Gill Sans MT"/>
          <w:sz w:val="22"/>
          <w:szCs w:val="22"/>
        </w:rPr>
        <w:t xml:space="preserve">vykonávající funkci dozoru </w:t>
      </w:r>
      <w:r w:rsidR="00D432E4" w:rsidRPr="00775031">
        <w:rPr>
          <w:rFonts w:ascii="Gill Sans MT" w:hAnsi="Gill Sans MT"/>
          <w:sz w:val="22"/>
          <w:szCs w:val="22"/>
        </w:rPr>
        <w:t>do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stavebního deníku, musí k tomuto zápisu připojit svoje stanovisko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pracovních dnů, jinak se má za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to, že s uvedeným zápisem souhlasí.</w:t>
      </w:r>
    </w:p>
    <w:p w14:paraId="438FFB03" w14:textId="3C38BE6A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nebo </w:t>
      </w:r>
      <w:r w:rsidR="002D3319" w:rsidRPr="00775031">
        <w:rPr>
          <w:rFonts w:ascii="Gill Sans MT" w:hAnsi="Gill Sans MT"/>
          <w:sz w:val="22"/>
          <w:szCs w:val="22"/>
        </w:rPr>
        <w:t>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2D3319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887D9E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je povinen se k</w:t>
      </w:r>
      <w:r w:rsidR="00A85EA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zápisům ve stavebním deníku učiněných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vyjadřovat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pracovních dnů.</w:t>
      </w:r>
    </w:p>
    <w:p w14:paraId="059D8D9E" w14:textId="4B76143D" w:rsidR="00B23700" w:rsidRPr="00775031" w:rsidRDefault="00B23700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 stavebního deníku je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kromě jiného zapisovat veškeré změny oproti schválené </w:t>
      </w:r>
      <w:r w:rsidR="00A85EAF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rojektové dokumentaci nebo vydaným rozhodnutím a předkládat je pravidelně dozoru </w:t>
      </w:r>
      <w:r w:rsidR="006D02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ke schválení. Originál veškerých záznamů obsažených ve stavebním deníku předá </w:t>
      </w:r>
      <w:r w:rsidR="0021391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 w:rsidR="006D02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při předání dokončeného </w:t>
      </w:r>
      <w:r w:rsidR="00D14B0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 </w:t>
      </w:r>
    </w:p>
    <w:p w14:paraId="084E8C9E" w14:textId="77777777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Zápisy ve stavebním deníku se nepovažují za změnu Smlouvy</w:t>
      </w:r>
      <w:r w:rsidR="00FA3730" w:rsidRPr="00775031">
        <w:rPr>
          <w:rFonts w:ascii="Gill Sans MT" w:hAnsi="Gill Sans MT"/>
          <w:sz w:val="22"/>
          <w:szCs w:val="22"/>
        </w:rPr>
        <w:t xml:space="preserve"> ani nezakládají nárok na změnu Smlouvy.</w:t>
      </w:r>
    </w:p>
    <w:p w14:paraId="48752EF0" w14:textId="77777777" w:rsidR="00D432E4" w:rsidRPr="00775031" w:rsidRDefault="00D432E4" w:rsidP="0050228E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Stavební deník musí být </w:t>
      </w:r>
      <w:r w:rsidR="00B155B1" w:rsidRPr="00775031">
        <w:rPr>
          <w:rFonts w:ascii="Gill Sans MT" w:hAnsi="Gill Sans MT"/>
          <w:sz w:val="22"/>
          <w:szCs w:val="22"/>
        </w:rPr>
        <w:t xml:space="preserve">na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B155B1" w:rsidRPr="00775031">
        <w:rPr>
          <w:rFonts w:ascii="Gill Sans MT" w:hAnsi="Gill Sans MT"/>
          <w:sz w:val="22"/>
          <w:szCs w:val="22"/>
        </w:rPr>
        <w:t xml:space="preserve">tavbě </w:t>
      </w:r>
      <w:r w:rsidRPr="00775031">
        <w:rPr>
          <w:rFonts w:ascii="Gill Sans MT" w:hAnsi="Gill Sans MT"/>
          <w:sz w:val="22"/>
          <w:szCs w:val="22"/>
        </w:rPr>
        <w:t xml:space="preserve">přístupný </w:t>
      </w:r>
      <w:r w:rsidR="00B155B1" w:rsidRPr="00775031">
        <w:rPr>
          <w:rFonts w:ascii="Gill Sans MT" w:hAnsi="Gill Sans MT"/>
          <w:color w:val="000000"/>
          <w:sz w:val="22"/>
          <w:szCs w:val="22"/>
          <w:shd w:val="clear" w:color="auto" w:fill="FFFFFF"/>
        </w:rPr>
        <w:t>v průběhu práce na staveništi všem oprávněným osobám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5296871A" w14:textId="77777777" w:rsidR="00FA3730" w:rsidRPr="00775031" w:rsidRDefault="00FA3730" w:rsidP="00C37C6D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73C9C915" w14:textId="77777777" w:rsidR="00FA3730" w:rsidRPr="00775031" w:rsidRDefault="00FA373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1F342643" w14:textId="77777777" w:rsidR="00FA3730" w:rsidRPr="00775031" w:rsidRDefault="00BF58CE" w:rsidP="00571970">
      <w:pPr>
        <w:pStyle w:val="Nadpis1"/>
        <w:spacing w:after="120"/>
        <w:rPr>
          <w:szCs w:val="22"/>
        </w:rPr>
      </w:pPr>
      <w:r w:rsidRPr="00775031">
        <w:rPr>
          <w:caps w:val="0"/>
          <w:szCs w:val="22"/>
          <w:lang w:val="cs-CZ"/>
        </w:rPr>
        <w:t>BEZPEČNOST A OCHRANA ZDRAVÍ NA STAVENIŠTI, PLÁN BOZP A KONTROLNÍ DNY BOZP</w:t>
      </w:r>
    </w:p>
    <w:p w14:paraId="2EACA717" w14:textId="103A5487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výlučně zodpovědný za bezpečnost práce při provádění </w:t>
      </w:r>
      <w:r w:rsidR="00D14B0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309/2006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Sb., </w:t>
      </w:r>
      <w:r w:rsidR="00F442B3" w:rsidRPr="00775031">
        <w:rPr>
          <w:rFonts w:ascii="Gill Sans MT" w:hAnsi="Gill Sans MT"/>
          <w:sz w:val="22"/>
          <w:szCs w:val="22"/>
        </w:rPr>
        <w:t>kterým se upravují další požadavky bezpečnosti a ochrany zdraví při práci v pracovněprávních vztazích a o zajištění bezpečnosti a ochrany zdraví při činnosti nebo poskytování služeb mimo pracovněprávní vztahy (</w:t>
      </w:r>
      <w:bookmarkStart w:id="9" w:name="_Hlk105137874"/>
      <w:r w:rsidR="00F442B3" w:rsidRPr="00775031">
        <w:rPr>
          <w:rFonts w:ascii="Gill Sans MT" w:hAnsi="Gill Sans MT"/>
          <w:sz w:val="22"/>
          <w:szCs w:val="22"/>
        </w:rPr>
        <w:t>zákon o zajištění dalších podmínek bezpečnosti a ochrany zdraví při práci)</w:t>
      </w:r>
      <w:bookmarkEnd w:id="9"/>
      <w:r w:rsidR="00F442B3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F442B3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Nařízení vlády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591/2006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</w:t>
      </w:r>
      <w:r w:rsidR="00F442B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F442B3" w:rsidRPr="00775031">
        <w:rPr>
          <w:rFonts w:ascii="Gill Sans MT" w:hAnsi="Gill Sans MT"/>
          <w:sz w:val="22"/>
          <w:szCs w:val="22"/>
        </w:rPr>
        <w:t xml:space="preserve">o bližších minimálních požadavcích na bezpečnost a ochranu zdraví při práci na staveništích,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F442B3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bude dodržovat nařízení koordinátora BOZP, kterého zajišťuje </w:t>
      </w:r>
      <w:r w:rsidR="00D8176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bjednatel. Dále je </w:t>
      </w:r>
      <w:r w:rsidR="00567AE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 to, že pravidla, regulace a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 metody či postupy požadované příslušnými předpisy budou dodržovány. Zhotovitel je pro tento účel povinen dodržovat podmínky citovaných právních předpisů.</w:t>
      </w:r>
    </w:p>
    <w:p w14:paraId="3092F386" w14:textId="0D88D743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určil v souladu s 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14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309/2006 Sb., </w:t>
      </w:r>
      <w:r w:rsidR="00F442B3" w:rsidRPr="00775031">
        <w:rPr>
          <w:rFonts w:ascii="Gill Sans MT" w:hAnsi="Gill Sans MT"/>
          <w:sz w:val="22"/>
          <w:szCs w:val="22"/>
        </w:rPr>
        <w:t xml:space="preserve">zákon o zajištění dalších podmínek bezpečnosti a ochrany zdraví při práci,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F442B3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pro fázi realizace stavby koordinátora BOZP. Zhotovitel a všichni jeho poddodavatelé jsou povinni poskytnout koordinátorovi BOZP součinnost a umožnit jeho činnost při realizaci </w:t>
      </w:r>
      <w:r w:rsidR="00D14B0D">
        <w:rPr>
          <w:rFonts w:ascii="Gill Sans MT" w:hAnsi="Gill Sans MT"/>
          <w:sz w:val="22"/>
          <w:szCs w:val="22"/>
        </w:rPr>
        <w:t>d</w:t>
      </w:r>
      <w:r w:rsidR="00B5023A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a to od</w:t>
      </w:r>
      <w:r w:rsidR="007E39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zahájení stavby od převzetí staveniště po předání a převzetí dokončené stavby. Povinnosti koordinátora BOZP během realizace </w:t>
      </w:r>
      <w:r w:rsidR="00D14B0D">
        <w:rPr>
          <w:rFonts w:ascii="Gill Sans MT" w:hAnsi="Gill Sans MT"/>
          <w:sz w:val="22"/>
          <w:szCs w:val="22"/>
        </w:rPr>
        <w:t>d</w:t>
      </w:r>
      <w:r w:rsidR="00B5023A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>jsou stanoveny v 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8 N</w:t>
      </w:r>
      <w:r w:rsidR="00F442B3" w:rsidRPr="00775031">
        <w:rPr>
          <w:rFonts w:ascii="Gill Sans MT" w:hAnsi="Gill Sans MT"/>
          <w:sz w:val="22"/>
          <w:szCs w:val="22"/>
        </w:rPr>
        <w:t xml:space="preserve">ařízení vlády </w:t>
      </w:r>
      <w:r w:rsidRPr="00775031">
        <w:rPr>
          <w:rFonts w:ascii="Gill Sans MT" w:hAnsi="Gill Sans MT"/>
          <w:sz w:val="22"/>
          <w:szCs w:val="22"/>
        </w:rPr>
        <w:t>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591/2006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</w:t>
      </w:r>
      <w:r w:rsidR="00F442B3" w:rsidRPr="00775031">
        <w:rPr>
          <w:rFonts w:ascii="Gill Sans MT" w:hAnsi="Gill Sans MT"/>
          <w:sz w:val="22"/>
          <w:szCs w:val="22"/>
        </w:rPr>
        <w:t>, o</w:t>
      </w:r>
      <w:r w:rsidR="000605A8">
        <w:rPr>
          <w:rFonts w:ascii="Gill Sans MT" w:hAnsi="Gill Sans MT"/>
          <w:sz w:val="22"/>
          <w:szCs w:val="22"/>
        </w:rPr>
        <w:t> </w:t>
      </w:r>
      <w:r w:rsidR="00F442B3" w:rsidRPr="00775031">
        <w:rPr>
          <w:rFonts w:ascii="Gill Sans MT" w:hAnsi="Gill Sans MT"/>
          <w:sz w:val="22"/>
          <w:szCs w:val="22"/>
        </w:rPr>
        <w:t>bližších minimálních požadavcích na bezpečnost a ochranu zdraví při práci na staveništích, ve znění pozdějších předpisů</w:t>
      </w:r>
      <w:r w:rsidR="00B5023A" w:rsidRPr="00775031">
        <w:rPr>
          <w:rFonts w:ascii="Gill Sans MT" w:hAnsi="Gill Sans MT"/>
          <w:sz w:val="22"/>
          <w:szCs w:val="22"/>
        </w:rPr>
        <w:t>.</w:t>
      </w:r>
    </w:p>
    <w:p w14:paraId="1095312D" w14:textId="04D94B70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zajišťuje a provádí úkoly prevence rizik prostřednictvím odborně způsobilé osoby podle §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9 zákona č.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309/2006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</w:t>
      </w:r>
      <w:r w:rsidR="00B5023A" w:rsidRPr="00775031">
        <w:rPr>
          <w:rFonts w:ascii="Gill Sans MT" w:hAnsi="Gill Sans MT"/>
          <w:sz w:val="22"/>
          <w:szCs w:val="22"/>
        </w:rPr>
        <w:t>, zákon o zajištění dalších podmínek bezpečnosti a ochrany zdraví při práci,</w:t>
      </w:r>
      <w:r w:rsidRPr="00775031">
        <w:rPr>
          <w:rFonts w:ascii="Gill Sans MT" w:hAnsi="Gill Sans MT"/>
          <w:sz w:val="22"/>
          <w:szCs w:val="22"/>
        </w:rPr>
        <w:t xml:space="preserve"> ve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B5023A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(manažera BOZP). Je-li na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tavbě více odborně způsobilých osob, určí </w:t>
      </w:r>
      <w:r w:rsidR="00567AE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hotovitel, která z těchto osob koordinuje jejich činnost.</w:t>
      </w:r>
    </w:p>
    <w:p w14:paraId="468C487D" w14:textId="5112DC20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se seznámit před zahájením prací na staveništi s plánem bezpečnosti a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ochrany zdraví při práci na staveništi (</w:t>
      </w:r>
      <w:r w:rsidR="007E39D5" w:rsidRPr="00775031">
        <w:rPr>
          <w:rFonts w:ascii="Gill Sans MT" w:hAnsi="Gill Sans MT"/>
          <w:sz w:val="22"/>
          <w:szCs w:val="22"/>
        </w:rPr>
        <w:t>dále jen „</w:t>
      </w:r>
      <w:r w:rsidRPr="00775031">
        <w:rPr>
          <w:rFonts w:ascii="Gill Sans MT" w:hAnsi="Gill Sans MT"/>
          <w:i/>
          <w:sz w:val="22"/>
          <w:szCs w:val="22"/>
        </w:rPr>
        <w:t>plán BOZP</w:t>
      </w:r>
      <w:r w:rsidR="007E39D5" w:rsidRPr="00775031">
        <w:rPr>
          <w:rFonts w:ascii="Gill Sans MT" w:hAnsi="Gill Sans MT"/>
          <w:sz w:val="22"/>
          <w:szCs w:val="22"/>
        </w:rPr>
        <w:t>“</w:t>
      </w:r>
      <w:r w:rsidRPr="00775031">
        <w:rPr>
          <w:rFonts w:ascii="Gill Sans MT" w:hAnsi="Gill Sans MT"/>
          <w:sz w:val="22"/>
          <w:szCs w:val="22"/>
        </w:rPr>
        <w:t xml:space="preserve">) zpracovaným pro </w:t>
      </w:r>
      <w:r w:rsidR="00D8176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podle přílohy č.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6 N</w:t>
      </w:r>
      <w:r w:rsidR="00B5023A" w:rsidRPr="00775031">
        <w:rPr>
          <w:rFonts w:ascii="Gill Sans MT" w:hAnsi="Gill Sans MT"/>
          <w:sz w:val="22"/>
          <w:szCs w:val="22"/>
        </w:rPr>
        <w:t>ařízení vlády č. 591/2006 Sb., o</w:t>
      </w:r>
      <w:r w:rsidR="000605A8">
        <w:rPr>
          <w:rFonts w:ascii="Gill Sans MT" w:hAnsi="Gill Sans MT"/>
          <w:sz w:val="22"/>
          <w:szCs w:val="22"/>
        </w:rPr>
        <w:t> </w:t>
      </w:r>
      <w:r w:rsidR="00B5023A" w:rsidRPr="00775031">
        <w:rPr>
          <w:rFonts w:ascii="Gill Sans MT" w:hAnsi="Gill Sans MT"/>
          <w:sz w:val="22"/>
          <w:szCs w:val="22"/>
        </w:rPr>
        <w:t>bližších minimálních požadavcích na</w:t>
      </w:r>
      <w:r w:rsidR="007E39D5" w:rsidRPr="00775031">
        <w:rPr>
          <w:rFonts w:ascii="Gill Sans MT" w:hAnsi="Gill Sans MT"/>
          <w:sz w:val="22"/>
          <w:szCs w:val="22"/>
        </w:rPr>
        <w:t> </w:t>
      </w:r>
      <w:r w:rsidR="00B5023A" w:rsidRPr="00775031">
        <w:rPr>
          <w:rFonts w:ascii="Gill Sans MT" w:hAnsi="Gill Sans MT"/>
          <w:sz w:val="22"/>
          <w:szCs w:val="22"/>
        </w:rPr>
        <w:t xml:space="preserve">bezpečnost a ochranu zdraví při práci na staveništích, ve znění pozdějších předpisů, </w:t>
      </w:r>
      <w:r w:rsidRPr="00775031">
        <w:rPr>
          <w:rFonts w:ascii="Gill Sans MT" w:hAnsi="Gill Sans MT"/>
          <w:sz w:val="22"/>
          <w:szCs w:val="22"/>
        </w:rPr>
        <w:t xml:space="preserve">odborně způsobilou osobou </w:t>
      </w:r>
      <w:r w:rsidR="00800ED3" w:rsidRPr="00775031">
        <w:rPr>
          <w:rFonts w:ascii="Gill Sans MT" w:hAnsi="Gill Sans MT"/>
          <w:sz w:val="22"/>
          <w:szCs w:val="22"/>
        </w:rPr>
        <w:t xml:space="preserve">(koordinátorem BOZP) </w:t>
      </w:r>
      <w:r w:rsidRPr="00775031">
        <w:rPr>
          <w:rFonts w:ascii="Gill Sans MT" w:hAnsi="Gill Sans MT"/>
          <w:sz w:val="22"/>
          <w:szCs w:val="22"/>
        </w:rPr>
        <w:t>podle §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15 zákona č. 309/2006</w:t>
      </w:r>
      <w:r w:rsidR="00E84A7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Sb., </w:t>
      </w:r>
      <w:r w:rsidR="00B5023A" w:rsidRPr="00775031">
        <w:rPr>
          <w:rFonts w:ascii="Gill Sans MT" w:hAnsi="Gill Sans MT"/>
          <w:sz w:val="22"/>
          <w:szCs w:val="22"/>
        </w:rPr>
        <w:t>zákon o</w:t>
      </w:r>
      <w:r w:rsidR="00FC3E2A">
        <w:rPr>
          <w:rFonts w:ascii="Gill Sans MT" w:hAnsi="Gill Sans MT"/>
          <w:sz w:val="22"/>
          <w:szCs w:val="22"/>
        </w:rPr>
        <w:t> </w:t>
      </w:r>
      <w:r w:rsidR="00B5023A" w:rsidRPr="00775031">
        <w:rPr>
          <w:rFonts w:ascii="Gill Sans MT" w:hAnsi="Gill Sans MT"/>
          <w:sz w:val="22"/>
          <w:szCs w:val="22"/>
        </w:rPr>
        <w:t xml:space="preserve">zajištění dalších podmínek bezpečnosti a ochrany zdraví při práci, </w:t>
      </w:r>
      <w:r w:rsidRPr="00775031">
        <w:rPr>
          <w:rFonts w:ascii="Gill Sans MT" w:hAnsi="Gill Sans MT"/>
          <w:sz w:val="22"/>
          <w:szCs w:val="22"/>
        </w:rPr>
        <w:t>ve znění pozdějších předpisů. Plán BOZP je uložen na staveništi. Zhotovitel a všichni jeho poddodavatelé potvrdí v</w:t>
      </w:r>
      <w:r w:rsidR="00FC3E2A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příslušné části plánu BOZP, že byli koordinátorem BOZP s plánem BOZP seznámeni. Zhotovitel má povinnost písemně nahlásit koordinátorovi BOZP v průběhu trvání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 všechny své poddodavatele, kteří se účastní realizace </w:t>
      </w:r>
      <w:r w:rsidR="00EE5572">
        <w:rPr>
          <w:rFonts w:ascii="Gill Sans MT" w:hAnsi="Gill Sans MT"/>
          <w:sz w:val="22"/>
          <w:szCs w:val="22"/>
        </w:rPr>
        <w:t>d</w:t>
      </w:r>
      <w:r w:rsidR="00B5023A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aby koordinátor BOZP mohl zajistit jejich seznámení s</w:t>
      </w:r>
      <w:r w:rsidR="007E39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plánem BOZP.</w:t>
      </w:r>
    </w:p>
    <w:p w14:paraId="0EC5C5A5" w14:textId="04DE6F6D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>Zhotovitel je povinen nejpozději 8 dnů před zahájením prací na staveništi písemně informovat koordinátora BOZP o pracovních a technologických postupech, které pro realizaci stavby zvolil a o rizicích, které vznikají při těchto technologických postupech vč. opatřeních přijatých k</w:t>
      </w:r>
      <w:r w:rsidR="00FC3E2A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jejich odstranění. Stejnou povinnost zajistí </w:t>
      </w:r>
      <w:r w:rsidR="00567AE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u všech svých poddodavatelů. Technologické postupy pro realizaci stavby a rizika z nich vyplývající zapracuje koordinátor BOZP do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aktualizace plánu BOZP. </w:t>
      </w:r>
    </w:p>
    <w:p w14:paraId="543C0370" w14:textId="77777777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a všichni jeho poddodavatelé jsou povinni spolupracovat při tvorbě aktualizace plánu BOZP s koordinátorem BOZP, tj. </w:t>
      </w:r>
    </w:p>
    <w:p w14:paraId="1D5CB7E1" w14:textId="77777777" w:rsidR="00FA3730" w:rsidRPr="00775031" w:rsidRDefault="00FA3730" w:rsidP="0050228E">
      <w:pPr>
        <w:widowControl w:val="0"/>
        <w:numPr>
          <w:ilvl w:val="1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doložit, že koordinátora BOZP řádně a včas informovali</w:t>
      </w:r>
      <w:r w:rsidR="007E39D5" w:rsidRPr="00775031">
        <w:rPr>
          <w:rFonts w:ascii="Gill Sans MT" w:hAnsi="Gill Sans MT"/>
          <w:sz w:val="22"/>
          <w:szCs w:val="22"/>
        </w:rPr>
        <w:t>;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09070490" w14:textId="77777777" w:rsidR="00FA3730" w:rsidRPr="00775031" w:rsidRDefault="00FA3730" w:rsidP="0050228E">
      <w:pPr>
        <w:widowControl w:val="0"/>
        <w:numPr>
          <w:ilvl w:val="1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poskytovat součinnost</w:t>
      </w:r>
      <w:r w:rsidR="007E39D5" w:rsidRPr="00775031">
        <w:rPr>
          <w:rFonts w:ascii="Gill Sans MT" w:hAnsi="Gill Sans MT"/>
          <w:sz w:val="22"/>
          <w:szCs w:val="22"/>
        </w:rPr>
        <w:t>;</w:t>
      </w:r>
    </w:p>
    <w:p w14:paraId="6D46C946" w14:textId="77777777" w:rsidR="00FA3730" w:rsidRPr="00775031" w:rsidRDefault="00FA3730" w:rsidP="0050228E">
      <w:pPr>
        <w:widowControl w:val="0"/>
        <w:numPr>
          <w:ilvl w:val="1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předávat potřebné informace a podklady</w:t>
      </w:r>
      <w:r w:rsidR="007E39D5" w:rsidRPr="00775031">
        <w:rPr>
          <w:rFonts w:ascii="Gill Sans MT" w:hAnsi="Gill Sans MT"/>
          <w:sz w:val="22"/>
          <w:szCs w:val="22"/>
        </w:rPr>
        <w:t>;</w:t>
      </w:r>
    </w:p>
    <w:p w14:paraId="4FA46EC6" w14:textId="77777777" w:rsidR="00FA3730" w:rsidRPr="00775031" w:rsidRDefault="00FA3730" w:rsidP="0050228E">
      <w:pPr>
        <w:widowControl w:val="0"/>
        <w:numPr>
          <w:ilvl w:val="1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zúčastňovat se zpracování aktualizací plánu BOZP</w:t>
      </w:r>
      <w:r w:rsidR="007E39D5" w:rsidRPr="00775031">
        <w:rPr>
          <w:rFonts w:ascii="Gill Sans MT" w:hAnsi="Gill Sans MT"/>
          <w:sz w:val="22"/>
          <w:szCs w:val="22"/>
        </w:rPr>
        <w:t>.</w:t>
      </w:r>
    </w:p>
    <w:p w14:paraId="723A94F1" w14:textId="1EE63DF3" w:rsidR="00FA3730" w:rsidRPr="00775031" w:rsidRDefault="00FA3730" w:rsidP="00FA3730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Poruší-li </w:t>
      </w:r>
      <w:r w:rsidR="00567AE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tyto podmínky, oznámí to koordinátor BOZP </w:t>
      </w:r>
      <w:r w:rsidR="00D8176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který je povinen přijmout opatření k odstranění nedostatků v oblasti BOZP.</w:t>
      </w:r>
    </w:p>
    <w:p w14:paraId="4C70DAC9" w14:textId="77777777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Aktualizace plánu BOZP provádí koordinátor BOZP prostřednictvím zápisů z kontrolních dnů BOZP. Kopie zápisů z kontrolních dnů BOZP, kterými byl plán BOZP aktualizován, zakládá koordinátor BOZP k plánu BOZP uloženému na staveništi.</w:t>
      </w:r>
    </w:p>
    <w:p w14:paraId="208626F7" w14:textId="71103D89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Koordinátor BOZP svolává a řídí pravidelné kontrolní dny BOZP. V rámci kontrolního dne BOZP upozorňuje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na nedostatky v oblasti BOZP, které zjistil na staveništi, a</w:t>
      </w:r>
      <w:r w:rsidR="001E70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ukládá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povinnost tyto nedostatky ve stanoveném termínu odstranit. V případě, že</w:t>
      </w:r>
      <w:r w:rsidR="001E703D">
        <w:rPr>
          <w:rFonts w:ascii="Gill Sans MT" w:hAnsi="Gill Sans MT"/>
          <w:sz w:val="22"/>
          <w:szCs w:val="22"/>
        </w:rPr>
        <w:t> 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nedostatky BOZP ve stanoveném termínu neodstranil, oznámí to koordinátor BOZP </w:t>
      </w:r>
      <w:r w:rsidR="00D81760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který je povinen přijmout opatření k odstranění nedostatků v oblasti BOZP</w:t>
      </w:r>
      <w:r w:rsidR="007E39D5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vč. uložení sankce.</w:t>
      </w:r>
    </w:p>
    <w:p w14:paraId="55919251" w14:textId="77777777" w:rsidR="00FA3730" w:rsidRPr="00775031" w:rsidRDefault="00FA3730" w:rsidP="0050228E">
      <w:pPr>
        <w:widowControl w:val="0"/>
        <w:numPr>
          <w:ilvl w:val="0"/>
          <w:numId w:val="3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</w:t>
      </w:r>
      <w:r w:rsidR="007E39D5" w:rsidRPr="00775031">
        <w:rPr>
          <w:rFonts w:ascii="Gill Sans MT" w:hAnsi="Gill Sans MT"/>
          <w:sz w:val="22"/>
          <w:szCs w:val="22"/>
        </w:rPr>
        <w:t>:</w:t>
      </w:r>
    </w:p>
    <w:p w14:paraId="4CA71D4B" w14:textId="487F658C" w:rsidR="004674B1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</w:t>
      </w:r>
      <w:r w:rsidR="00FA3730" w:rsidRPr="00775031">
        <w:rPr>
          <w:rFonts w:ascii="Gill Sans MT" w:hAnsi="Gill Sans MT"/>
          <w:sz w:val="22"/>
          <w:szCs w:val="22"/>
        </w:rPr>
        <w:t>činit veškerá nezbytná opatření k ochraně osob užívajících budovy v prostoru staveniště a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všech osob oprávněných k pohybu na staveništi, k ochraně staveniště samého a k ochraně prováděného </w:t>
      </w:r>
      <w:r w:rsidR="00EE5572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421BA75A" w14:textId="50DFD16E" w:rsidR="00FA3730" w:rsidRPr="00775031" w:rsidRDefault="00FA3730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udržovat staveniště i nedokončené </w:t>
      </w:r>
      <w:r w:rsidR="00EE5572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takovém stavu, aby bylo nebezpečí hrozící všem občanům a osobám pohybujícím se na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staveništi nebo v jeho blízkosti odstraněno</w:t>
      </w:r>
      <w:r w:rsidR="004674B1" w:rsidRPr="00775031">
        <w:rPr>
          <w:rFonts w:ascii="Gill Sans MT" w:hAnsi="Gill Sans MT"/>
          <w:sz w:val="22"/>
          <w:szCs w:val="22"/>
        </w:rPr>
        <w:t>;</w:t>
      </w:r>
    </w:p>
    <w:p w14:paraId="39F0111F" w14:textId="7E0606C9" w:rsidR="00FA3730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abezpečit a udržovat na vlastní náklad vešker</w:t>
      </w:r>
      <w:r w:rsidRPr="00775031">
        <w:rPr>
          <w:rFonts w:ascii="Gill Sans MT" w:hAnsi="Gill Sans MT"/>
          <w:sz w:val="22"/>
          <w:szCs w:val="22"/>
        </w:rPr>
        <w:t>é osvětlení</w:t>
      </w:r>
      <w:r w:rsidR="00FA3730" w:rsidRPr="00775031">
        <w:rPr>
          <w:rFonts w:ascii="Gill Sans MT" w:hAnsi="Gill Sans MT"/>
          <w:sz w:val="22"/>
          <w:szCs w:val="22"/>
        </w:rPr>
        <w:t xml:space="preserve">, ostrahu, oplocení, varovné tabulky a dozor v době a na místech, kde je to nezbytně nutné nebo kde je to požadováno koordinátorem BOZP nebo </w:t>
      </w:r>
      <w:r w:rsidR="00A42E27" w:rsidRPr="00775031">
        <w:rPr>
          <w:rFonts w:ascii="Gill Sans MT" w:hAnsi="Gill Sans MT"/>
          <w:sz w:val="22"/>
          <w:szCs w:val="22"/>
        </w:rPr>
        <w:t>osobou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FA3730" w:rsidRPr="00775031">
        <w:rPr>
          <w:rFonts w:ascii="Gill Sans MT" w:hAnsi="Gill Sans MT"/>
          <w:sz w:val="22"/>
          <w:szCs w:val="22"/>
        </w:rPr>
        <w:t xml:space="preserve">, příslušnými předpisy nebo příslušným oprávněným orgánem veřejné správy pro bezpečnost osob, </w:t>
      </w:r>
      <w:r w:rsidR="00EE5572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 nebo zachování veřejného pořádku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49CD9B8B" w14:textId="3D3ACFA2" w:rsidR="00FA3730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</w:t>
      </w:r>
      <w:r w:rsidR="00FA3730" w:rsidRPr="00775031">
        <w:rPr>
          <w:rFonts w:ascii="Gill Sans MT" w:hAnsi="Gill Sans MT"/>
          <w:sz w:val="22"/>
          <w:szCs w:val="22"/>
        </w:rPr>
        <w:t>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prováděním </w:t>
      </w:r>
      <w:r w:rsidR="00EE5572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6FD4EFB2" w14:textId="33467EE5" w:rsidR="00FA3730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učinit veškerá nezbytná opatření, aby v</w:t>
      </w:r>
      <w:r w:rsidR="00FA3730" w:rsidRPr="00775031">
        <w:rPr>
          <w:rFonts w:ascii="Gill Sans MT" w:hAnsi="Gill Sans MT"/>
          <w:sz w:val="22"/>
          <w:szCs w:val="22"/>
        </w:rPr>
        <w:t xml:space="preserve">livem činnosti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hotovitele ne</w:t>
      </w:r>
      <w:r w:rsidRPr="00775031">
        <w:rPr>
          <w:rFonts w:ascii="Gill Sans MT" w:hAnsi="Gill Sans MT"/>
          <w:sz w:val="22"/>
          <w:szCs w:val="22"/>
        </w:rPr>
        <w:t xml:space="preserve">došlo </w:t>
      </w:r>
      <w:r w:rsidR="00FA3730" w:rsidRPr="00775031">
        <w:rPr>
          <w:rFonts w:ascii="Gill Sans MT" w:hAnsi="Gill Sans MT"/>
          <w:sz w:val="22"/>
          <w:szCs w:val="22"/>
        </w:rPr>
        <w:t>ke škodám na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objektech a inženýrských sítích. Případné vzniklé škody hradí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 xml:space="preserve">hotovitel, a to i třetím osobám, pokud škoda vznikne působením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56FC7573" w14:textId="33997C0F" w:rsidR="00FA3730" w:rsidRPr="00775031" w:rsidRDefault="004674B1" w:rsidP="0050228E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</w:t>
      </w:r>
      <w:r w:rsidR="00FA3730" w:rsidRPr="00775031">
        <w:rPr>
          <w:rFonts w:ascii="Gill Sans MT" w:hAnsi="Gill Sans MT"/>
          <w:sz w:val="22"/>
          <w:szCs w:val="22"/>
        </w:rPr>
        <w:t xml:space="preserve"> případě, že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 bude používat stroje, které vyvolávají vibrace a otřesy, zajist</w:t>
      </w:r>
      <w:r w:rsidRPr="00775031">
        <w:rPr>
          <w:rFonts w:ascii="Gill Sans MT" w:hAnsi="Gill Sans MT"/>
          <w:sz w:val="22"/>
          <w:szCs w:val="22"/>
        </w:rPr>
        <w:t>it</w:t>
      </w:r>
      <w:r w:rsidR="00FA3730" w:rsidRPr="00775031">
        <w:rPr>
          <w:rFonts w:ascii="Gill Sans MT" w:hAnsi="Gill Sans MT"/>
          <w:sz w:val="22"/>
          <w:szCs w:val="22"/>
        </w:rPr>
        <w:t xml:space="preserve"> taková opatření, aby na blízkých stávajících objektech nedošlo vlivem stavební činnosti ke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škodám. Případné vzniklé škody hradí </w:t>
      </w:r>
      <w:r w:rsidR="00587CE3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hotovitel.</w:t>
      </w:r>
    </w:p>
    <w:p w14:paraId="2E32AB4C" w14:textId="77777777" w:rsidR="00FA3730" w:rsidRPr="00775031" w:rsidRDefault="00FA3730" w:rsidP="00D262B0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68E25960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  <w:bookmarkStart w:id="10" w:name="_Hlk104887103"/>
    </w:p>
    <w:p w14:paraId="4E8B9EC0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PROVÁDĚNÍ DÍLA</w:t>
      </w:r>
    </w:p>
    <w:bookmarkEnd w:id="10"/>
    <w:p w14:paraId="5D5614A6" w14:textId="618FD074" w:rsidR="009634CC" w:rsidRPr="00775031" w:rsidRDefault="009634CC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mít úplnou kontrolu nad prováděním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bude je účinně řídit a dohlížet na</w:t>
      </w:r>
      <w:r w:rsidR="001E70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ně tak, aby zajistil, že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bude odpovídat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mlouvě. Výlučně bude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stavební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a konstrukční prostředky, metody, techniky, užité technologie a za koordinaci různých části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 to zejména za bezpečnost a stabilitu konstrukcí na staveništi 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přiměřenost a bezpečnost veškerých užitých technologických postupů. </w:t>
      </w:r>
    </w:p>
    <w:p w14:paraId="4A630988" w14:textId="6B91E983" w:rsidR="009634CC" w:rsidRPr="00775031" w:rsidRDefault="009634CC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výlučně zodpovědný za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, provoz, údržbu a odstranění dočasného konstrukčního či jiného dočasného vybavení a za návrh a provádění pracovních či stavebních metod požadovaných při jejich použití. Zhotovitel zajistí pro výkon těchto činností spolupráci osoby autorizované v příslušných oborech, ve kterých je činnost autorizované osoby požadována zákonem, určena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</w:t>
      </w:r>
      <w:r w:rsidR="004A69D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nebo je-li přítomnosti autorizované osoby zapotřebí k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tomu, aby byly zaručeny bezpečné, a i jinak náležité výsledky.</w:t>
      </w:r>
    </w:p>
    <w:p w14:paraId="54718F74" w14:textId="70D764DD" w:rsidR="009634CC" w:rsidRPr="00775031" w:rsidRDefault="009634CC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 ohledem na dodržování harmonogramu se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zavazuje pro všechny fáze provádění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zajistit dostatečný počet pracovníků tak, aby byly dodrženy všechny termíny provádění</w:t>
      </w:r>
      <w:r w:rsidR="00515487" w:rsidRPr="00775031">
        <w:rPr>
          <w:rFonts w:ascii="Gill Sans MT" w:hAnsi="Gill Sans MT"/>
          <w:sz w:val="22"/>
          <w:szCs w:val="22"/>
        </w:rPr>
        <w:t xml:space="preserve">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2399484F" w14:textId="2B60E823" w:rsidR="00D432E4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informovat </w:t>
      </w:r>
      <w:r w:rsidR="00AE193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o stavu rozpracovaného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na pravidelných poradách – kontrolních dnech, které </w:t>
      </w:r>
      <w:r w:rsidR="003B6968" w:rsidRPr="00775031">
        <w:rPr>
          <w:rFonts w:ascii="Gill Sans MT" w:hAnsi="Gill Sans MT"/>
          <w:sz w:val="22"/>
          <w:szCs w:val="22"/>
        </w:rPr>
        <w:t xml:space="preserve">se </w:t>
      </w:r>
      <w:r w:rsidRPr="00775031">
        <w:rPr>
          <w:rFonts w:ascii="Gill Sans MT" w:hAnsi="Gill Sans MT"/>
          <w:sz w:val="22"/>
          <w:szCs w:val="22"/>
        </w:rPr>
        <w:t>bud</w:t>
      </w:r>
      <w:r w:rsidR="003B6968" w:rsidRPr="00775031">
        <w:rPr>
          <w:rFonts w:ascii="Gill Sans MT" w:hAnsi="Gill Sans MT"/>
          <w:sz w:val="22"/>
          <w:szCs w:val="22"/>
        </w:rPr>
        <w:t xml:space="preserve">ou konat v </w:t>
      </w:r>
      <w:r w:rsidRPr="00775031">
        <w:rPr>
          <w:rFonts w:ascii="Gill Sans MT" w:hAnsi="Gill Sans MT"/>
          <w:sz w:val="22"/>
          <w:szCs w:val="22"/>
        </w:rPr>
        <w:t xml:space="preserve">místě provádění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potřeby, nejméně však 1</w:t>
      </w:r>
      <w:r w:rsidR="00F51A32" w:rsidRPr="00775031">
        <w:rPr>
          <w:rFonts w:ascii="Gill Sans MT" w:hAnsi="Gill Sans MT"/>
          <w:sz w:val="22"/>
          <w:szCs w:val="22"/>
        </w:rPr>
        <w:t>×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 </w:t>
      </w:r>
      <w:r w:rsidR="00E67332" w:rsidRPr="00775031">
        <w:rPr>
          <w:rFonts w:ascii="Gill Sans MT" w:hAnsi="Gill Sans MT"/>
          <w:sz w:val="22"/>
          <w:szCs w:val="22"/>
        </w:rPr>
        <w:t>týden</w:t>
      </w:r>
      <w:r w:rsidR="003B696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3B6968" w:rsidRPr="00775031">
        <w:rPr>
          <w:rFonts w:ascii="Gill Sans MT" w:hAnsi="Gill Sans MT"/>
          <w:sz w:val="22"/>
          <w:szCs w:val="22"/>
        </w:rPr>
        <w:t xml:space="preserve">nebude-li stanoveno jinak. </w:t>
      </w:r>
      <w:r w:rsidR="00CE6241" w:rsidRPr="00775031">
        <w:rPr>
          <w:rFonts w:ascii="Gill Sans MT" w:hAnsi="Gill Sans MT"/>
          <w:sz w:val="22"/>
          <w:szCs w:val="22"/>
        </w:rPr>
        <w:t xml:space="preserve">Kontrolní den povede </w:t>
      </w:r>
      <w:r w:rsidR="00A42E27" w:rsidRPr="00775031">
        <w:rPr>
          <w:rFonts w:ascii="Gill Sans MT" w:hAnsi="Gill Sans MT"/>
          <w:sz w:val="22"/>
          <w:szCs w:val="22"/>
        </w:rPr>
        <w:t>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CE6241" w:rsidRPr="00775031">
        <w:rPr>
          <w:rFonts w:ascii="Gill Sans MT" w:hAnsi="Gill Sans MT"/>
          <w:sz w:val="22"/>
          <w:szCs w:val="22"/>
        </w:rPr>
        <w:t>, kter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CE6241" w:rsidRPr="00775031">
        <w:rPr>
          <w:rFonts w:ascii="Gill Sans MT" w:hAnsi="Gill Sans MT"/>
          <w:sz w:val="22"/>
          <w:szCs w:val="22"/>
        </w:rPr>
        <w:t xml:space="preserve"> z něj rovněž pořídí zápis. </w:t>
      </w:r>
      <w:r w:rsidR="003B6968" w:rsidRPr="00775031">
        <w:rPr>
          <w:rFonts w:ascii="Gill Sans MT" w:hAnsi="Gill Sans MT"/>
          <w:sz w:val="22"/>
          <w:szCs w:val="22"/>
        </w:rPr>
        <w:t xml:space="preserve">Jednací místnost pro kontrolní den zajistí </w:t>
      </w:r>
      <w:r w:rsidR="00587CE3">
        <w:rPr>
          <w:rFonts w:ascii="Gill Sans MT" w:hAnsi="Gill Sans MT"/>
          <w:sz w:val="22"/>
          <w:szCs w:val="22"/>
        </w:rPr>
        <w:t>z</w:t>
      </w:r>
      <w:r w:rsidR="003B6968" w:rsidRPr="00775031">
        <w:rPr>
          <w:rFonts w:ascii="Gill Sans MT" w:hAnsi="Gill Sans MT"/>
          <w:sz w:val="22"/>
          <w:szCs w:val="22"/>
        </w:rPr>
        <w:t xml:space="preserve">hotovitel. Obě strany zajistí na jednání účast svých zástupců v náležitém rozsahu. </w:t>
      </w:r>
    </w:p>
    <w:p w14:paraId="4A77B925" w14:textId="4E1C8D60" w:rsidR="00014CCE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nebo </w:t>
      </w:r>
      <w:r w:rsidR="00F0431E" w:rsidRPr="00775031">
        <w:rPr>
          <w:rFonts w:ascii="Gill Sans MT" w:hAnsi="Gill Sans MT"/>
          <w:sz w:val="22"/>
          <w:szCs w:val="22"/>
        </w:rPr>
        <w:t xml:space="preserve">jím </w:t>
      </w:r>
      <w:r w:rsidR="00172BBE" w:rsidRPr="00775031">
        <w:rPr>
          <w:rFonts w:ascii="Gill Sans MT" w:hAnsi="Gill Sans MT"/>
          <w:sz w:val="22"/>
          <w:szCs w:val="22"/>
        </w:rPr>
        <w:t xml:space="preserve">pověřený zástupce vykonávající funkci dozoru </w:t>
      </w:r>
      <w:r w:rsidRPr="00775031">
        <w:rPr>
          <w:rFonts w:ascii="Gill Sans MT" w:hAnsi="Gill Sans MT"/>
          <w:sz w:val="22"/>
          <w:szCs w:val="22"/>
        </w:rPr>
        <w:t xml:space="preserve">je oprávněn kontrolovat provádění </w:t>
      </w:r>
      <w:r w:rsidR="001A619C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3B6968" w:rsidRPr="00775031">
        <w:rPr>
          <w:rFonts w:ascii="Gill Sans MT" w:hAnsi="Gill Sans MT"/>
          <w:sz w:val="22"/>
          <w:szCs w:val="22"/>
        </w:rPr>
        <w:t>, a to kdykoli v průběhu jeho provádění,</w:t>
      </w:r>
      <w:r w:rsidR="00B23700" w:rsidRPr="00775031">
        <w:rPr>
          <w:rFonts w:ascii="Gill Sans MT" w:hAnsi="Gill Sans MT"/>
        </w:rPr>
        <w:t xml:space="preserve"> </w:t>
      </w:r>
      <w:r w:rsidR="00B23700" w:rsidRPr="00775031">
        <w:rPr>
          <w:rFonts w:ascii="Gill Sans MT" w:hAnsi="Gill Sans MT"/>
          <w:sz w:val="22"/>
          <w:szCs w:val="22"/>
        </w:rPr>
        <w:t xml:space="preserve">a </w:t>
      </w:r>
      <w:r w:rsidR="00587CE3">
        <w:rPr>
          <w:rFonts w:ascii="Gill Sans MT" w:hAnsi="Gill Sans MT"/>
          <w:sz w:val="22"/>
          <w:szCs w:val="22"/>
        </w:rPr>
        <w:t>z</w:t>
      </w:r>
      <w:r w:rsidR="00B23700" w:rsidRPr="00775031">
        <w:rPr>
          <w:rFonts w:ascii="Gill Sans MT" w:hAnsi="Gill Sans MT"/>
          <w:sz w:val="22"/>
          <w:szCs w:val="22"/>
        </w:rPr>
        <w:t>hotovitel je povinen mu kontrolu v plném rozsahu umožnit.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6E068DFD" w14:textId="7DA44D2B" w:rsidR="00D432E4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Zjistí-li </w:t>
      </w:r>
      <w:r w:rsidR="00AE193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</w:t>
      </w:r>
      <w:bookmarkStart w:id="11" w:name="_Hlk103670360"/>
      <w:r w:rsidRPr="00775031">
        <w:rPr>
          <w:rFonts w:ascii="Gill Sans MT" w:hAnsi="Gill Sans MT"/>
          <w:sz w:val="22"/>
          <w:szCs w:val="22"/>
        </w:rPr>
        <w:t xml:space="preserve">nebo </w:t>
      </w:r>
      <w:bookmarkEnd w:id="11"/>
      <w:r w:rsidR="00172BBE" w:rsidRPr="00775031">
        <w:rPr>
          <w:rFonts w:ascii="Gill Sans MT" w:hAnsi="Gill Sans MT"/>
          <w:sz w:val="22"/>
          <w:szCs w:val="22"/>
        </w:rPr>
        <w:t>jím pověřený zástupce vykonávající funkci dozoru</w:t>
      </w:r>
      <w:r w:rsidRPr="00775031">
        <w:rPr>
          <w:rFonts w:ascii="Gill Sans MT" w:hAnsi="Gill Sans MT"/>
          <w:sz w:val="22"/>
          <w:szCs w:val="22"/>
        </w:rPr>
        <w:t>, že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provádí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v rozporu se svými povinnostmi, je </w:t>
      </w:r>
      <w:r w:rsidR="00AE193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3B6968" w:rsidRPr="00775031">
        <w:rPr>
          <w:rFonts w:ascii="Gill Sans MT" w:hAnsi="Gill Sans MT"/>
        </w:rPr>
        <w:t xml:space="preserve"> </w:t>
      </w:r>
      <w:r w:rsidR="003B6968" w:rsidRPr="00775031">
        <w:rPr>
          <w:rFonts w:ascii="Gill Sans MT" w:hAnsi="Gill Sans MT"/>
          <w:sz w:val="22"/>
          <w:szCs w:val="22"/>
        </w:rPr>
        <w:t xml:space="preserve">nebo </w:t>
      </w:r>
      <w:r w:rsidR="00172BBE" w:rsidRPr="00775031">
        <w:rPr>
          <w:rFonts w:ascii="Gill Sans MT" w:hAnsi="Gill Sans MT"/>
          <w:sz w:val="22"/>
          <w:szCs w:val="22"/>
        </w:rPr>
        <w:t>jím pověřený zástupce vykonávající funkci dozoru</w:t>
      </w:r>
      <w:r w:rsidRPr="00775031">
        <w:rPr>
          <w:rFonts w:ascii="Gill Sans MT" w:hAnsi="Gill Sans MT"/>
          <w:sz w:val="22"/>
          <w:szCs w:val="22"/>
        </w:rPr>
        <w:t xml:space="preserve"> oprávněn dožadovat se toho, aby </w:t>
      </w:r>
      <w:r w:rsidR="00587CE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na své náklady odstranil vady vzniklé vadným prováděním a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1A619C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prováděl řádným způsobem. </w:t>
      </w:r>
      <w:r w:rsidR="00FE3413" w:rsidRPr="00775031">
        <w:rPr>
          <w:rFonts w:ascii="Gill Sans MT" w:hAnsi="Gill Sans MT"/>
          <w:sz w:val="22"/>
          <w:szCs w:val="22"/>
        </w:rPr>
        <w:t>Zabudované výrobky, které neodpovídají ustanovením Smlouvy, parametrům navrženým v</w:t>
      </w:r>
      <w:r w:rsidR="001E703D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 xml:space="preserve">Projektové dokumentaci nebo nevyhoví zkouškám, musí být ve lhůtě </w:t>
      </w:r>
      <w:r w:rsidR="00AE1934">
        <w:rPr>
          <w:rFonts w:ascii="Gill Sans MT" w:hAnsi="Gill Sans MT"/>
          <w:sz w:val="22"/>
          <w:szCs w:val="22"/>
        </w:rPr>
        <w:t>o</w:t>
      </w:r>
      <w:r w:rsidR="00FE3413" w:rsidRPr="00775031">
        <w:rPr>
          <w:rFonts w:ascii="Gill Sans MT" w:hAnsi="Gill Sans MT"/>
          <w:sz w:val="22"/>
          <w:szCs w:val="22"/>
        </w:rPr>
        <w:t>bjednatele odstraněny a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nahrazeny výrobky bezvadnými, které odpovídají požadavkům uvedeným v Projektové dokumentaci a</w:t>
      </w:r>
      <w:r w:rsidR="00CE57D1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splňují náležitosti zakotvené jak v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zákoně</w:t>
      </w:r>
      <w:r w:rsidR="0038266D" w:rsidRPr="00775031">
        <w:rPr>
          <w:rFonts w:ascii="Gill Sans MT" w:hAnsi="Gill Sans MT"/>
          <w:sz w:val="22"/>
          <w:szCs w:val="22"/>
        </w:rPr>
        <w:t xml:space="preserve"> č.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1633DD">
        <w:rPr>
          <w:rFonts w:ascii="Gill Sans MT" w:hAnsi="Gill Sans MT"/>
          <w:sz w:val="22"/>
          <w:szCs w:val="22"/>
        </w:rPr>
        <w:t>2</w:t>
      </w:r>
      <w:r w:rsidR="0038266D" w:rsidRPr="00775031">
        <w:rPr>
          <w:rFonts w:ascii="Gill Sans MT" w:hAnsi="Gill Sans MT"/>
          <w:sz w:val="22"/>
          <w:szCs w:val="22"/>
        </w:rPr>
        <w:t>83/20</w:t>
      </w:r>
      <w:r w:rsidR="001633DD">
        <w:rPr>
          <w:rFonts w:ascii="Gill Sans MT" w:hAnsi="Gill Sans MT"/>
          <w:sz w:val="22"/>
          <w:szCs w:val="22"/>
        </w:rPr>
        <w:t>21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Sb., stavební zákon, ve znění pozdějších předpisů</w:t>
      </w:r>
      <w:r w:rsidR="00FE3413" w:rsidRPr="00775031">
        <w:rPr>
          <w:rFonts w:ascii="Gill Sans MT" w:hAnsi="Gill Sans MT"/>
          <w:sz w:val="22"/>
          <w:szCs w:val="22"/>
        </w:rPr>
        <w:t>, tak i v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 xml:space="preserve">zákoně </w:t>
      </w:r>
      <w:r w:rsidR="00635A69" w:rsidRPr="00775031">
        <w:rPr>
          <w:rFonts w:ascii="Gill Sans MT" w:hAnsi="Gill Sans MT"/>
          <w:sz w:val="22"/>
          <w:szCs w:val="22"/>
        </w:rPr>
        <w:t xml:space="preserve">č. 22/1997 Sb., </w:t>
      </w:r>
      <w:r w:rsidR="00FE3413" w:rsidRPr="00775031">
        <w:rPr>
          <w:rFonts w:ascii="Gill Sans MT" w:hAnsi="Gill Sans MT"/>
          <w:sz w:val="22"/>
          <w:szCs w:val="22"/>
        </w:rPr>
        <w:t>o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technických požadavcích na</w:t>
      </w:r>
      <w:r w:rsidR="003B6968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výrobky</w:t>
      </w:r>
      <w:r w:rsidR="00635A69" w:rsidRPr="00775031">
        <w:rPr>
          <w:rFonts w:ascii="Gill Sans MT" w:hAnsi="Gill Sans MT"/>
          <w:sz w:val="22"/>
          <w:szCs w:val="22"/>
        </w:rPr>
        <w:t xml:space="preserve"> a o změně a</w:t>
      </w:r>
      <w:r w:rsidR="00172BBE" w:rsidRPr="00775031">
        <w:rPr>
          <w:rFonts w:ascii="Gill Sans MT" w:hAnsi="Gill Sans MT"/>
          <w:sz w:val="22"/>
          <w:szCs w:val="22"/>
        </w:rPr>
        <w:t> </w:t>
      </w:r>
      <w:r w:rsidR="00635A69" w:rsidRPr="00775031">
        <w:rPr>
          <w:rFonts w:ascii="Gill Sans MT" w:hAnsi="Gill Sans MT"/>
          <w:sz w:val="22"/>
          <w:szCs w:val="22"/>
        </w:rPr>
        <w:t>doplnění některých zákonů, ve znění pozdějších předpisů</w:t>
      </w:r>
      <w:r w:rsidR="00FE3413" w:rsidRPr="00775031">
        <w:rPr>
          <w:rFonts w:ascii="Gill Sans MT" w:hAnsi="Gill Sans MT"/>
          <w:sz w:val="22"/>
          <w:szCs w:val="22"/>
        </w:rPr>
        <w:t xml:space="preserve">. </w:t>
      </w:r>
      <w:r w:rsidR="002D3319" w:rsidRPr="00775031">
        <w:rPr>
          <w:rFonts w:ascii="Gill Sans MT" w:hAnsi="Gill Sans MT"/>
          <w:sz w:val="22"/>
          <w:szCs w:val="22"/>
        </w:rPr>
        <w:t>J</w:t>
      </w:r>
      <w:r w:rsidR="00014CCE" w:rsidRPr="00775031">
        <w:rPr>
          <w:rFonts w:ascii="Gill Sans MT" w:hAnsi="Gill Sans MT"/>
          <w:sz w:val="22"/>
          <w:szCs w:val="22"/>
        </w:rPr>
        <w:t xml:space="preserve">estliže </w:t>
      </w:r>
      <w:r w:rsidR="00587CE3">
        <w:rPr>
          <w:rFonts w:ascii="Gill Sans MT" w:hAnsi="Gill Sans MT"/>
          <w:sz w:val="22"/>
          <w:szCs w:val="22"/>
        </w:rPr>
        <w:t>z</w:t>
      </w:r>
      <w:r w:rsidR="00014CCE" w:rsidRPr="00775031">
        <w:rPr>
          <w:rFonts w:ascii="Gill Sans MT" w:hAnsi="Gill Sans MT"/>
          <w:sz w:val="22"/>
          <w:szCs w:val="22"/>
        </w:rPr>
        <w:t>hotovitel tak neučiní ani v</w:t>
      </w:r>
      <w:r w:rsidR="00172BBE" w:rsidRPr="00775031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 xml:space="preserve">přiměřené lhůtě mu k tomu poskytnuté a postup </w:t>
      </w:r>
      <w:r w:rsidR="00587CE3">
        <w:rPr>
          <w:rFonts w:ascii="Gill Sans MT" w:hAnsi="Gill Sans MT"/>
          <w:sz w:val="22"/>
          <w:szCs w:val="22"/>
        </w:rPr>
        <w:t>z</w:t>
      </w:r>
      <w:r w:rsidR="00014CCE" w:rsidRPr="00775031">
        <w:rPr>
          <w:rFonts w:ascii="Gill Sans MT" w:hAnsi="Gill Sans MT"/>
          <w:sz w:val="22"/>
          <w:szCs w:val="22"/>
        </w:rPr>
        <w:t>hotovitele by vedl nepochybně k</w:t>
      </w:r>
      <w:r w:rsidR="002E479A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 xml:space="preserve">podstatnému porušení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="00014CCE" w:rsidRPr="00775031">
        <w:rPr>
          <w:rFonts w:ascii="Gill Sans MT" w:hAnsi="Gill Sans MT"/>
          <w:sz w:val="22"/>
          <w:szCs w:val="22"/>
        </w:rPr>
        <w:t xml:space="preserve">mlouvy, je </w:t>
      </w:r>
      <w:r w:rsidR="00AE1934">
        <w:rPr>
          <w:rFonts w:ascii="Gill Sans MT" w:hAnsi="Gill Sans MT"/>
          <w:sz w:val="22"/>
          <w:szCs w:val="22"/>
        </w:rPr>
        <w:t>o</w:t>
      </w:r>
      <w:r w:rsidR="00014CCE" w:rsidRPr="00775031">
        <w:rPr>
          <w:rFonts w:ascii="Gill Sans MT" w:hAnsi="Gill Sans MT"/>
          <w:sz w:val="22"/>
          <w:szCs w:val="22"/>
        </w:rPr>
        <w:t xml:space="preserve">bjednatel oprávněn odstoupit od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="00014CCE" w:rsidRPr="00775031">
        <w:rPr>
          <w:rFonts w:ascii="Gill Sans MT" w:hAnsi="Gill Sans MT"/>
          <w:sz w:val="22"/>
          <w:szCs w:val="22"/>
        </w:rPr>
        <w:t>mlouvy.</w:t>
      </w:r>
    </w:p>
    <w:p w14:paraId="0C82230A" w14:textId="6702CB38" w:rsidR="000631EC" w:rsidRPr="00775031" w:rsidRDefault="000631EC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neodkladně informovat </w:t>
      </w:r>
      <w:r w:rsidR="00AE1934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>bjednatele a osobu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všech změnách v rámci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a případných odchylkách skutečného stavu od Projektové dokumentace. Veškeré odchylky od navrženého řešení anebo zjištění neshod zpracované Projektové dokumentace musí být předem konzultovány a odsouhlaseny autorským dozorem projektanta, záznam bude proveden do stavebního deníku. V případě neinformování o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nastalých změnách či nutnosti úpravy navrženého řešení nese odpovědnost za případné věcné, finanční či</w:t>
      </w:r>
      <w:r w:rsidR="004A3D9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duševní škody spojené s realizací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</w:t>
      </w:r>
    </w:p>
    <w:p w14:paraId="7787017C" w14:textId="3704B332" w:rsidR="00647886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vyzvat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nebo </w:t>
      </w:r>
      <w:r w:rsidR="00B155B1" w:rsidRPr="00775031">
        <w:rPr>
          <w:rFonts w:ascii="Gill Sans MT" w:hAnsi="Gill Sans MT"/>
          <w:sz w:val="22"/>
          <w:szCs w:val="22"/>
        </w:rPr>
        <w:t>osobu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DE298B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min.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 dny předem zápisem do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stavebního deníku ke kontrole a k prověření prací</w:t>
      </w:r>
      <w:r w:rsidR="00014CCE" w:rsidRPr="00775031">
        <w:rPr>
          <w:rFonts w:ascii="Gill Sans MT" w:hAnsi="Gill Sans MT"/>
          <w:sz w:val="22"/>
          <w:szCs w:val="22"/>
        </w:rPr>
        <w:t xml:space="preserve"> a</w:t>
      </w:r>
      <w:r w:rsidR="00A5223B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>konstrukcí</w:t>
      </w:r>
      <w:r w:rsidRPr="00775031">
        <w:rPr>
          <w:rFonts w:ascii="Gill Sans MT" w:hAnsi="Gill Sans MT"/>
          <w:sz w:val="22"/>
          <w:szCs w:val="22"/>
        </w:rPr>
        <w:t xml:space="preserve">, které budou v dalším postupu při provádění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zakryty nebo se stanou nepřístupnými. Neučiní-li tak, je povinen na svůj náklad na žádost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odkrýt práce</w:t>
      </w:r>
      <w:r w:rsidR="00647886" w:rsidRPr="00775031">
        <w:rPr>
          <w:rFonts w:ascii="Gill Sans MT" w:hAnsi="Gill Sans MT"/>
          <w:sz w:val="22"/>
          <w:szCs w:val="22"/>
        </w:rPr>
        <w:t xml:space="preserve"> a</w:t>
      </w:r>
      <w:r w:rsidR="00A5223B">
        <w:rPr>
          <w:rFonts w:ascii="Gill Sans MT" w:hAnsi="Gill Sans MT"/>
          <w:sz w:val="22"/>
          <w:szCs w:val="22"/>
        </w:rPr>
        <w:t> </w:t>
      </w:r>
      <w:r w:rsidR="00647886" w:rsidRPr="00775031">
        <w:rPr>
          <w:rFonts w:ascii="Gill Sans MT" w:hAnsi="Gill Sans MT"/>
          <w:sz w:val="22"/>
          <w:szCs w:val="22"/>
        </w:rPr>
        <w:t>konstrukce</w:t>
      </w:r>
      <w:r w:rsidRPr="00775031">
        <w:rPr>
          <w:rFonts w:ascii="Gill Sans MT" w:hAnsi="Gill Sans MT"/>
          <w:sz w:val="22"/>
          <w:szCs w:val="22"/>
        </w:rPr>
        <w:t>, které byly zakryty nebo které se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staly nepřístupnými.</w:t>
      </w:r>
      <w:r w:rsidR="00C6432E" w:rsidRPr="00775031">
        <w:rPr>
          <w:rFonts w:ascii="Gill Sans MT" w:hAnsi="Gill Sans MT"/>
          <w:sz w:val="22"/>
          <w:szCs w:val="22"/>
        </w:rPr>
        <w:t xml:space="preserve"> </w:t>
      </w:r>
      <w:r w:rsidR="00647886" w:rsidRPr="00775031">
        <w:rPr>
          <w:rFonts w:ascii="Gill Sans MT" w:hAnsi="Gill Sans MT"/>
          <w:sz w:val="22"/>
          <w:szCs w:val="22"/>
        </w:rPr>
        <w:t>Podrobný seznam zakrývaných prací a konstrukcí, které podléhají kontrole</w:t>
      </w:r>
      <w:r w:rsidR="00647886" w:rsidRPr="00775031">
        <w:rPr>
          <w:rFonts w:ascii="Gill Sans MT" w:hAnsi="Gill Sans MT"/>
        </w:rPr>
        <w:t xml:space="preserve"> </w:t>
      </w:r>
      <w:r w:rsidR="00647886" w:rsidRPr="00775031">
        <w:rPr>
          <w:rFonts w:ascii="Gill Sans MT" w:hAnsi="Gill Sans MT"/>
          <w:sz w:val="22"/>
          <w:szCs w:val="22"/>
        </w:rPr>
        <w:t>bude dohodnut před zahájením prací a zapsán osobou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47886" w:rsidRPr="00775031">
        <w:rPr>
          <w:rFonts w:ascii="Gill Sans MT" w:hAnsi="Gill Sans MT"/>
          <w:sz w:val="22"/>
          <w:szCs w:val="22"/>
        </w:rPr>
        <w:t xml:space="preserve"> do stavebního deníku.</w:t>
      </w:r>
    </w:p>
    <w:p w14:paraId="1150DD7F" w14:textId="200D8F6D" w:rsidR="00D432E4" w:rsidRPr="00775031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nebo </w:t>
      </w:r>
      <w:r w:rsidR="00B155B1" w:rsidRPr="00775031">
        <w:rPr>
          <w:rFonts w:ascii="Gill Sans MT" w:hAnsi="Gill Sans MT"/>
          <w:sz w:val="22"/>
          <w:szCs w:val="22"/>
        </w:rPr>
        <w:t>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B155B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ke kontrole přes včasné písemné vyzvání bez uvedení závažných důvodů nedostaví, je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předmětné práce zakrýt. Bude-li v tomto případě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B155B1" w:rsidRPr="00775031">
        <w:rPr>
          <w:rFonts w:ascii="Gill Sans MT" w:hAnsi="Gill Sans MT"/>
          <w:sz w:val="22"/>
          <w:szCs w:val="22"/>
        </w:rPr>
        <w:t xml:space="preserve"> nebo 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B155B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dodatečně požadovat jejich odkrytí, je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toto odkrytí provést na náklady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 Pokud se však zjistí, že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práce nebyly řádně provedeny, nese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veškeré náklady spojené s odkrytím prací, opravou chybného stavu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následným zakrytím.</w:t>
      </w:r>
    </w:p>
    <w:p w14:paraId="664E16E5" w14:textId="2BA3BA34" w:rsidR="00FE3413" w:rsidRPr="00775031" w:rsidRDefault="00FE3413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</w:t>
      </w:r>
      <w:r w:rsidR="00647886" w:rsidRPr="00775031">
        <w:rPr>
          <w:rFonts w:ascii="Gill Sans MT" w:hAnsi="Gill Sans MT"/>
          <w:sz w:val="22"/>
          <w:szCs w:val="22"/>
        </w:rPr>
        <w:t xml:space="preserve">je povinen </w:t>
      </w:r>
      <w:r w:rsidR="001E5433" w:rsidRPr="00775031">
        <w:rPr>
          <w:rFonts w:ascii="Gill Sans MT" w:hAnsi="Gill Sans MT"/>
          <w:sz w:val="22"/>
          <w:szCs w:val="22"/>
        </w:rPr>
        <w:t xml:space="preserve">v průběhu provádění stavby </w:t>
      </w:r>
      <w:r w:rsidRPr="00775031">
        <w:rPr>
          <w:rFonts w:ascii="Gill Sans MT" w:hAnsi="Gill Sans MT"/>
          <w:sz w:val="22"/>
          <w:szCs w:val="22"/>
        </w:rPr>
        <w:t>v dostatečném časovém předstihu</w:t>
      </w:r>
      <w:r w:rsidR="001E5433" w:rsidRPr="00775031">
        <w:rPr>
          <w:rFonts w:ascii="Gill Sans MT" w:hAnsi="Gill Sans MT"/>
          <w:sz w:val="22"/>
          <w:szCs w:val="22"/>
        </w:rPr>
        <w:t>,</w:t>
      </w:r>
      <w:r w:rsidR="001E5433" w:rsidRPr="00775031">
        <w:rPr>
          <w:rFonts w:ascii="Gill Sans MT" w:hAnsi="Gill Sans MT"/>
        </w:rPr>
        <w:t xml:space="preserve"> </w:t>
      </w:r>
      <w:r w:rsidR="001E5433" w:rsidRPr="00775031">
        <w:rPr>
          <w:rFonts w:ascii="Gill Sans MT" w:hAnsi="Gill Sans MT"/>
          <w:sz w:val="22"/>
          <w:szCs w:val="22"/>
        </w:rPr>
        <w:t xml:space="preserve">alespoň 3 pracovní dny předem, </w:t>
      </w:r>
      <w:r w:rsidRPr="00775031">
        <w:rPr>
          <w:rFonts w:ascii="Gill Sans MT" w:hAnsi="Gill Sans MT"/>
          <w:sz w:val="22"/>
          <w:szCs w:val="22"/>
        </w:rPr>
        <w:t xml:space="preserve">oznamovat </w:t>
      </w:r>
      <w:r w:rsidR="00234F84" w:rsidRPr="00775031">
        <w:rPr>
          <w:rFonts w:ascii="Gill Sans MT" w:hAnsi="Gill Sans MT"/>
          <w:sz w:val="22"/>
          <w:szCs w:val="22"/>
        </w:rPr>
        <w:t>osobě pověřené výkonem TD</w:t>
      </w:r>
      <w:r w:rsidR="00DB29C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termíny provádění </w:t>
      </w:r>
      <w:r w:rsidR="00234F84" w:rsidRPr="00775031">
        <w:rPr>
          <w:rFonts w:ascii="Gill Sans MT" w:hAnsi="Gill Sans MT"/>
          <w:sz w:val="22"/>
          <w:szCs w:val="22"/>
        </w:rPr>
        <w:t xml:space="preserve">kontrolních měření, </w:t>
      </w:r>
      <w:r w:rsidRPr="00775031">
        <w:rPr>
          <w:rFonts w:ascii="Gill Sans MT" w:hAnsi="Gill Sans MT"/>
          <w:sz w:val="22"/>
          <w:szCs w:val="22"/>
        </w:rPr>
        <w:t>zkoušek, prohlídek a</w:t>
      </w:r>
      <w:r w:rsidR="000C2E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revizí.</w:t>
      </w:r>
      <w:r w:rsidR="00A755E3" w:rsidRPr="00775031">
        <w:rPr>
          <w:rFonts w:ascii="Gill Sans MT" w:hAnsi="Gill Sans MT"/>
          <w:sz w:val="22"/>
          <w:szCs w:val="22"/>
        </w:rPr>
        <w:t xml:space="preserve"> Nebude-li možné jednotlivé zkoušky provést, dohodnou se strany, jakým náhradním způsobem osvědčí </w:t>
      </w:r>
      <w:r w:rsidR="00D54F51">
        <w:rPr>
          <w:rFonts w:ascii="Gill Sans MT" w:hAnsi="Gill Sans MT"/>
          <w:sz w:val="22"/>
          <w:szCs w:val="22"/>
        </w:rPr>
        <w:t>z</w:t>
      </w:r>
      <w:r w:rsidR="00A755E3" w:rsidRPr="00775031">
        <w:rPr>
          <w:rFonts w:ascii="Gill Sans MT" w:hAnsi="Gill Sans MT"/>
          <w:sz w:val="22"/>
          <w:szCs w:val="22"/>
        </w:rPr>
        <w:t xml:space="preserve">hotovitel způsobilost </w:t>
      </w:r>
      <w:r w:rsidR="00FC4977">
        <w:rPr>
          <w:rFonts w:ascii="Gill Sans MT" w:hAnsi="Gill Sans MT"/>
          <w:sz w:val="22"/>
          <w:szCs w:val="22"/>
        </w:rPr>
        <w:t>d</w:t>
      </w:r>
      <w:r w:rsidR="00A755E3" w:rsidRPr="00775031">
        <w:rPr>
          <w:rFonts w:ascii="Gill Sans MT" w:hAnsi="Gill Sans MT"/>
          <w:sz w:val="22"/>
          <w:szCs w:val="22"/>
        </w:rPr>
        <w:t xml:space="preserve">íla, popř. jeho dílčí části. Jakmile odpadne překážka, která brání provedení zkoušky, je </w:t>
      </w:r>
      <w:r w:rsidR="00D54F51">
        <w:rPr>
          <w:rFonts w:ascii="Gill Sans MT" w:hAnsi="Gill Sans MT"/>
          <w:sz w:val="22"/>
          <w:szCs w:val="22"/>
        </w:rPr>
        <w:t>z</w:t>
      </w:r>
      <w:r w:rsidR="00A755E3" w:rsidRPr="00775031">
        <w:rPr>
          <w:rFonts w:ascii="Gill Sans MT" w:hAnsi="Gill Sans MT"/>
          <w:sz w:val="22"/>
          <w:szCs w:val="22"/>
        </w:rPr>
        <w:t>hotovitel povinen dodatečně zkoušky provést, a to v potřebném rozsahu.</w:t>
      </w:r>
    </w:p>
    <w:p w14:paraId="5CD12D26" w14:textId="6B2A5DC0" w:rsidR="008C75CB" w:rsidRPr="00775031" w:rsidRDefault="008C75CB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provede individuální vyzkoušení prvků a zařízení tvořících předmět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(stavbu) za</w:t>
      </w:r>
      <w:r w:rsidR="000C2E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účelem prokázání dosažení parametrů stanovených Projektovou dokumentací. Každý prvek stavby bude individuálně vyzkoušen po jeho zabudování. O provedení individuálního vyzkoušení každého prvku budou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pořizovány protokoly o individuálním vyzkoušení.</w:t>
      </w:r>
    </w:p>
    <w:p w14:paraId="5FBE0277" w14:textId="7920A8A0" w:rsidR="008C75CB" w:rsidRPr="00775031" w:rsidRDefault="008C75CB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provede komplexní vyzkoušení systémů a zařízení tvořících předmět předávané stavby za účelem prokázání dosažení parametrů stanovených Projektovou dokumentací, provede vyhodnocení výsledků komplexního vyzkoušení a vyhotoví protokol o výsledcích komplexního vyzkoušení. 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bude provádět kontrolu provádění komplexního vyzkoušení po celou dobu jeho průběhu.</w:t>
      </w:r>
    </w:p>
    <w:p w14:paraId="17716C25" w14:textId="73D533FB" w:rsidR="008C75CB" w:rsidRPr="00775031" w:rsidRDefault="008C75CB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vypracuje manipulační a provozní řády pro bezvadné provozování stavby, návody k obsluze, návody na provoz a údržbu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 dokumentaci údržby a provede zaškolení obsluh u všech částí stavby, které budou obsluhovány pracovníky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(budoucím uživatelem).</w:t>
      </w:r>
    </w:p>
    <w:p w14:paraId="754E83E8" w14:textId="63125FB7" w:rsidR="008C75CB" w:rsidRDefault="008C75CB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vybaví stavbu podle požárně bezpečnostního řešení stavby z Projektové dokumentace.</w:t>
      </w:r>
    </w:p>
    <w:p w14:paraId="69083AB4" w14:textId="49D937FD" w:rsidR="003C40DD" w:rsidRPr="00FA6674" w:rsidRDefault="0041120A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41120A">
        <w:rPr>
          <w:rFonts w:ascii="Gill Sans MT" w:hAnsi="Gill Sans MT"/>
          <w:sz w:val="22"/>
          <w:szCs w:val="22"/>
        </w:rPr>
        <w:t xml:space="preserve">Zhotovitel </w:t>
      </w:r>
      <w:r>
        <w:rPr>
          <w:rFonts w:ascii="Gill Sans MT" w:hAnsi="Gill Sans MT"/>
          <w:sz w:val="22"/>
          <w:szCs w:val="22"/>
        </w:rPr>
        <w:t>z</w:t>
      </w:r>
      <w:r w:rsidRPr="0041120A">
        <w:rPr>
          <w:rFonts w:ascii="Gill Sans MT" w:hAnsi="Gill Sans MT"/>
          <w:sz w:val="22"/>
          <w:szCs w:val="22"/>
        </w:rPr>
        <w:t>ajist</w:t>
      </w:r>
      <w:r>
        <w:rPr>
          <w:rFonts w:ascii="Gill Sans MT" w:hAnsi="Gill Sans MT"/>
          <w:sz w:val="22"/>
          <w:szCs w:val="22"/>
        </w:rPr>
        <w:t>í</w:t>
      </w:r>
      <w:r w:rsidRPr="0041120A">
        <w:rPr>
          <w:rFonts w:ascii="Gill Sans MT" w:hAnsi="Gill Sans MT"/>
          <w:sz w:val="22"/>
          <w:szCs w:val="22"/>
        </w:rPr>
        <w:t xml:space="preserve"> prostřednictvím energetického specialisty zapsaného v Seznamu energetických specialistů MPO zpracování Průkazu energetické náročnosti budovy (PENB) dle zákona č. 406/2000 Sb., o hospodaření energií, </w:t>
      </w:r>
      <w:r w:rsidR="00845C38">
        <w:rPr>
          <w:rFonts w:ascii="Gill Sans MT" w:hAnsi="Gill Sans MT"/>
          <w:sz w:val="22"/>
          <w:szCs w:val="22"/>
        </w:rPr>
        <w:t>ve znění pozdějších předpisů</w:t>
      </w:r>
      <w:r w:rsidR="006B1331">
        <w:rPr>
          <w:rFonts w:ascii="Gill Sans MT" w:hAnsi="Gill Sans MT"/>
          <w:sz w:val="22"/>
          <w:szCs w:val="22"/>
        </w:rPr>
        <w:t xml:space="preserve">, </w:t>
      </w:r>
      <w:r w:rsidRPr="0041120A">
        <w:rPr>
          <w:rFonts w:ascii="Gill Sans MT" w:hAnsi="Gill Sans MT"/>
          <w:sz w:val="22"/>
          <w:szCs w:val="22"/>
        </w:rPr>
        <w:t>a vyhlášky č.</w:t>
      </w:r>
      <w:r w:rsidR="006B1331">
        <w:rPr>
          <w:rFonts w:ascii="Gill Sans MT" w:hAnsi="Gill Sans MT"/>
          <w:sz w:val="22"/>
          <w:szCs w:val="22"/>
        </w:rPr>
        <w:t> </w:t>
      </w:r>
      <w:r w:rsidRPr="0041120A">
        <w:rPr>
          <w:rFonts w:ascii="Gill Sans MT" w:hAnsi="Gill Sans MT"/>
          <w:sz w:val="22"/>
          <w:szCs w:val="22"/>
        </w:rPr>
        <w:t>264/2020 Sb.</w:t>
      </w:r>
      <w:r w:rsidR="006B1331">
        <w:rPr>
          <w:rFonts w:ascii="Gill Sans MT" w:hAnsi="Gill Sans MT"/>
          <w:sz w:val="22"/>
          <w:szCs w:val="22"/>
        </w:rPr>
        <w:t>,</w:t>
      </w:r>
      <w:r w:rsidR="00E10673">
        <w:rPr>
          <w:rFonts w:ascii="Gill Sans MT" w:hAnsi="Gill Sans MT"/>
          <w:sz w:val="22"/>
          <w:szCs w:val="22"/>
        </w:rPr>
        <w:t xml:space="preserve"> o energetické náročnosti budov, </w:t>
      </w:r>
      <w:r w:rsidR="00E127B1">
        <w:rPr>
          <w:rFonts w:ascii="Gill Sans MT" w:hAnsi="Gill Sans MT"/>
          <w:sz w:val="22"/>
          <w:szCs w:val="22"/>
        </w:rPr>
        <w:t>ve znění pozdějších předpisů.</w:t>
      </w:r>
      <w:r w:rsidRPr="0041120A">
        <w:rPr>
          <w:rFonts w:ascii="Gill Sans MT" w:hAnsi="Gill Sans MT"/>
          <w:sz w:val="22"/>
          <w:szCs w:val="22"/>
        </w:rPr>
        <w:t xml:space="preserve"> PENB bude zpracován pro stav budovy po dokončení díla, a to s ohledem na provedenou přestavbu, změnu obálky budovy, změnu dispozice, nový zdroj tepla, instalaci fotovoltaické elektrárny a</w:t>
      </w:r>
      <w:r w:rsidR="009113B2">
        <w:rPr>
          <w:rFonts w:ascii="Gill Sans MT" w:hAnsi="Gill Sans MT"/>
          <w:sz w:val="22"/>
          <w:szCs w:val="22"/>
        </w:rPr>
        <w:t> </w:t>
      </w:r>
      <w:r w:rsidRPr="0041120A">
        <w:rPr>
          <w:rFonts w:ascii="Gill Sans MT" w:hAnsi="Gill Sans MT"/>
          <w:sz w:val="22"/>
          <w:szCs w:val="22"/>
        </w:rPr>
        <w:t>vzniklý nový energetický celek.</w:t>
      </w:r>
      <w:r w:rsidR="00022F40">
        <w:rPr>
          <w:rFonts w:ascii="Gill Sans MT" w:hAnsi="Gill Sans MT"/>
          <w:sz w:val="22"/>
          <w:szCs w:val="22"/>
        </w:rPr>
        <w:t xml:space="preserve"> </w:t>
      </w:r>
      <w:r w:rsidR="00022F40" w:rsidRPr="00022F40">
        <w:rPr>
          <w:rFonts w:ascii="Gill Sans MT" w:hAnsi="Gill Sans MT"/>
          <w:sz w:val="22"/>
          <w:szCs w:val="22"/>
        </w:rPr>
        <w:t>PENB bude obsahovat veškeré zákonem požadované přílohy, výpočtové protokoly, modely, popisy technických systémů a grafickou část. Součástí dodávky je rovněž předání datového souboru s výpočtovým modelem a elektronické verze PENB ve</w:t>
      </w:r>
      <w:r w:rsidR="009113B2">
        <w:rPr>
          <w:rFonts w:ascii="Gill Sans MT" w:hAnsi="Gill Sans MT"/>
          <w:sz w:val="22"/>
          <w:szCs w:val="22"/>
        </w:rPr>
        <w:t> </w:t>
      </w:r>
      <w:r w:rsidR="00022F40" w:rsidRPr="00022F40">
        <w:rPr>
          <w:rFonts w:ascii="Gill Sans MT" w:hAnsi="Gill Sans MT"/>
          <w:sz w:val="22"/>
          <w:szCs w:val="22"/>
        </w:rPr>
        <w:t>formátu PDF</w:t>
      </w:r>
      <w:r w:rsidR="00102357">
        <w:rPr>
          <w:rFonts w:ascii="Gill Sans MT" w:hAnsi="Gill Sans MT"/>
          <w:sz w:val="22"/>
          <w:szCs w:val="22"/>
        </w:rPr>
        <w:t xml:space="preserve"> </w:t>
      </w:r>
      <w:r w:rsidR="001566AB">
        <w:rPr>
          <w:rFonts w:ascii="Gill Sans MT" w:hAnsi="Gill Sans MT"/>
          <w:sz w:val="22"/>
          <w:szCs w:val="22"/>
        </w:rPr>
        <w:t>a</w:t>
      </w:r>
      <w:r w:rsidR="00102357">
        <w:rPr>
          <w:rFonts w:ascii="Gill Sans MT" w:hAnsi="Gill Sans MT"/>
          <w:sz w:val="22"/>
          <w:szCs w:val="22"/>
        </w:rPr>
        <w:t xml:space="preserve"> 2 vyhotovení v tištěné podobě</w:t>
      </w:r>
      <w:r w:rsidR="00022F40" w:rsidRPr="00022F40">
        <w:rPr>
          <w:rFonts w:ascii="Gill Sans MT" w:hAnsi="Gill Sans MT"/>
          <w:sz w:val="22"/>
          <w:szCs w:val="22"/>
        </w:rPr>
        <w:t>.</w:t>
      </w:r>
      <w:r w:rsidR="004E11B0">
        <w:rPr>
          <w:rFonts w:ascii="Gill Sans MT" w:hAnsi="Gill Sans MT"/>
          <w:sz w:val="22"/>
          <w:szCs w:val="22"/>
        </w:rPr>
        <w:t xml:space="preserve"> </w:t>
      </w:r>
      <w:r w:rsidR="004E11B0" w:rsidRPr="004E11B0">
        <w:rPr>
          <w:rFonts w:ascii="Gill Sans MT" w:hAnsi="Gill Sans MT"/>
          <w:sz w:val="22"/>
          <w:szCs w:val="22"/>
        </w:rPr>
        <w:t xml:space="preserve">Zhotovitel odpovídá za to, že PENB bude odpovídat skutečnému provedení stavby a bude technicky i formálně způsobilý k použití při </w:t>
      </w:r>
      <w:r w:rsidR="004E11B0" w:rsidRPr="00FA6674">
        <w:rPr>
          <w:rFonts w:ascii="Gill Sans MT" w:hAnsi="Gill Sans MT"/>
          <w:sz w:val="22"/>
          <w:szCs w:val="22"/>
        </w:rPr>
        <w:t>kolaudačním řízení.</w:t>
      </w:r>
      <w:r w:rsidR="00890ED7" w:rsidRPr="00FA6674">
        <w:t xml:space="preserve"> </w:t>
      </w:r>
      <w:r w:rsidR="00890ED7" w:rsidRPr="00FA6674">
        <w:rPr>
          <w:rFonts w:ascii="Gill Sans MT" w:hAnsi="Gill Sans MT"/>
          <w:sz w:val="22"/>
          <w:szCs w:val="22"/>
        </w:rPr>
        <w:t>Cena za zajištění PENB je zahrnuta v celkové ceně díla.</w:t>
      </w:r>
    </w:p>
    <w:p w14:paraId="60274B86" w14:textId="3273C980" w:rsidR="005B5208" w:rsidRPr="00775031" w:rsidRDefault="005B5208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A6674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FC4977" w:rsidRPr="00FA6674">
        <w:rPr>
          <w:rFonts w:ascii="Gill Sans MT" w:hAnsi="Gill Sans MT"/>
          <w:sz w:val="22"/>
          <w:szCs w:val="22"/>
        </w:rPr>
        <w:t>d</w:t>
      </w:r>
      <w:r w:rsidR="005D714F" w:rsidRPr="00FA6674">
        <w:rPr>
          <w:rFonts w:ascii="Gill Sans MT" w:hAnsi="Gill Sans MT"/>
          <w:sz w:val="22"/>
          <w:szCs w:val="22"/>
        </w:rPr>
        <w:t xml:space="preserve">íla </w:t>
      </w:r>
      <w:r w:rsidRPr="00FA6674">
        <w:rPr>
          <w:rFonts w:ascii="Gill Sans MT" w:hAnsi="Gill Sans MT"/>
          <w:sz w:val="22"/>
          <w:szCs w:val="22"/>
        </w:rPr>
        <w:t xml:space="preserve">provede celkový úklid stavby. Celkový úklid zahrnuje kompletní a úplné vyčistění stavby (nebo její předávané části), staveniště (nebo jeho příslušné části) a okolí, a to v takovém rozsahu, který umožní okamžité užívání bez provádění jakéhokoliv dalšího úklidu ze strany </w:t>
      </w:r>
      <w:r w:rsidR="0039589A" w:rsidRPr="00FA6674">
        <w:rPr>
          <w:rFonts w:ascii="Gill Sans MT" w:hAnsi="Gill Sans MT"/>
          <w:sz w:val="22"/>
          <w:szCs w:val="22"/>
        </w:rPr>
        <w:t>o</w:t>
      </w:r>
      <w:r w:rsidRPr="00FA6674">
        <w:rPr>
          <w:rFonts w:ascii="Gill Sans MT" w:hAnsi="Gill Sans MT"/>
          <w:sz w:val="22"/>
          <w:szCs w:val="22"/>
        </w:rPr>
        <w:t>bjednatele. Součástí úklidu je i úklid okolních ploch a</w:t>
      </w:r>
      <w:r w:rsidR="0034536E" w:rsidRPr="00FA6674">
        <w:rPr>
          <w:rFonts w:ascii="Gill Sans MT" w:hAnsi="Gill Sans MT"/>
          <w:sz w:val="22"/>
          <w:szCs w:val="22"/>
        </w:rPr>
        <w:t> </w:t>
      </w:r>
      <w:r w:rsidRPr="00FA6674">
        <w:rPr>
          <w:rFonts w:ascii="Gill Sans MT" w:hAnsi="Gill Sans MT"/>
          <w:sz w:val="22"/>
          <w:szCs w:val="22"/>
        </w:rPr>
        <w:t>komunikací, uvedení okolí stavby do stavu</w:t>
      </w:r>
      <w:r w:rsidRPr="00775031">
        <w:rPr>
          <w:rFonts w:ascii="Gill Sans MT" w:hAnsi="Gill Sans MT"/>
          <w:sz w:val="22"/>
          <w:szCs w:val="22"/>
        </w:rPr>
        <w:t xml:space="preserve"> podle Projektové dokumentace (pokud je okolí stavby Projektovou dokumentací řešeno) nebo do stavu, v jakém bylo před zahájením realizace stavby u okolí stavby, které není Projektovou dokumentací řešeno.</w:t>
      </w:r>
    </w:p>
    <w:p w14:paraId="5E89316A" w14:textId="42666061" w:rsidR="005D714F" w:rsidRPr="00775031" w:rsidRDefault="005D714F" w:rsidP="0050228E">
      <w:pPr>
        <w:widowControl w:val="0"/>
        <w:numPr>
          <w:ilvl w:val="0"/>
          <w:numId w:val="34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zajistit všechny úkony nutné k provádění a dokončení prací a dodávek na zhotovení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odstranění vad a nedodělků v souladu se Smlouvou tak, aby nenarušily:</w:t>
      </w:r>
    </w:p>
    <w:p w14:paraId="50399243" w14:textId="3FAFF353" w:rsidR="005D714F" w:rsidRPr="00775031" w:rsidRDefault="005D714F" w:rsidP="0050228E">
      <w:pPr>
        <w:widowControl w:val="0"/>
        <w:numPr>
          <w:ilvl w:val="0"/>
          <w:numId w:val="3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provoz v okolí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životní podmínky osob užívajících budovy a prostory areálu a jejich bezpečnost, to vše na staveništi a v okolí místa předmětu plnění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rozsahu určeném příslušnými hygienickými normami a ostatními doporučenými i závaznými předpisy o ochraně životního prostředí;</w:t>
      </w:r>
    </w:p>
    <w:p w14:paraId="4BACFD9D" w14:textId="77777777" w:rsidR="005D714F" w:rsidRPr="00775031" w:rsidRDefault="005D714F" w:rsidP="0050228E">
      <w:pPr>
        <w:widowControl w:val="0"/>
        <w:numPr>
          <w:ilvl w:val="0"/>
          <w:numId w:val="33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přístup a užívání veřejných a soukromých pozemních komunikací. </w:t>
      </w:r>
    </w:p>
    <w:p w14:paraId="468A51BE" w14:textId="273ED66A" w:rsidR="0034536E" w:rsidRPr="00775031" w:rsidRDefault="0034536E" w:rsidP="0050228E">
      <w:pPr>
        <w:widowControl w:val="0"/>
        <w:numPr>
          <w:ilvl w:val="0"/>
          <w:numId w:val="34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účasten při kolaudačním řízení, které zajišťuje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za účelem vydání kolaudačního </w:t>
      </w:r>
      <w:r w:rsidR="00D3700B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 podle zákona č. </w:t>
      </w:r>
      <w:r w:rsidR="00807D97">
        <w:rPr>
          <w:rFonts w:ascii="Gill Sans MT" w:hAnsi="Gill Sans MT"/>
          <w:sz w:val="22"/>
          <w:szCs w:val="22"/>
        </w:rPr>
        <w:t>2</w:t>
      </w:r>
      <w:r w:rsidRPr="00775031">
        <w:rPr>
          <w:rFonts w:ascii="Gill Sans MT" w:hAnsi="Gill Sans MT"/>
          <w:sz w:val="22"/>
          <w:szCs w:val="22"/>
        </w:rPr>
        <w:t>83/20</w:t>
      </w:r>
      <w:r w:rsidR="00807D97">
        <w:rPr>
          <w:rFonts w:ascii="Gill Sans MT" w:hAnsi="Gill Sans MT"/>
          <w:sz w:val="22"/>
          <w:szCs w:val="22"/>
        </w:rPr>
        <w:t>21</w:t>
      </w:r>
      <w:r w:rsidRPr="00775031">
        <w:rPr>
          <w:rFonts w:ascii="Gill Sans MT" w:hAnsi="Gill Sans MT"/>
          <w:sz w:val="22"/>
          <w:szCs w:val="22"/>
        </w:rPr>
        <w:t xml:space="preserve"> Sb., stavební zákon, ve znění pozdějších předpisů. V rámci účasti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při kolaudačním řízení provede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hotovitel:</w:t>
      </w:r>
    </w:p>
    <w:p w14:paraId="436EBA78" w14:textId="13405FC6" w:rsidR="0034536E" w:rsidRPr="00775031" w:rsidRDefault="0034536E" w:rsidP="0050228E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podkladů nezbytných pro podání žádosti o vydání kolaudačního </w:t>
      </w:r>
      <w:r w:rsidR="00677C4A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nebo dílčích kolaudačních </w:t>
      </w:r>
      <w:r w:rsidR="00677C4A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, </w:t>
      </w:r>
    </w:p>
    <w:p w14:paraId="09F45C46" w14:textId="657817F7" w:rsidR="0034536E" w:rsidRPr="00775031" w:rsidRDefault="0034536E" w:rsidP="0050228E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poskytnutí veškeré potřebné součinnosti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k neprodlenému odstranění vad</w:t>
      </w:r>
      <w:r w:rsidR="00DA2920">
        <w:rPr>
          <w:rFonts w:ascii="Gill Sans MT" w:hAnsi="Gill Sans MT"/>
          <w:sz w:val="22"/>
          <w:szCs w:val="22"/>
        </w:rPr>
        <w:t xml:space="preserve"> </w:t>
      </w:r>
      <w:r w:rsidR="00FC4977">
        <w:rPr>
          <w:rFonts w:ascii="Gill Sans MT" w:hAnsi="Gill Sans MT"/>
          <w:sz w:val="22"/>
          <w:szCs w:val="22"/>
        </w:rPr>
        <w:t>d</w:t>
      </w:r>
      <w:r w:rsidR="00DA2920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, které by mohly mít za následek nevydání kolaudačního </w:t>
      </w:r>
      <w:r w:rsidR="003D2F28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 nebo dílčích kolaudačních </w:t>
      </w:r>
      <w:r w:rsidR="003D2F28">
        <w:rPr>
          <w:rFonts w:ascii="Gill Sans MT" w:hAnsi="Gill Sans MT"/>
          <w:sz w:val="22"/>
          <w:szCs w:val="22"/>
        </w:rPr>
        <w:t>rozhodnutí</w:t>
      </w:r>
      <w:r w:rsidR="001932B0">
        <w:rPr>
          <w:rFonts w:ascii="Gill Sans MT" w:hAnsi="Gill Sans MT"/>
          <w:sz w:val="22"/>
          <w:szCs w:val="22"/>
        </w:rPr>
        <w:t>.</w:t>
      </w:r>
    </w:p>
    <w:p w14:paraId="7E849243" w14:textId="6E9C93BA" w:rsidR="0034536E" w:rsidRPr="00775031" w:rsidRDefault="0034536E" w:rsidP="0034536E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Součinnost při kolaudačním řízení bude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poskytovat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až do vydání pravomocného kolaudačního </w:t>
      </w:r>
      <w:r w:rsidR="003D2F28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EEC1451" w14:textId="1E20A098" w:rsidR="00D432E4" w:rsidRPr="00983516" w:rsidRDefault="00D432E4" w:rsidP="0050228E">
      <w:pPr>
        <w:widowControl w:val="0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983516">
        <w:rPr>
          <w:rFonts w:ascii="Gill Sans MT" w:hAnsi="Gill Sans MT"/>
          <w:sz w:val="22"/>
          <w:szCs w:val="22"/>
        </w:rPr>
        <w:t xml:space="preserve">Zhotovitel odpovídá za to, že veškeré odborné práce vykonávají zaměstnanci </w:t>
      </w:r>
      <w:r w:rsidR="00D54F51">
        <w:rPr>
          <w:rFonts w:ascii="Gill Sans MT" w:hAnsi="Gill Sans MT"/>
          <w:sz w:val="22"/>
          <w:szCs w:val="22"/>
        </w:rPr>
        <w:t>z</w:t>
      </w:r>
      <w:r w:rsidRPr="00983516">
        <w:rPr>
          <w:rFonts w:ascii="Gill Sans MT" w:hAnsi="Gill Sans MT"/>
          <w:sz w:val="22"/>
          <w:szCs w:val="22"/>
        </w:rPr>
        <w:t xml:space="preserve">hotovitele nebo jeho </w:t>
      </w:r>
      <w:r w:rsidR="00A14ED5" w:rsidRPr="00983516">
        <w:rPr>
          <w:rFonts w:ascii="Gill Sans MT" w:hAnsi="Gill Sans MT"/>
          <w:sz w:val="22"/>
          <w:szCs w:val="22"/>
        </w:rPr>
        <w:t>podd</w:t>
      </w:r>
      <w:r w:rsidRPr="00983516">
        <w:rPr>
          <w:rFonts w:ascii="Gill Sans MT" w:hAnsi="Gill Sans MT"/>
          <w:sz w:val="22"/>
          <w:szCs w:val="22"/>
        </w:rPr>
        <w:t xml:space="preserve">odavatelů, mající příslušnou kvalifikaci. Doklad o kvalifikaci zaměstnanců je zhotovitel na požádání předložit </w:t>
      </w:r>
      <w:r w:rsidR="0039589A">
        <w:rPr>
          <w:rFonts w:ascii="Gill Sans MT" w:hAnsi="Gill Sans MT"/>
          <w:sz w:val="22"/>
          <w:szCs w:val="22"/>
        </w:rPr>
        <w:t>o</w:t>
      </w:r>
      <w:r w:rsidRPr="00983516">
        <w:rPr>
          <w:rFonts w:ascii="Gill Sans MT" w:hAnsi="Gill Sans MT"/>
          <w:sz w:val="22"/>
          <w:szCs w:val="22"/>
        </w:rPr>
        <w:t>bjednateli.</w:t>
      </w:r>
    </w:p>
    <w:p w14:paraId="483D0F57" w14:textId="77777777" w:rsidR="0033115C" w:rsidRPr="00775031" w:rsidRDefault="0033115C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698249B5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46529213" w14:textId="77777777" w:rsidR="00D432E4" w:rsidRPr="00775031" w:rsidRDefault="004F77F0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PŘEDÁNÍ A PŘEVZETÍ</w:t>
      </w:r>
      <w:r w:rsidR="00D432E4" w:rsidRPr="00775031">
        <w:rPr>
          <w:szCs w:val="22"/>
        </w:rPr>
        <w:t xml:space="preserve"> DÍLA</w:t>
      </w:r>
    </w:p>
    <w:p w14:paraId="68BABD44" w14:textId="7097DEC8" w:rsidR="00D432E4" w:rsidRPr="00775031" w:rsidRDefault="00D432E4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jeho řádným dokončením a předáním provedeného a dokončeného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0D51DC" w:rsidRPr="00775031">
        <w:rPr>
          <w:rFonts w:ascii="Gill Sans MT" w:hAnsi="Gill Sans MT"/>
          <w:sz w:val="22"/>
          <w:szCs w:val="22"/>
        </w:rPr>
        <w:t xml:space="preserve">bez jakýchkoliv vad a nedodělků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v souladu se Smlouvou</w:t>
      </w:r>
      <w:r w:rsidR="00D26AF4" w:rsidRPr="00775031">
        <w:rPr>
          <w:rFonts w:ascii="Gill Sans MT" w:hAnsi="Gill Sans MT"/>
          <w:sz w:val="22"/>
          <w:szCs w:val="22"/>
        </w:rPr>
        <w:t xml:space="preserve">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="00D26AF4" w:rsidRPr="00775031">
        <w:rPr>
          <w:rFonts w:ascii="Gill Sans MT" w:hAnsi="Gill Sans MT"/>
          <w:sz w:val="22"/>
          <w:szCs w:val="22"/>
        </w:rPr>
        <w:t xml:space="preserve">převzetím dokončeného </w:t>
      </w:r>
      <w:r w:rsidR="00FC4977">
        <w:rPr>
          <w:rFonts w:ascii="Gill Sans MT" w:hAnsi="Gill Sans MT"/>
          <w:sz w:val="22"/>
          <w:szCs w:val="22"/>
        </w:rPr>
        <w:t>d</w:t>
      </w:r>
      <w:r w:rsidR="00D26AF4" w:rsidRPr="00775031">
        <w:rPr>
          <w:rFonts w:ascii="Gill Sans MT" w:hAnsi="Gill Sans MT"/>
          <w:sz w:val="22"/>
          <w:szCs w:val="22"/>
        </w:rPr>
        <w:t xml:space="preserve">íla bez jakýchkoliv vad a nedodělků </w:t>
      </w:r>
      <w:r w:rsidR="0039589A">
        <w:rPr>
          <w:rFonts w:ascii="Gill Sans MT" w:hAnsi="Gill Sans MT"/>
          <w:sz w:val="22"/>
          <w:szCs w:val="22"/>
        </w:rPr>
        <w:t>o</w:t>
      </w:r>
      <w:r w:rsidR="00D26AF4" w:rsidRPr="00775031">
        <w:rPr>
          <w:rFonts w:ascii="Gill Sans MT" w:hAnsi="Gill Sans MT"/>
          <w:sz w:val="22"/>
          <w:szCs w:val="22"/>
        </w:rPr>
        <w:t>bjednatelem</w:t>
      </w:r>
      <w:r w:rsidRPr="00775031">
        <w:rPr>
          <w:rFonts w:ascii="Gill Sans MT" w:hAnsi="Gill Sans MT"/>
          <w:sz w:val="22"/>
          <w:szCs w:val="22"/>
        </w:rPr>
        <w:t>.</w:t>
      </w:r>
      <w:r w:rsidR="00CE57D1" w:rsidRPr="00775031">
        <w:rPr>
          <w:rFonts w:ascii="Gill Sans MT" w:hAnsi="Gill Sans MT"/>
          <w:sz w:val="22"/>
          <w:szCs w:val="22"/>
        </w:rPr>
        <w:t xml:space="preserve"> </w:t>
      </w:r>
      <w:r w:rsidR="00CE57D1" w:rsidRPr="00775031">
        <w:rPr>
          <w:rFonts w:ascii="Gill Sans MT" w:hAnsi="Gill Sans MT"/>
        </w:rPr>
        <w:t>Po</w:t>
      </w:r>
      <w:r w:rsidR="000D51DC" w:rsidRPr="00775031">
        <w:rPr>
          <w:rFonts w:ascii="Gill Sans MT" w:hAnsi="Gill Sans MT"/>
        </w:rPr>
        <w:t xml:space="preserve"> </w:t>
      </w:r>
      <w:r w:rsidR="00CE57D1" w:rsidRPr="00775031">
        <w:rPr>
          <w:rFonts w:ascii="Gill Sans MT" w:hAnsi="Gill Sans MT"/>
        </w:rPr>
        <w:t>řádném</w:t>
      </w:r>
      <w:r w:rsidR="00CE57D1" w:rsidRPr="00775031">
        <w:rPr>
          <w:rFonts w:ascii="Gill Sans MT" w:hAnsi="Gill Sans MT"/>
          <w:sz w:val="22"/>
          <w:szCs w:val="22"/>
        </w:rPr>
        <w:t xml:space="preserve"> protokolárním předání </w:t>
      </w:r>
      <w:r w:rsidR="00FC4977">
        <w:rPr>
          <w:rFonts w:ascii="Gill Sans MT" w:hAnsi="Gill Sans MT"/>
          <w:sz w:val="22"/>
          <w:szCs w:val="22"/>
        </w:rPr>
        <w:t>d</w:t>
      </w:r>
      <w:r w:rsidR="00CE57D1" w:rsidRPr="00775031">
        <w:rPr>
          <w:rFonts w:ascii="Gill Sans MT" w:hAnsi="Gill Sans MT"/>
          <w:sz w:val="22"/>
          <w:szCs w:val="22"/>
        </w:rPr>
        <w:t>íla bez vad a nedodělků začíná běžet sjednaná záruční lhůta.</w:t>
      </w:r>
    </w:p>
    <w:p w14:paraId="6870F174" w14:textId="77777777" w:rsidR="00911BF0" w:rsidRPr="00911BF0" w:rsidRDefault="00D432E4" w:rsidP="00911BF0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nejpozději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675414" w:rsidRPr="00775031">
        <w:rPr>
          <w:rFonts w:ascii="Gill Sans MT" w:hAnsi="Gill Sans MT"/>
          <w:sz w:val="22"/>
          <w:szCs w:val="22"/>
        </w:rPr>
        <w:t xml:space="preserve">kalendářních </w:t>
      </w:r>
      <w:r w:rsidRPr="00775031">
        <w:rPr>
          <w:rFonts w:ascii="Gill Sans MT" w:hAnsi="Gill Sans MT"/>
          <w:sz w:val="22"/>
          <w:szCs w:val="22"/>
        </w:rPr>
        <w:t>dnů před</w:t>
      </w:r>
      <w:r w:rsidR="0053412C" w:rsidRPr="00775031">
        <w:rPr>
          <w:rFonts w:ascii="Gill Sans MT" w:hAnsi="Gill Sans MT"/>
          <w:sz w:val="22"/>
          <w:szCs w:val="22"/>
        </w:rPr>
        <w:t xml:space="preserve"> termín</w:t>
      </w:r>
      <w:r w:rsidR="002512AA" w:rsidRPr="00775031">
        <w:rPr>
          <w:rFonts w:ascii="Gill Sans MT" w:hAnsi="Gill Sans MT"/>
          <w:sz w:val="22"/>
          <w:szCs w:val="22"/>
        </w:rPr>
        <w:t>em</w:t>
      </w:r>
      <w:r w:rsidR="0053412C" w:rsidRPr="00775031">
        <w:rPr>
          <w:rFonts w:ascii="Gill Sans MT" w:hAnsi="Gill Sans MT"/>
          <w:sz w:val="22"/>
          <w:szCs w:val="22"/>
        </w:rPr>
        <w:t xml:space="preserve"> dokončení stavebních prací</w:t>
      </w:r>
      <w:r w:rsidRPr="00775031">
        <w:rPr>
          <w:rFonts w:ascii="Gill Sans MT" w:hAnsi="Gill Sans MT"/>
          <w:sz w:val="22"/>
          <w:szCs w:val="22"/>
        </w:rPr>
        <w:t xml:space="preserve"> doručit </w:t>
      </w:r>
      <w:r w:rsidR="0039589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písemné oznámení, kdy bude dokončený </w:t>
      </w:r>
      <w:r w:rsidR="00C23C16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připraven k předání a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převzetí. Objednatel je pak povinen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pracovních dnů od termínu stanoveného</w:t>
      </w:r>
      <w:r w:rsidR="00C23C16">
        <w:rPr>
          <w:rFonts w:ascii="Gill Sans MT" w:hAnsi="Gill Sans MT"/>
          <w:sz w:val="22"/>
          <w:szCs w:val="22"/>
        </w:rPr>
        <w:t xml:space="preserve"> </w:t>
      </w:r>
      <w:r w:rsidR="00D54F5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zahájit přejímací řízení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řádně v něm pokračovat.</w:t>
      </w:r>
      <w:r w:rsidR="00A50A15" w:rsidRPr="00775031">
        <w:rPr>
          <w:rFonts w:ascii="Gill Sans MT" w:hAnsi="Gill Sans MT"/>
          <w:sz w:val="22"/>
          <w:szCs w:val="22"/>
        </w:rPr>
        <w:t xml:space="preserve"> </w:t>
      </w:r>
      <w:r w:rsidR="00911BF0" w:rsidRPr="00911BF0">
        <w:rPr>
          <w:rFonts w:ascii="Gill Sans MT" w:hAnsi="Gill Sans MT"/>
          <w:sz w:val="22"/>
          <w:szCs w:val="22"/>
        </w:rPr>
        <w:t>Přejímací řízení bude ukončeno nejpozději do 30 dnů ode dne jeho zahájení.</w:t>
      </w:r>
    </w:p>
    <w:p w14:paraId="7979E949" w14:textId="27CDBE7E" w:rsidR="00D432E4" w:rsidRPr="00775031" w:rsidRDefault="00D432E4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považován za dokončený, pokud jsou veškeré práce určené Smlouvou provedeny řádně v souladu se Smlouvou a pokud </w:t>
      </w:r>
      <w:r w:rsidR="0053412C" w:rsidRPr="00775031">
        <w:rPr>
          <w:rFonts w:ascii="Gill Sans MT" w:hAnsi="Gill Sans MT"/>
          <w:sz w:val="22"/>
          <w:szCs w:val="22"/>
        </w:rPr>
        <w:t xml:space="preserve">jsou </w:t>
      </w:r>
      <w:r w:rsidRPr="00775031">
        <w:rPr>
          <w:rFonts w:ascii="Gill Sans MT" w:hAnsi="Gill Sans MT"/>
          <w:sz w:val="22"/>
          <w:szCs w:val="22"/>
        </w:rPr>
        <w:t>všechny plochy a pozemky tvořící staveniště vyčištěny, upraveny, zbaveny odpadu.</w:t>
      </w:r>
      <w:r w:rsidR="002E7591" w:rsidRPr="00775031">
        <w:rPr>
          <w:rFonts w:ascii="Gill Sans MT" w:hAnsi="Gill Sans MT"/>
          <w:sz w:val="22"/>
          <w:szCs w:val="22"/>
        </w:rPr>
        <w:t xml:space="preserve"> </w:t>
      </w:r>
      <w:bookmarkStart w:id="12" w:name="_Hlk121915326"/>
      <w:r w:rsidR="002E7591" w:rsidRPr="00775031">
        <w:rPr>
          <w:rFonts w:ascii="Gill Sans MT" w:hAnsi="Gill Sans MT"/>
          <w:sz w:val="22"/>
          <w:szCs w:val="22"/>
        </w:rPr>
        <w:t xml:space="preserve">Má-li </w:t>
      </w:r>
      <w:r w:rsidR="00FC4977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="002E7591" w:rsidRPr="00775031">
        <w:rPr>
          <w:rFonts w:ascii="Gill Sans MT" w:hAnsi="Gill Sans MT"/>
          <w:sz w:val="22"/>
          <w:szCs w:val="22"/>
        </w:rPr>
        <w:t xml:space="preserve"> v době předání vady, nedochází ke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="002E7591" w:rsidRPr="00775031">
        <w:rPr>
          <w:rFonts w:ascii="Gill Sans MT" w:hAnsi="Gill Sans MT"/>
          <w:sz w:val="22"/>
          <w:szCs w:val="22"/>
        </w:rPr>
        <w:t xml:space="preserve">splnění závazku </w:t>
      </w:r>
      <w:r w:rsidR="00D54F51">
        <w:rPr>
          <w:rFonts w:ascii="Gill Sans MT" w:hAnsi="Gill Sans MT"/>
          <w:sz w:val="22"/>
          <w:szCs w:val="22"/>
        </w:rPr>
        <w:t>z</w:t>
      </w:r>
      <w:r w:rsidR="002E7591" w:rsidRPr="00775031">
        <w:rPr>
          <w:rFonts w:ascii="Gill Sans MT" w:hAnsi="Gill Sans MT"/>
          <w:sz w:val="22"/>
          <w:szCs w:val="22"/>
        </w:rPr>
        <w:t xml:space="preserve">hotovitele provést </w:t>
      </w:r>
      <w:r w:rsidR="007C42B2" w:rsidRPr="00775031">
        <w:rPr>
          <w:rFonts w:ascii="Gill Sans MT" w:hAnsi="Gill Sans MT"/>
          <w:sz w:val="22"/>
          <w:szCs w:val="22"/>
        </w:rPr>
        <w:t>p</w:t>
      </w:r>
      <w:r w:rsidR="0053412C" w:rsidRPr="00775031">
        <w:rPr>
          <w:rFonts w:ascii="Gill Sans MT" w:hAnsi="Gill Sans MT"/>
          <w:sz w:val="22"/>
          <w:szCs w:val="22"/>
        </w:rPr>
        <w:t xml:space="preserve">ředmět </w:t>
      </w:r>
      <w:r w:rsidR="00FC4977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</w:t>
      </w:r>
      <w:r w:rsidR="0053412C" w:rsidRPr="00775031">
        <w:rPr>
          <w:rFonts w:ascii="Gill Sans MT" w:hAnsi="Gill Sans MT"/>
          <w:sz w:val="22"/>
          <w:szCs w:val="22"/>
        </w:rPr>
        <w:t>a</w:t>
      </w:r>
      <w:r w:rsidR="002E7591" w:rsidRPr="00775031">
        <w:rPr>
          <w:rFonts w:ascii="Gill Sans MT" w:hAnsi="Gill Sans MT"/>
          <w:sz w:val="22"/>
          <w:szCs w:val="22"/>
        </w:rPr>
        <w:t xml:space="preserve"> řádně, </w:t>
      </w:r>
      <w:r w:rsidR="00157AE2">
        <w:rPr>
          <w:rFonts w:ascii="Gill Sans MT" w:hAnsi="Gill Sans MT"/>
          <w:sz w:val="22"/>
          <w:szCs w:val="22"/>
        </w:rPr>
        <w:t>z</w:t>
      </w:r>
      <w:r w:rsidR="002E7591" w:rsidRPr="00775031">
        <w:rPr>
          <w:rFonts w:ascii="Gill Sans MT" w:hAnsi="Gill Sans MT"/>
          <w:sz w:val="22"/>
          <w:szCs w:val="22"/>
        </w:rPr>
        <w:t>hotovitel se dostává do prodlení a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="00AA6488">
        <w:rPr>
          <w:rFonts w:ascii="Gill Sans MT" w:hAnsi="Gill Sans MT"/>
          <w:sz w:val="22"/>
          <w:szCs w:val="22"/>
        </w:rPr>
        <w:t>o</w:t>
      </w:r>
      <w:r w:rsidR="002E7591" w:rsidRPr="00775031">
        <w:rPr>
          <w:rFonts w:ascii="Gill Sans MT" w:hAnsi="Gill Sans MT"/>
          <w:sz w:val="22"/>
          <w:szCs w:val="22"/>
        </w:rPr>
        <w:t xml:space="preserve">bjednatel je oprávněn odmítnout převzetí takového </w:t>
      </w:r>
      <w:r w:rsidR="00FC4977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íla.</w:t>
      </w:r>
      <w:bookmarkEnd w:id="12"/>
    </w:p>
    <w:p w14:paraId="54F78CBB" w14:textId="0C6FE086" w:rsidR="006076CE" w:rsidRPr="00775031" w:rsidRDefault="006B6EB3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</w:t>
      </w:r>
      <w:r w:rsidR="00C161E5" w:rsidRPr="00775031">
        <w:rPr>
          <w:rFonts w:ascii="Gill Sans MT" w:hAnsi="Gill Sans MT"/>
          <w:sz w:val="22"/>
          <w:szCs w:val="22"/>
        </w:rPr>
        <w:t xml:space="preserve">je oprávněn, nikoliv však povinen, převzít i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, kter</w:t>
      </w:r>
      <w:r w:rsidR="007C42B2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vykazuje drobné vady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nedodělky, které samy o sobě ani ve spojení s jinými nebrání </w:t>
      </w:r>
      <w:r w:rsidR="00C161E5" w:rsidRPr="00775031">
        <w:rPr>
          <w:rFonts w:ascii="Gill Sans MT" w:hAnsi="Gill Sans MT"/>
          <w:sz w:val="22"/>
          <w:szCs w:val="22"/>
        </w:rPr>
        <w:t xml:space="preserve">řádnému a bezpečnému </w:t>
      </w:r>
      <w:r w:rsidRPr="00775031">
        <w:rPr>
          <w:rFonts w:ascii="Gill Sans MT" w:hAnsi="Gill Sans MT"/>
          <w:sz w:val="22"/>
          <w:szCs w:val="22"/>
        </w:rPr>
        <w:t xml:space="preserve">užívání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funkčně nebo esteticky, ani jeho užívání podstatným způsobem neomezují. Objednatel na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tyto vady a nedodělky upozorní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který je povinen odstranit tyto vady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nedodělky v termínu uvedeném v</w:t>
      </w:r>
      <w:r w:rsidR="00C161E5" w:rsidRPr="00775031">
        <w:rPr>
          <w:rFonts w:ascii="Gill Sans MT" w:hAnsi="Gill Sans MT"/>
          <w:sz w:val="22"/>
          <w:szCs w:val="22"/>
        </w:rPr>
        <w:t> p</w:t>
      </w:r>
      <w:r w:rsidRPr="00775031">
        <w:rPr>
          <w:rFonts w:ascii="Gill Sans MT" w:hAnsi="Gill Sans MT"/>
          <w:sz w:val="22"/>
          <w:szCs w:val="22"/>
        </w:rPr>
        <w:t>rotokolu</w:t>
      </w:r>
      <w:r w:rsidR="00C161E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FC4977">
        <w:rPr>
          <w:rFonts w:ascii="Gill Sans MT" w:hAnsi="Gill Sans MT"/>
          <w:sz w:val="22"/>
          <w:szCs w:val="22"/>
        </w:rPr>
        <w:t>d</w:t>
      </w:r>
      <w:r w:rsidR="00C161E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 Zhotovitel je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povinen ve lhůtě uvedené v předchozí větě odstranit vady nebo nedodělky, i když tvrdí, že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uvedené vady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neodpovídá. Náklady na odstranění těchto vad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nedodělků nese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Nepřistoupí-li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k odstraňování vad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nedodělků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dnů ode dne neúspěšného pokusu o předání </w:t>
      </w:r>
      <w:r w:rsidR="00FC4977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je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vady či nedodělky odstranit jinou způsobilou právnickou nebo fyzickou osobu, a to na náklady </w:t>
      </w:r>
      <w:r w:rsidR="00157AE2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  <w:r w:rsidR="000D51DC" w:rsidRPr="00775031">
        <w:rPr>
          <w:rFonts w:ascii="Gill Sans MT" w:hAnsi="Gill Sans MT"/>
          <w:sz w:val="22"/>
          <w:szCs w:val="22"/>
        </w:rPr>
        <w:t xml:space="preserve"> </w:t>
      </w:r>
      <w:bookmarkStart w:id="13" w:name="_Hlk121915533"/>
      <w:r w:rsidR="000D51DC" w:rsidRPr="00775031">
        <w:rPr>
          <w:rFonts w:ascii="Gill Sans MT" w:hAnsi="Gill Sans MT"/>
          <w:sz w:val="22"/>
          <w:szCs w:val="22"/>
        </w:rPr>
        <w:t xml:space="preserve">O náklady na odstranění vad tímto způsobem je </w:t>
      </w:r>
      <w:r w:rsidR="00AA6488">
        <w:rPr>
          <w:rFonts w:ascii="Gill Sans MT" w:hAnsi="Gill Sans MT"/>
          <w:sz w:val="22"/>
          <w:szCs w:val="22"/>
        </w:rPr>
        <w:t>o</w:t>
      </w:r>
      <w:r w:rsidR="000D51DC" w:rsidRPr="00775031">
        <w:rPr>
          <w:rFonts w:ascii="Gill Sans MT" w:hAnsi="Gill Sans MT"/>
          <w:sz w:val="22"/>
          <w:szCs w:val="22"/>
        </w:rPr>
        <w:t xml:space="preserve">bjednatel oprávněn ponížit cenu </w:t>
      </w:r>
      <w:r w:rsidR="00FC4977">
        <w:rPr>
          <w:rFonts w:ascii="Gill Sans MT" w:hAnsi="Gill Sans MT"/>
          <w:sz w:val="22"/>
          <w:szCs w:val="22"/>
        </w:rPr>
        <w:t>d</w:t>
      </w:r>
      <w:r w:rsidR="000D51DC" w:rsidRPr="00775031">
        <w:rPr>
          <w:rFonts w:ascii="Gill Sans MT" w:hAnsi="Gill Sans MT"/>
          <w:sz w:val="22"/>
          <w:szCs w:val="22"/>
        </w:rPr>
        <w:t>íla.</w:t>
      </w:r>
      <w:r w:rsidR="006076CE" w:rsidRPr="00775031">
        <w:rPr>
          <w:rFonts w:ascii="Gill Sans MT" w:hAnsi="Gill Sans MT"/>
          <w:sz w:val="22"/>
          <w:szCs w:val="22"/>
        </w:rPr>
        <w:t xml:space="preserve"> Bude-li odstraňování vad probíhat po uplynutí doby plnění, tj. po termínu určeném ve Smlouvě, je </w:t>
      </w:r>
      <w:r w:rsidR="00AA6488">
        <w:rPr>
          <w:rFonts w:ascii="Gill Sans MT" w:hAnsi="Gill Sans MT"/>
          <w:sz w:val="22"/>
          <w:szCs w:val="22"/>
        </w:rPr>
        <w:t>o</w:t>
      </w:r>
      <w:r w:rsidR="006076CE" w:rsidRPr="00775031">
        <w:rPr>
          <w:rFonts w:ascii="Gill Sans MT" w:hAnsi="Gill Sans MT"/>
          <w:sz w:val="22"/>
          <w:szCs w:val="22"/>
        </w:rPr>
        <w:t xml:space="preserve">bjednatel oprávněn uplatnit smluvní pokutu za prodlení </w:t>
      </w:r>
      <w:r w:rsidR="00157AE2">
        <w:rPr>
          <w:rFonts w:ascii="Gill Sans MT" w:hAnsi="Gill Sans MT"/>
          <w:sz w:val="22"/>
          <w:szCs w:val="22"/>
        </w:rPr>
        <w:t>z</w:t>
      </w:r>
      <w:r w:rsidR="006076CE" w:rsidRPr="00775031">
        <w:rPr>
          <w:rFonts w:ascii="Gill Sans MT" w:hAnsi="Gill Sans MT"/>
          <w:sz w:val="22"/>
          <w:szCs w:val="22"/>
        </w:rPr>
        <w:t xml:space="preserve">hotovitele s provedením </w:t>
      </w:r>
      <w:r w:rsidR="00FC4977">
        <w:rPr>
          <w:rFonts w:ascii="Gill Sans MT" w:hAnsi="Gill Sans MT"/>
          <w:sz w:val="22"/>
          <w:szCs w:val="22"/>
        </w:rPr>
        <w:t>d</w:t>
      </w:r>
      <w:r w:rsidR="006076CE" w:rsidRPr="00775031">
        <w:rPr>
          <w:rFonts w:ascii="Gill Sans MT" w:hAnsi="Gill Sans MT"/>
          <w:sz w:val="22"/>
          <w:szCs w:val="22"/>
        </w:rPr>
        <w:t>íla</w:t>
      </w:r>
      <w:bookmarkEnd w:id="13"/>
      <w:r w:rsidR="006076CE" w:rsidRPr="00775031">
        <w:rPr>
          <w:rFonts w:ascii="Gill Sans MT" w:hAnsi="Gill Sans MT"/>
          <w:sz w:val="22"/>
          <w:szCs w:val="22"/>
        </w:rPr>
        <w:t>.</w:t>
      </w:r>
    </w:p>
    <w:p w14:paraId="37DEBB79" w14:textId="487FD2DA" w:rsidR="00CD164B" w:rsidRPr="00775031" w:rsidRDefault="00D432E4" w:rsidP="0050228E">
      <w:pPr>
        <w:pStyle w:val="Zkladntext21"/>
        <w:numPr>
          <w:ilvl w:val="0"/>
          <w:numId w:val="7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průběhu přejímacího řízení </w:t>
      </w:r>
      <w:proofErr w:type="gramStart"/>
      <w:r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obě strany </w:t>
      </w:r>
      <w:r w:rsidR="00C161E5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>rotokol</w:t>
      </w:r>
      <w:r w:rsidR="00C161E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0D0C5F">
        <w:rPr>
          <w:rFonts w:ascii="Gill Sans MT" w:hAnsi="Gill Sans MT"/>
          <w:sz w:val="22"/>
          <w:szCs w:val="22"/>
        </w:rPr>
        <w:t>d</w:t>
      </w:r>
      <w:r w:rsidR="00C161E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ve kterém bude mimo jiné uveden i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soupis případných vad a nedodělků s uvedením termínu jejich odstranění. Pokud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odmítne </w:t>
      </w:r>
      <w:r w:rsidR="008E7F5F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převzít, je povinen uvést do </w:t>
      </w:r>
      <w:r w:rsidR="002066E7" w:rsidRPr="00775031">
        <w:rPr>
          <w:rFonts w:ascii="Gill Sans MT" w:hAnsi="Gill Sans MT"/>
          <w:sz w:val="22"/>
          <w:szCs w:val="22"/>
        </w:rPr>
        <w:t xml:space="preserve">protokolu o předání a převzetí </w:t>
      </w:r>
      <w:r w:rsidR="005C5D45">
        <w:rPr>
          <w:rFonts w:ascii="Gill Sans MT" w:hAnsi="Gill Sans MT"/>
          <w:sz w:val="22"/>
          <w:szCs w:val="22"/>
        </w:rPr>
        <w:t>d</w:t>
      </w:r>
      <w:r w:rsidR="002066E7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svoje výhrady. V případě, že je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 přebírán</w:t>
      </w:r>
      <w:r w:rsidR="007C42B2" w:rsidRPr="00775031">
        <w:rPr>
          <w:rFonts w:ascii="Gill Sans MT" w:hAnsi="Gill Sans MT"/>
          <w:sz w:val="22"/>
          <w:szCs w:val="22"/>
        </w:rPr>
        <w:t xml:space="preserve">o </w:t>
      </w:r>
      <w:r w:rsidRPr="00775031">
        <w:rPr>
          <w:rFonts w:ascii="Gill Sans MT" w:hAnsi="Gill Sans MT"/>
          <w:sz w:val="22"/>
          <w:szCs w:val="22"/>
        </w:rPr>
        <w:t>dokončen</w:t>
      </w:r>
      <w:r w:rsidR="007C42B2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, skutečnost, že</w:t>
      </w:r>
      <w:r w:rsidR="002066E7" w:rsidRPr="00775031">
        <w:rPr>
          <w:rFonts w:ascii="Gill Sans MT" w:hAnsi="Gill Sans MT"/>
          <w:sz w:val="22"/>
          <w:szCs w:val="22"/>
        </w:rPr>
        <w:t> </w:t>
      </w:r>
      <w:r w:rsidR="007C42B2" w:rsidRPr="00775031">
        <w:rPr>
          <w:rFonts w:ascii="Gill Sans MT" w:hAnsi="Gill Sans MT"/>
          <w:sz w:val="22"/>
          <w:szCs w:val="22"/>
        </w:rPr>
        <w:t xml:space="preserve">je </w:t>
      </w:r>
      <w:r w:rsidR="005C5D45">
        <w:rPr>
          <w:rFonts w:ascii="Gill Sans MT" w:hAnsi="Gill Sans MT"/>
          <w:sz w:val="22"/>
          <w:szCs w:val="22"/>
        </w:rPr>
        <w:t>d</w:t>
      </w:r>
      <w:r w:rsidR="00F04B8A"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dokončen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co do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množství, jakosti, kompletnosti a</w:t>
      </w:r>
      <w:r w:rsidR="00C161E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schopnosti trvalého užívání, prokazuje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 za tím účelem předkládá nezbytné písemné doklady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</w:t>
      </w:r>
    </w:p>
    <w:p w14:paraId="76CAED1E" w14:textId="57307A7D" w:rsidR="00D432E4" w:rsidRPr="00775031" w:rsidRDefault="00D432E4" w:rsidP="0050228E">
      <w:pPr>
        <w:pStyle w:val="Zkladntext21"/>
        <w:numPr>
          <w:ilvl w:val="0"/>
          <w:numId w:val="7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předá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 zahájením přejímacího řízení dokumentaci skutečného provedení </w:t>
      </w:r>
      <w:r w:rsidR="00F748D4" w:rsidRPr="00775031">
        <w:rPr>
          <w:rFonts w:ascii="Gill Sans MT" w:hAnsi="Gill Sans MT"/>
          <w:sz w:val="22"/>
          <w:szCs w:val="22"/>
        </w:rPr>
        <w:t xml:space="preserve">stavby </w:t>
      </w:r>
      <w:r w:rsidRPr="00775031">
        <w:rPr>
          <w:rFonts w:ascii="Gill Sans MT" w:hAnsi="Gill Sans MT"/>
          <w:sz w:val="22"/>
          <w:szCs w:val="22"/>
        </w:rPr>
        <w:t>ve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DE6F5E" w:rsidRPr="00775031">
        <w:rPr>
          <w:rFonts w:ascii="Gill Sans MT" w:hAnsi="Gill Sans MT"/>
          <w:sz w:val="22"/>
          <w:szCs w:val="22"/>
        </w:rPr>
        <w:t>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vyhotoveních</w:t>
      </w:r>
      <w:r w:rsidR="006076CE" w:rsidRPr="00775031">
        <w:rPr>
          <w:rFonts w:ascii="Gill Sans MT" w:hAnsi="Gill Sans MT"/>
          <w:sz w:val="22"/>
          <w:szCs w:val="22"/>
        </w:rPr>
        <w:t xml:space="preserve"> v tištěné podobě (1× originál + 2× kopie) a v 1 vyhotovení v elektronické podobě</w:t>
      </w:r>
      <w:r w:rsidR="00752728" w:rsidRPr="00775031">
        <w:rPr>
          <w:rFonts w:ascii="Gill Sans MT" w:hAnsi="Gill Sans MT"/>
          <w:sz w:val="22"/>
          <w:szCs w:val="22"/>
        </w:rPr>
        <w:t xml:space="preserve"> (CD/DVD) ve formátech </w:t>
      </w:r>
      <w:bookmarkStart w:id="14" w:name="_Hlk121916110"/>
      <w:r w:rsidR="00752728" w:rsidRPr="00775031">
        <w:rPr>
          <w:rFonts w:ascii="Gill Sans MT" w:hAnsi="Gill Sans MT"/>
          <w:sz w:val="22"/>
          <w:szCs w:val="22"/>
        </w:rPr>
        <w:t>*.</w:t>
      </w:r>
      <w:proofErr w:type="spellStart"/>
      <w:r w:rsidR="00752728" w:rsidRPr="00775031">
        <w:rPr>
          <w:rFonts w:ascii="Gill Sans MT" w:hAnsi="Gill Sans MT"/>
          <w:sz w:val="22"/>
          <w:szCs w:val="22"/>
        </w:rPr>
        <w:t>pdf</w:t>
      </w:r>
      <w:proofErr w:type="spellEnd"/>
      <w:r w:rsidR="00752728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752728" w:rsidRPr="00775031">
        <w:rPr>
          <w:rFonts w:ascii="Gill Sans MT" w:hAnsi="Gill Sans MT"/>
          <w:sz w:val="22"/>
          <w:szCs w:val="22"/>
        </w:rPr>
        <w:t>doc</w:t>
      </w:r>
      <w:r w:rsidR="00FC3E2A">
        <w:rPr>
          <w:rFonts w:ascii="Gill Sans MT" w:hAnsi="Gill Sans MT"/>
          <w:sz w:val="22"/>
          <w:szCs w:val="22"/>
        </w:rPr>
        <w:t>x</w:t>
      </w:r>
      <w:proofErr w:type="spellEnd"/>
      <w:r w:rsidR="00752728" w:rsidRPr="00775031">
        <w:rPr>
          <w:rFonts w:ascii="Gill Sans MT" w:hAnsi="Gill Sans MT"/>
          <w:sz w:val="22"/>
          <w:szCs w:val="22"/>
        </w:rPr>
        <w:t>, *</w:t>
      </w:r>
      <w:proofErr w:type="spellStart"/>
      <w:r w:rsidR="00752728" w:rsidRPr="00775031">
        <w:rPr>
          <w:rFonts w:ascii="Gill Sans MT" w:hAnsi="Gill Sans MT"/>
          <w:sz w:val="22"/>
          <w:szCs w:val="22"/>
        </w:rPr>
        <w:t>xls</w:t>
      </w:r>
      <w:r w:rsidR="00FC3E2A">
        <w:rPr>
          <w:rFonts w:ascii="Gill Sans MT" w:hAnsi="Gill Sans MT"/>
          <w:sz w:val="22"/>
          <w:szCs w:val="22"/>
        </w:rPr>
        <w:t>x</w:t>
      </w:r>
      <w:proofErr w:type="spellEnd"/>
      <w:r w:rsidR="00752728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752728" w:rsidRPr="00775031">
        <w:rPr>
          <w:rFonts w:ascii="Gill Sans MT" w:hAnsi="Gill Sans MT"/>
          <w:sz w:val="22"/>
          <w:szCs w:val="22"/>
        </w:rPr>
        <w:t>dgn</w:t>
      </w:r>
      <w:proofErr w:type="spellEnd"/>
      <w:r w:rsidR="00752728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752728" w:rsidRPr="00775031">
        <w:rPr>
          <w:rFonts w:ascii="Gill Sans MT" w:hAnsi="Gill Sans MT"/>
          <w:sz w:val="22"/>
          <w:szCs w:val="22"/>
        </w:rPr>
        <w:t>shp</w:t>
      </w:r>
      <w:proofErr w:type="spellEnd"/>
      <w:r w:rsidR="00752728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752728" w:rsidRPr="00775031">
        <w:rPr>
          <w:rFonts w:ascii="Gill Sans MT" w:hAnsi="Gill Sans MT"/>
          <w:sz w:val="22"/>
          <w:szCs w:val="22"/>
        </w:rPr>
        <w:t>dwg</w:t>
      </w:r>
      <w:proofErr w:type="spellEnd"/>
      <w:r w:rsidR="00752728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752728" w:rsidRPr="00775031">
        <w:rPr>
          <w:rFonts w:ascii="Gill Sans MT" w:hAnsi="Gill Sans MT"/>
          <w:sz w:val="22"/>
          <w:szCs w:val="22"/>
        </w:rPr>
        <w:t>dxf</w:t>
      </w:r>
      <w:proofErr w:type="spellEnd"/>
      <w:r w:rsidR="00752728" w:rsidRPr="00775031">
        <w:rPr>
          <w:rFonts w:ascii="Gill Sans MT" w:hAnsi="Gill Sans MT"/>
          <w:sz w:val="22"/>
          <w:szCs w:val="22"/>
        </w:rPr>
        <w:t xml:space="preserve"> nebo *.</w:t>
      </w:r>
      <w:proofErr w:type="spellStart"/>
      <w:r w:rsidR="00752728" w:rsidRPr="00775031">
        <w:rPr>
          <w:rFonts w:ascii="Gill Sans MT" w:hAnsi="Gill Sans MT"/>
          <w:sz w:val="22"/>
          <w:szCs w:val="22"/>
        </w:rPr>
        <w:t>dkm</w:t>
      </w:r>
      <w:bookmarkEnd w:id="14"/>
      <w:proofErr w:type="spellEnd"/>
      <w:r w:rsidR="00752728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včetně dokladové části, geodetické</w:t>
      </w:r>
      <w:r w:rsidR="00752728" w:rsidRPr="00775031">
        <w:rPr>
          <w:rFonts w:ascii="Gill Sans MT" w:hAnsi="Gill Sans MT"/>
          <w:sz w:val="22"/>
          <w:szCs w:val="22"/>
        </w:rPr>
        <w:t xml:space="preserve"> a geometrické </w:t>
      </w:r>
      <w:r w:rsidRPr="00775031">
        <w:rPr>
          <w:rFonts w:ascii="Gill Sans MT" w:hAnsi="Gill Sans MT"/>
          <w:sz w:val="22"/>
          <w:szCs w:val="22"/>
        </w:rPr>
        <w:t xml:space="preserve">zaměření </w:t>
      </w:r>
      <w:r w:rsidR="00F748D4" w:rsidRPr="00775031">
        <w:rPr>
          <w:rFonts w:ascii="Gill Sans MT" w:hAnsi="Gill Sans MT"/>
          <w:sz w:val="22"/>
          <w:szCs w:val="22"/>
        </w:rPr>
        <w:t>stavby</w:t>
      </w:r>
      <w:r w:rsidR="00752728" w:rsidRPr="00775031">
        <w:rPr>
          <w:rFonts w:ascii="Gill Sans MT" w:hAnsi="Gill Sans MT"/>
          <w:sz w:val="22"/>
          <w:szCs w:val="22"/>
        </w:rPr>
        <w:t xml:space="preserve">, </w:t>
      </w:r>
      <w:r w:rsidR="004C406A">
        <w:rPr>
          <w:rFonts w:ascii="Gill Sans MT" w:hAnsi="Gill Sans MT"/>
          <w:sz w:val="22"/>
          <w:szCs w:val="22"/>
        </w:rPr>
        <w:t xml:space="preserve">PENB, </w:t>
      </w:r>
      <w:r w:rsidRPr="00775031">
        <w:rPr>
          <w:rFonts w:ascii="Gill Sans MT" w:hAnsi="Gill Sans MT"/>
          <w:sz w:val="22"/>
          <w:szCs w:val="22"/>
        </w:rPr>
        <w:t xml:space="preserve">stavební </w:t>
      </w:r>
      <w:r w:rsidRPr="00775031">
        <w:rPr>
          <w:rFonts w:ascii="Gill Sans MT" w:hAnsi="Gill Sans MT"/>
          <w:sz w:val="22"/>
          <w:szCs w:val="22"/>
        </w:rPr>
        <w:lastRenderedPageBreak/>
        <w:t>deník, veškerá osvědčení o zkouškách a certifikaci použitých materiálů a</w:t>
      </w:r>
      <w:r w:rsidR="0067541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výrobků, prohlášení o shodě, revizní</w:t>
      </w:r>
      <w:r w:rsidR="00CD164B" w:rsidRPr="00775031">
        <w:rPr>
          <w:rFonts w:ascii="Gill Sans MT" w:hAnsi="Gill Sans MT"/>
          <w:sz w:val="22"/>
          <w:szCs w:val="22"/>
        </w:rPr>
        <w:t>ch</w:t>
      </w:r>
      <w:r w:rsidRPr="00775031">
        <w:rPr>
          <w:rFonts w:ascii="Gill Sans MT" w:hAnsi="Gill Sans MT"/>
          <w:sz w:val="22"/>
          <w:szCs w:val="22"/>
        </w:rPr>
        <w:t xml:space="preserve"> zpráv zařízení komplementovaných do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protokoly o</w:t>
      </w:r>
      <w:r w:rsidR="009F6B0C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provedení tlakových zkoušek potrubí, desinfekce vodovodního potrubí a zkoušek zhutnění zásypů, zápisy (např.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2512AA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tavebním deníku) o kontrole před záhozem nových inženýrských sítí (např.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napojovacích bodů) jejich jednotlivými správci, doklad o uložení výkopku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vybouraného materiálu (zvláště kontaminovaného) na řízené skládce, potvrzené záruční listy, provozní řády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protokoly o</w:t>
      </w:r>
      <w:r w:rsidR="002512A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zaškolení obsluhy, doklady o ověření funkčnosti dodaných zařízení k provedení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</w:t>
      </w:r>
      <w:r w:rsidR="002512A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dodávek podle Projektové dokumentace a platných právních předpisů. Předání uvedených dokladů je podmínkou pro zahájení přejímacího řízení.</w:t>
      </w:r>
    </w:p>
    <w:p w14:paraId="61F781C5" w14:textId="1B1DED18" w:rsidR="002E7591" w:rsidRPr="00775031" w:rsidRDefault="002E7591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5" w:name="_Hlk121916371"/>
      <w:r w:rsidRPr="00775031">
        <w:rPr>
          <w:rFonts w:ascii="Gill Sans MT" w:hAnsi="Gill Sans MT"/>
          <w:sz w:val="22"/>
          <w:szCs w:val="22"/>
        </w:rPr>
        <w:t xml:space="preserve">Předání úplných a bezchybných dokladů je podmínkou řádného předání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nesplní svou povinnost dokončit a předat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dříve, než předá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veškeré doklady bez vad. V případě, že budou doklady vykazovat vady, je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je vrátit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na jeho náklady nebo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vyzvat k dodání dokladů bez vad a</w:t>
      </w:r>
      <w:r w:rsidR="00C90D53">
        <w:rPr>
          <w:rFonts w:ascii="Gill Sans MT" w:hAnsi="Gill Sans MT"/>
          <w:sz w:val="22"/>
          <w:szCs w:val="22"/>
        </w:rPr>
        <w:t> 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je povinen bez zbytečného odkladu, nejpozději do 5 pracovních dnů od jejich vrácení nebo od</w:t>
      </w:r>
      <w:r w:rsidR="00121A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výzvy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dodat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úplné doklady bez vad. Náklady spojené s vyhotovením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dodáním všech dokladů v potřebném počtu, včetně jejich oprav, doplnění a</w:t>
      </w:r>
      <w:r w:rsidR="00C90D5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náhradního dodání, jsou zahrnuty ve sjednané ceně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D83FA1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a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není oprávněn od</w:t>
      </w:r>
      <w:r w:rsidR="001E703D">
        <w:rPr>
          <w:rFonts w:ascii="Gill Sans MT" w:hAnsi="Gill Sans MT"/>
          <w:sz w:val="22"/>
          <w:szCs w:val="22"/>
        </w:rPr>
        <w:t> 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požadovat jejich náhradu. Předáním dokladů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se tyto stávají vlastnictvím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je oprávněn s nimi volně nakládat.</w:t>
      </w:r>
    </w:p>
    <w:bookmarkEnd w:id="15"/>
    <w:p w14:paraId="6F3A55BB" w14:textId="16969FF1" w:rsidR="00D432E4" w:rsidRDefault="00D432E4" w:rsidP="0050228E">
      <w:pPr>
        <w:widowControl w:val="0"/>
        <w:numPr>
          <w:ilvl w:val="0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Vadou se pro účely Smlouvy rozumí odchylka </w:t>
      </w:r>
      <w:r w:rsidR="00DF79E1" w:rsidRPr="00775031">
        <w:rPr>
          <w:rFonts w:ascii="Gill Sans MT" w:hAnsi="Gill Sans MT"/>
          <w:sz w:val="22"/>
          <w:szCs w:val="22"/>
        </w:rPr>
        <w:t xml:space="preserve">ve způsobu provedení, </w:t>
      </w:r>
      <w:r w:rsidRPr="00775031">
        <w:rPr>
          <w:rFonts w:ascii="Gill Sans MT" w:hAnsi="Gill Sans MT"/>
          <w:sz w:val="22"/>
          <w:szCs w:val="22"/>
        </w:rPr>
        <w:t xml:space="preserve">v kvalitě, rozsahu nebo parametrech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DF79E1" w:rsidRPr="00775031">
        <w:rPr>
          <w:rFonts w:ascii="Gill Sans MT" w:hAnsi="Gill Sans MT"/>
          <w:sz w:val="22"/>
          <w:szCs w:val="22"/>
        </w:rPr>
        <w:t xml:space="preserve"> či jeho částí</w:t>
      </w:r>
      <w:r w:rsidRPr="00775031">
        <w:rPr>
          <w:rFonts w:ascii="Gill Sans MT" w:hAnsi="Gill Sans MT"/>
          <w:sz w:val="22"/>
          <w:szCs w:val="22"/>
        </w:rPr>
        <w:t xml:space="preserve">, vyžadovaných </w:t>
      </w:r>
      <w:r w:rsidR="00DF79E1" w:rsidRPr="00775031">
        <w:rPr>
          <w:rFonts w:ascii="Gill Sans MT" w:hAnsi="Gill Sans MT"/>
          <w:sz w:val="22"/>
          <w:szCs w:val="22"/>
        </w:rPr>
        <w:t xml:space="preserve">Projektovou dokumentací, </w:t>
      </w:r>
      <w:r w:rsidRPr="00775031">
        <w:rPr>
          <w:rFonts w:ascii="Gill Sans MT" w:hAnsi="Gill Sans MT"/>
          <w:sz w:val="22"/>
          <w:szCs w:val="22"/>
        </w:rPr>
        <w:t>Smlouvou</w:t>
      </w:r>
      <w:r w:rsidR="00DF79E1" w:rsidRPr="00775031">
        <w:rPr>
          <w:rFonts w:ascii="Gill Sans MT" w:hAnsi="Gill Sans MT"/>
          <w:sz w:val="22"/>
          <w:szCs w:val="22"/>
        </w:rPr>
        <w:t>, technickými normami a obecně závaznými předpisy</w:t>
      </w:r>
      <w:r w:rsidRPr="00775031">
        <w:rPr>
          <w:rFonts w:ascii="Gill Sans MT" w:hAnsi="Gill Sans MT"/>
          <w:sz w:val="22"/>
          <w:szCs w:val="22"/>
        </w:rPr>
        <w:t xml:space="preserve">. </w:t>
      </w:r>
      <w:bookmarkStart w:id="16" w:name="_Hlk121916573"/>
      <w:r w:rsidR="00427D8E" w:rsidRPr="00775031">
        <w:rPr>
          <w:rFonts w:ascii="Gill Sans MT" w:hAnsi="Gill Sans MT"/>
          <w:sz w:val="22"/>
          <w:szCs w:val="22"/>
        </w:rPr>
        <w:t>Za vadu se rovněž považuje vada v</w:t>
      </w:r>
      <w:r w:rsidR="00C90D53">
        <w:rPr>
          <w:rFonts w:ascii="Gill Sans MT" w:hAnsi="Gill Sans MT"/>
          <w:sz w:val="22"/>
          <w:szCs w:val="22"/>
        </w:rPr>
        <w:t> </w:t>
      </w:r>
      <w:r w:rsidR="00427D8E" w:rsidRPr="00775031">
        <w:rPr>
          <w:rFonts w:ascii="Gill Sans MT" w:hAnsi="Gill Sans MT"/>
          <w:sz w:val="22"/>
          <w:szCs w:val="22"/>
        </w:rPr>
        <w:t xml:space="preserve">dokladech nutných k užívání </w:t>
      </w:r>
      <w:r w:rsidR="005C5D45">
        <w:rPr>
          <w:rFonts w:ascii="Gill Sans MT" w:hAnsi="Gill Sans MT"/>
          <w:sz w:val="22"/>
          <w:szCs w:val="22"/>
        </w:rPr>
        <w:t>d</w:t>
      </w:r>
      <w:r w:rsidR="00427D8E" w:rsidRPr="00775031">
        <w:rPr>
          <w:rFonts w:ascii="Gill Sans MT" w:hAnsi="Gill Sans MT"/>
          <w:sz w:val="22"/>
          <w:szCs w:val="22"/>
        </w:rPr>
        <w:t xml:space="preserve">íla a dodání jiného než sjednaného </w:t>
      </w:r>
      <w:r w:rsidR="005C5D45">
        <w:rPr>
          <w:rFonts w:ascii="Gill Sans MT" w:hAnsi="Gill Sans MT"/>
          <w:sz w:val="22"/>
          <w:szCs w:val="22"/>
        </w:rPr>
        <w:t>d</w:t>
      </w:r>
      <w:r w:rsidR="00427D8E" w:rsidRPr="00775031">
        <w:rPr>
          <w:rFonts w:ascii="Gill Sans MT" w:hAnsi="Gill Sans MT"/>
          <w:sz w:val="22"/>
          <w:szCs w:val="22"/>
        </w:rPr>
        <w:t xml:space="preserve">íla. </w:t>
      </w:r>
      <w:bookmarkEnd w:id="16"/>
      <w:r w:rsidRPr="00775031">
        <w:rPr>
          <w:rFonts w:ascii="Gill Sans MT" w:hAnsi="Gill Sans MT"/>
          <w:sz w:val="22"/>
          <w:szCs w:val="22"/>
        </w:rPr>
        <w:t xml:space="preserve">Nedodělkem se rozumí neprovedení </w:t>
      </w:r>
      <w:r w:rsidR="005C5D45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celém rozsahu předpokládaném Smlouvou. </w:t>
      </w:r>
    </w:p>
    <w:p w14:paraId="4E4721C1" w14:textId="77777777" w:rsidR="005C5D45" w:rsidRPr="00775031" w:rsidRDefault="005C5D45" w:rsidP="005C5D45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2BF7C7BE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  <w:bookmarkStart w:id="17" w:name="_Hlk106277650"/>
    </w:p>
    <w:p w14:paraId="5BB69193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ODPOVĚDNOST ZA VADY</w:t>
      </w:r>
    </w:p>
    <w:bookmarkEnd w:id="17"/>
    <w:p w14:paraId="05FB8E2C" w14:textId="014023EA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to, že </w:t>
      </w:r>
      <w:r w:rsidR="007C42B2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v souladu se Smlouvou. </w:t>
      </w:r>
    </w:p>
    <w:p w14:paraId="1E89D254" w14:textId="3D5510F5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má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v době jeho předání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Za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na něž se vztahuje záruka za jakost, odpovídá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dobu trvání této záruky.</w:t>
      </w:r>
    </w:p>
    <w:p w14:paraId="285697AA" w14:textId="3CDA481F" w:rsidR="00DB0F54" w:rsidRPr="00775031" w:rsidRDefault="00DB0F5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8" w:name="_Hlk121916680"/>
      <w:r w:rsidRPr="441AE4A8">
        <w:rPr>
          <w:rFonts w:ascii="Gill Sans MT" w:hAnsi="Gill Sans MT"/>
          <w:sz w:val="22"/>
          <w:szCs w:val="22"/>
        </w:rPr>
        <w:t xml:space="preserve">Pro vyloučení pochybností se sjednává, že převzetím </w:t>
      </w:r>
      <w:r w:rsidR="00372E81">
        <w:rPr>
          <w:rFonts w:ascii="Gill Sans MT" w:hAnsi="Gill Sans MT"/>
          <w:sz w:val="22"/>
          <w:szCs w:val="22"/>
        </w:rPr>
        <w:t>d</w:t>
      </w:r>
      <w:r w:rsidRPr="441AE4A8">
        <w:rPr>
          <w:rFonts w:ascii="Gill Sans MT" w:hAnsi="Gill Sans MT"/>
          <w:sz w:val="22"/>
          <w:szCs w:val="22"/>
        </w:rPr>
        <w:t xml:space="preserve">íla není dotčeno právo </w:t>
      </w:r>
      <w:r w:rsidR="00AA6488" w:rsidRPr="441AE4A8">
        <w:rPr>
          <w:rFonts w:ascii="Gill Sans MT" w:hAnsi="Gill Sans MT"/>
          <w:sz w:val="22"/>
          <w:szCs w:val="22"/>
        </w:rPr>
        <w:t>o</w:t>
      </w:r>
      <w:r w:rsidRPr="441AE4A8">
        <w:rPr>
          <w:rFonts w:ascii="Gill Sans MT" w:hAnsi="Gill Sans MT"/>
          <w:sz w:val="22"/>
          <w:szCs w:val="22"/>
        </w:rPr>
        <w:t>bjednatele uplatňovat práva z vad, které byly zjistitelné, ale nebyly zjištěny při převzetí. Smluvní strany se</w:t>
      </w:r>
      <w:r w:rsidR="00427D8E" w:rsidRPr="441AE4A8">
        <w:rPr>
          <w:rFonts w:ascii="Gill Sans MT" w:hAnsi="Gill Sans MT"/>
          <w:sz w:val="22"/>
          <w:szCs w:val="22"/>
        </w:rPr>
        <w:t> </w:t>
      </w:r>
      <w:r w:rsidRPr="441AE4A8">
        <w:rPr>
          <w:rFonts w:ascii="Gill Sans MT" w:hAnsi="Gill Sans MT"/>
          <w:sz w:val="22"/>
          <w:szCs w:val="22"/>
        </w:rPr>
        <w:t>dále dohodly na vyloučení použití ustanovení § 2618 občanského zákoníku.</w:t>
      </w:r>
    </w:p>
    <w:bookmarkEnd w:id="18"/>
    <w:p w14:paraId="1D05229C" w14:textId="2E80712D" w:rsidR="00A406E8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441AE4A8">
        <w:rPr>
          <w:rFonts w:ascii="Gill Sans MT" w:hAnsi="Gill Sans MT"/>
          <w:sz w:val="22"/>
          <w:szCs w:val="22"/>
        </w:rPr>
        <w:t>Z</w:t>
      </w:r>
      <w:r w:rsidR="00DE562D" w:rsidRPr="441AE4A8">
        <w:rPr>
          <w:rFonts w:ascii="Gill Sans MT" w:hAnsi="Gill Sans MT"/>
          <w:sz w:val="22"/>
          <w:szCs w:val="22"/>
        </w:rPr>
        <w:t>hotovitel poskytuje z</w:t>
      </w:r>
      <w:r w:rsidRPr="441AE4A8">
        <w:rPr>
          <w:rFonts w:ascii="Gill Sans MT" w:hAnsi="Gill Sans MT"/>
          <w:sz w:val="22"/>
          <w:szCs w:val="22"/>
        </w:rPr>
        <w:t>áruk</w:t>
      </w:r>
      <w:r w:rsidR="00DE562D" w:rsidRPr="441AE4A8">
        <w:rPr>
          <w:rFonts w:ascii="Gill Sans MT" w:hAnsi="Gill Sans MT"/>
          <w:sz w:val="22"/>
          <w:szCs w:val="22"/>
        </w:rPr>
        <w:t>u</w:t>
      </w:r>
      <w:r w:rsidRPr="441AE4A8">
        <w:rPr>
          <w:rFonts w:ascii="Gill Sans MT" w:hAnsi="Gill Sans MT"/>
          <w:sz w:val="22"/>
          <w:szCs w:val="22"/>
        </w:rPr>
        <w:t xml:space="preserve"> za jakost </w:t>
      </w:r>
      <w:r w:rsidR="00372E81">
        <w:rPr>
          <w:rFonts w:ascii="Gill Sans MT" w:hAnsi="Gill Sans MT"/>
          <w:sz w:val="22"/>
          <w:szCs w:val="22"/>
        </w:rPr>
        <w:t>d</w:t>
      </w:r>
      <w:r w:rsidR="0078092B" w:rsidRPr="441AE4A8">
        <w:rPr>
          <w:rFonts w:ascii="Gill Sans MT" w:hAnsi="Gill Sans MT"/>
          <w:sz w:val="22"/>
          <w:szCs w:val="22"/>
        </w:rPr>
        <w:t xml:space="preserve">íla </w:t>
      </w:r>
      <w:r w:rsidRPr="441AE4A8">
        <w:rPr>
          <w:rFonts w:ascii="Gill Sans MT" w:hAnsi="Gill Sans MT"/>
          <w:sz w:val="22"/>
          <w:szCs w:val="22"/>
        </w:rPr>
        <w:t>v</w:t>
      </w:r>
      <w:r w:rsidR="000B15A4" w:rsidRPr="441AE4A8">
        <w:rPr>
          <w:rFonts w:ascii="Gill Sans MT" w:hAnsi="Gill Sans MT"/>
          <w:sz w:val="22"/>
          <w:szCs w:val="22"/>
        </w:rPr>
        <w:t> </w:t>
      </w:r>
      <w:r w:rsidRPr="441AE4A8">
        <w:rPr>
          <w:rFonts w:ascii="Gill Sans MT" w:hAnsi="Gill Sans MT"/>
          <w:sz w:val="22"/>
          <w:szCs w:val="22"/>
        </w:rPr>
        <w:t>délce</w:t>
      </w:r>
      <w:r w:rsidR="000B15A4" w:rsidRPr="441AE4A8">
        <w:rPr>
          <w:rFonts w:ascii="Gill Sans MT" w:hAnsi="Gill Sans MT"/>
          <w:sz w:val="22"/>
          <w:szCs w:val="22"/>
        </w:rPr>
        <w:t xml:space="preserve"> </w:t>
      </w:r>
      <w:r w:rsidR="000B15A4" w:rsidRPr="441AE4A8">
        <w:rPr>
          <w:rFonts w:ascii="Gill Sans MT" w:hAnsi="Gill Sans MT"/>
          <w:b/>
          <w:bCs/>
          <w:sz w:val="22"/>
          <w:szCs w:val="22"/>
        </w:rPr>
        <w:t>60 m</w:t>
      </w:r>
      <w:r w:rsidRPr="441AE4A8">
        <w:rPr>
          <w:rFonts w:ascii="Gill Sans MT" w:hAnsi="Gill Sans MT"/>
          <w:b/>
          <w:bCs/>
          <w:sz w:val="22"/>
          <w:szCs w:val="22"/>
        </w:rPr>
        <w:t>ěsíců</w:t>
      </w:r>
      <w:r w:rsidR="00DE562D" w:rsidRPr="441AE4A8">
        <w:rPr>
          <w:rFonts w:ascii="Gill Sans MT" w:hAnsi="Gill Sans MT"/>
          <w:b/>
          <w:bCs/>
          <w:sz w:val="22"/>
          <w:szCs w:val="22"/>
        </w:rPr>
        <w:t>.</w:t>
      </w:r>
      <w:r w:rsidRPr="441AE4A8">
        <w:rPr>
          <w:rFonts w:ascii="Gill Sans MT" w:hAnsi="Gill Sans MT"/>
          <w:sz w:val="22"/>
          <w:szCs w:val="22"/>
        </w:rPr>
        <w:t xml:space="preserve"> </w:t>
      </w:r>
      <w:r w:rsidR="00DE562D" w:rsidRPr="441AE4A8">
        <w:rPr>
          <w:rFonts w:ascii="Gill Sans MT" w:hAnsi="Gill Sans MT"/>
          <w:sz w:val="22"/>
          <w:szCs w:val="22"/>
        </w:rPr>
        <w:t>Po tuto dobu odpovídá za vady</w:t>
      </w:r>
      <w:r w:rsidR="00F5194D" w:rsidRPr="441AE4A8">
        <w:rPr>
          <w:rFonts w:ascii="Gill Sans MT" w:hAnsi="Gill Sans MT"/>
          <w:sz w:val="22"/>
          <w:szCs w:val="22"/>
        </w:rPr>
        <w:t xml:space="preserve"> </w:t>
      </w:r>
      <w:r w:rsidR="00372E81">
        <w:rPr>
          <w:rFonts w:ascii="Gill Sans MT" w:hAnsi="Gill Sans MT"/>
          <w:sz w:val="22"/>
          <w:szCs w:val="22"/>
        </w:rPr>
        <w:t>d</w:t>
      </w:r>
      <w:r w:rsidR="00F5194D" w:rsidRPr="441AE4A8">
        <w:rPr>
          <w:rFonts w:ascii="Gill Sans MT" w:hAnsi="Gill Sans MT"/>
          <w:sz w:val="22"/>
          <w:szCs w:val="22"/>
        </w:rPr>
        <w:t>íla</w:t>
      </w:r>
      <w:r w:rsidR="00DE562D" w:rsidRPr="441AE4A8">
        <w:rPr>
          <w:rFonts w:ascii="Gill Sans MT" w:hAnsi="Gill Sans MT"/>
          <w:sz w:val="22"/>
          <w:szCs w:val="22"/>
        </w:rPr>
        <w:t xml:space="preserve">, které </w:t>
      </w:r>
      <w:r w:rsidR="00AA6488" w:rsidRPr="441AE4A8">
        <w:rPr>
          <w:rFonts w:ascii="Gill Sans MT" w:hAnsi="Gill Sans MT"/>
          <w:sz w:val="22"/>
          <w:szCs w:val="22"/>
        </w:rPr>
        <w:t>o</w:t>
      </w:r>
      <w:r w:rsidR="00DE562D" w:rsidRPr="441AE4A8">
        <w:rPr>
          <w:rFonts w:ascii="Gill Sans MT" w:hAnsi="Gill Sans MT"/>
          <w:sz w:val="22"/>
          <w:szCs w:val="22"/>
        </w:rPr>
        <w:t xml:space="preserve">bjednatel zjistil a které včas oznámil, resp. reklamoval. </w:t>
      </w:r>
    </w:p>
    <w:p w14:paraId="690D89F2" w14:textId="3B22F622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Záruka počíná běžet dnem převzetí dokončeného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</w:t>
      </w:r>
      <w:r w:rsidR="00AA2CB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 případě, že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nevykazuje vady a nedodělky</w:t>
      </w:r>
      <w:r w:rsidR="00AA2CB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nebo dnem odstranění poslední vady a nedodělku vyplývajícího z</w:t>
      </w:r>
      <w:r w:rsidR="00333A55" w:rsidRPr="00775031">
        <w:rPr>
          <w:rFonts w:ascii="Gill Sans MT" w:hAnsi="Gill Sans MT"/>
          <w:sz w:val="22"/>
          <w:szCs w:val="22"/>
        </w:rPr>
        <w:t> p</w:t>
      </w:r>
      <w:r w:rsidRPr="00775031">
        <w:rPr>
          <w:rFonts w:ascii="Gill Sans MT" w:hAnsi="Gill Sans MT"/>
          <w:sz w:val="22"/>
          <w:szCs w:val="22"/>
        </w:rPr>
        <w:t>rotokolu</w:t>
      </w:r>
      <w:r w:rsidR="00333A5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372E81">
        <w:rPr>
          <w:rFonts w:ascii="Gill Sans MT" w:hAnsi="Gill Sans MT"/>
          <w:sz w:val="22"/>
          <w:szCs w:val="22"/>
        </w:rPr>
        <w:t>d</w:t>
      </w:r>
      <w:r w:rsidR="00333A5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4771E97F" w14:textId="38C617D1" w:rsidR="00DD5610" w:rsidRPr="00775031" w:rsidRDefault="00AF154E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v průběhu záruční doby na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AA2CB6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vyskytne jakákoliv vada, je</w:t>
      </w:r>
      <w:r w:rsidR="00CF15D3">
        <w:rPr>
          <w:rFonts w:ascii="Gill Sans MT" w:hAnsi="Gill Sans MT"/>
          <w:sz w:val="22"/>
          <w:szCs w:val="22"/>
        </w:rPr>
        <w:t xml:space="preserve">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bjednatel, bez ohledu na</w:t>
      </w:r>
      <w:r w:rsidR="00427D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charakter vady a závažnost porušení Smlouvy výskytem takové vady, vždy oprávněn požadovat její odstranění dodáním náhradního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odstranění opravou, anebo poskytnutím slevy z ceny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vše dle vlastní volby bez ohledu na charakter předmětné vady. </w:t>
      </w:r>
    </w:p>
    <w:p w14:paraId="78178C25" w14:textId="0390E516" w:rsidR="001C7E37" w:rsidRPr="00775031" w:rsidRDefault="001C7E37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neodpovídá za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byly způsobeny použitím podkladů a věcí poskytnutých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a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ani při vynaložení veškeré odborné péče nemohl zjistit jejich nevhodnost, anebo na ně upozornil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na jejich použití trval.</w:t>
      </w:r>
    </w:p>
    <w:p w14:paraId="3A684D92" w14:textId="7171F3B1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písemně reklamovat u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0C3C7D" w:rsidRPr="000C3C7D">
        <w:rPr>
          <w:rFonts w:ascii="Gill Sans MT" w:hAnsi="Gill Sans MT"/>
          <w:sz w:val="22"/>
          <w:szCs w:val="22"/>
        </w:rPr>
        <w:t>kdykoli během trvání záruční doby</w:t>
      </w:r>
      <w:r w:rsidRPr="00775031">
        <w:rPr>
          <w:rFonts w:ascii="Gill Sans MT" w:hAnsi="Gill Sans MT"/>
          <w:sz w:val="22"/>
          <w:szCs w:val="22"/>
        </w:rPr>
        <w:t>. V reklamaci musí být vady popsány a uvedeno, jak se projevují.</w:t>
      </w:r>
      <w:r w:rsidR="00AD2DCE" w:rsidRPr="00775031">
        <w:rPr>
          <w:rFonts w:ascii="Gill Sans MT" w:hAnsi="Gill Sans MT"/>
          <w:sz w:val="22"/>
          <w:szCs w:val="22"/>
        </w:rPr>
        <w:t xml:space="preserve"> Dále v </w:t>
      </w:r>
      <w:r w:rsidRPr="00775031">
        <w:rPr>
          <w:rFonts w:ascii="Gill Sans MT" w:hAnsi="Gill Sans MT"/>
          <w:sz w:val="22"/>
          <w:szCs w:val="22"/>
        </w:rPr>
        <w:t xml:space="preserve">reklamaci </w:t>
      </w:r>
      <w:r w:rsidR="00AA648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uvede, jakým způsobem požaduje sjednat nápravu. Objednatel je oprávněn v tomto pořadí požadovat:</w:t>
      </w:r>
    </w:p>
    <w:p w14:paraId="4E74A3B1" w14:textId="77777777" w:rsidR="00D432E4" w:rsidRPr="00775031" w:rsidRDefault="00D432E4" w:rsidP="0050228E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odstranění vady dodáním náhradního plnění (u vad materiálů, zařizovacích </w:t>
      </w:r>
      <w:r w:rsidR="00F51A32" w:rsidRPr="00775031">
        <w:rPr>
          <w:rFonts w:ascii="Gill Sans MT" w:hAnsi="Gill Sans MT"/>
          <w:sz w:val="22"/>
          <w:szCs w:val="22"/>
        </w:rPr>
        <w:t>předmětů</w:t>
      </w:r>
      <w:r w:rsidRPr="00775031">
        <w:rPr>
          <w:rFonts w:ascii="Gill Sans MT" w:hAnsi="Gill Sans MT"/>
          <w:sz w:val="22"/>
          <w:szCs w:val="22"/>
        </w:rPr>
        <w:t xml:space="preserve"> apod.),</w:t>
      </w:r>
    </w:p>
    <w:p w14:paraId="6BB8AC58" w14:textId="77777777" w:rsidR="00D432E4" w:rsidRPr="00775031" w:rsidRDefault="00D432E4" w:rsidP="0050228E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odstranění vady opravou, je-li vada opravitelná,</w:t>
      </w:r>
    </w:p>
    <w:p w14:paraId="26B88D27" w14:textId="56781D06" w:rsidR="00D432E4" w:rsidRPr="00775031" w:rsidRDefault="00D432E4" w:rsidP="0050228E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přiměřenou slevu ze sjednané ceny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110BDB46" w14:textId="2E63B511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nejpozději do 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dnů po obdržení reklamace sdělit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v jakém termínu začne s odstraňováním reklamované vady. Doba započetí s odstraňováním vady nesmí být delší 7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kalendářních dnů od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obdržení reklamace. Současně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písemně navrhne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v jakém termínu vady odstraní. Tato doba však nesmí být delší, než je pro</w:t>
      </w:r>
      <w:r w:rsidR="001E70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odstranění konkrétní vady technicky nezbytné. Zhotovitel je povinen ve stanovených termínech započít s odstraňováním vad, i když tvrdí, že uvedené vady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nemají charakter záruční vady. Náklady na odstranění těchto vad nese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V případě, že bude následně prokázáno, že vada neměla charakter reklamační vady, je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uhradit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nutné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účelně vynaložené náklady na</w:t>
      </w:r>
      <w:r w:rsidR="00C90D5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odstranění této vady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hotovitelem.</w:t>
      </w:r>
    </w:p>
    <w:p w14:paraId="0EE7D88F" w14:textId="6D581E05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Nezačne-li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s odstraňováním reklamované vady v termínu uvedeném v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50618" w:rsidRPr="00775031">
        <w:rPr>
          <w:rFonts w:ascii="Gill Sans MT" w:hAnsi="Gill Sans MT"/>
          <w:sz w:val="22"/>
          <w:szCs w:val="22"/>
        </w:rPr>
        <w:t>1</w:t>
      </w:r>
      <w:r w:rsidR="00AD2DCE" w:rsidRPr="00775031">
        <w:rPr>
          <w:rFonts w:ascii="Gill Sans MT" w:hAnsi="Gill Sans MT"/>
          <w:sz w:val="22"/>
          <w:szCs w:val="22"/>
        </w:rPr>
        <w:t>3</w:t>
      </w:r>
      <w:r w:rsidR="00950618" w:rsidRPr="00775031">
        <w:rPr>
          <w:rFonts w:ascii="Gill Sans MT" w:hAnsi="Gill Sans MT"/>
          <w:sz w:val="22"/>
          <w:szCs w:val="22"/>
        </w:rPr>
        <w:t>.</w:t>
      </w:r>
      <w:r w:rsidR="00AD2DCE" w:rsidRPr="00775031">
        <w:rPr>
          <w:rFonts w:ascii="Gill Sans MT" w:hAnsi="Gill Sans MT"/>
          <w:sz w:val="22"/>
          <w:szCs w:val="22"/>
        </w:rPr>
        <w:t>9 tohoto článku</w:t>
      </w:r>
      <w:r w:rsidRPr="00775031">
        <w:rPr>
          <w:rFonts w:ascii="Gill Sans MT" w:hAnsi="Gill Sans MT"/>
          <w:sz w:val="22"/>
          <w:szCs w:val="22"/>
        </w:rPr>
        <w:t xml:space="preserve">, je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reklamovanou vadu odstranit jinou způsobilou právnickou nebo fyzickou osobu, a to na náklady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6F6BAE67" w14:textId="53D16841" w:rsidR="00D432E4" w:rsidRPr="00775031" w:rsidRDefault="00D432E4" w:rsidP="0050228E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 reklamaci výslovně uvede, že se jedná o havárii, je </w:t>
      </w:r>
      <w:r w:rsidR="00D85F4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začít s odstraňováním vady (havárie) nejpozději do 24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hodin po obdržení reklamace. Pokud tak neučiní, je povinen zaplatit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mimo náhrady škody a případn</w:t>
      </w:r>
      <w:r w:rsidR="00BD2DF4" w:rsidRPr="00775031">
        <w:rPr>
          <w:rFonts w:ascii="Gill Sans MT" w:hAnsi="Gill Sans MT"/>
          <w:sz w:val="22"/>
          <w:szCs w:val="22"/>
        </w:rPr>
        <w:t>ého</w:t>
      </w:r>
      <w:r w:rsidRPr="00775031">
        <w:rPr>
          <w:rFonts w:ascii="Gill Sans MT" w:hAnsi="Gill Sans MT"/>
          <w:sz w:val="22"/>
          <w:szCs w:val="22"/>
        </w:rPr>
        <w:t xml:space="preserve"> ušl</w:t>
      </w:r>
      <w:r w:rsidR="00BD2DF4" w:rsidRPr="00775031">
        <w:rPr>
          <w:rFonts w:ascii="Gill Sans MT" w:hAnsi="Gill Sans MT"/>
          <w:sz w:val="22"/>
          <w:szCs w:val="22"/>
        </w:rPr>
        <w:t>ého</w:t>
      </w:r>
      <w:r w:rsidRPr="00775031">
        <w:rPr>
          <w:rFonts w:ascii="Gill Sans MT" w:hAnsi="Gill Sans MT"/>
          <w:sz w:val="22"/>
          <w:szCs w:val="22"/>
        </w:rPr>
        <w:t xml:space="preserve"> zisk</w:t>
      </w:r>
      <w:r w:rsidR="00BD2DF4" w:rsidRPr="00775031">
        <w:rPr>
          <w:rFonts w:ascii="Gill Sans MT" w:hAnsi="Gill Sans MT"/>
          <w:sz w:val="22"/>
          <w:szCs w:val="22"/>
        </w:rPr>
        <w:t>u</w:t>
      </w:r>
      <w:r w:rsidRPr="00775031">
        <w:rPr>
          <w:rFonts w:ascii="Gill Sans MT" w:hAnsi="Gill Sans MT"/>
          <w:sz w:val="22"/>
          <w:szCs w:val="22"/>
        </w:rPr>
        <w:t>, které vzniknou neodstraněním havárie v tomto termínu</w:t>
      </w:r>
      <w:r w:rsidR="00BD2DF4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i smluvní pokutu ve výši 1.000</w:t>
      </w:r>
      <w:r w:rsidR="00E748F0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Kč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594BAB">
        <w:rPr>
          <w:rFonts w:ascii="Gill Sans MT" w:hAnsi="Gill Sans MT"/>
          <w:sz w:val="22"/>
          <w:szCs w:val="22"/>
        </w:rPr>
        <w:t> </w:t>
      </w:r>
      <w:r w:rsidR="00594BAB" w:rsidRPr="00594BAB">
        <w:rPr>
          <w:rFonts w:ascii="Gill Sans MT" w:hAnsi="Gill Sans MT"/>
          <w:sz w:val="22"/>
          <w:szCs w:val="22"/>
        </w:rPr>
        <w:t>každých 24 hodin prodlení se započetím odstraňování havárie a za každý případ zvlášť</w:t>
      </w:r>
      <w:r w:rsidRPr="00775031">
        <w:rPr>
          <w:rFonts w:ascii="Gill Sans MT" w:hAnsi="Gill Sans MT"/>
          <w:sz w:val="22"/>
          <w:szCs w:val="22"/>
        </w:rPr>
        <w:t xml:space="preserve">). </w:t>
      </w:r>
    </w:p>
    <w:p w14:paraId="110E9810" w14:textId="77777777" w:rsidR="004F661F" w:rsidRPr="00775031" w:rsidRDefault="004F661F" w:rsidP="004F661F">
      <w:pPr>
        <w:widowControl w:val="0"/>
        <w:tabs>
          <w:tab w:val="left" w:pos="360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77EC4DFD" w14:textId="77777777" w:rsidR="004F661F" w:rsidRPr="00775031" w:rsidRDefault="004F661F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3F78DB3F" w14:textId="77777777" w:rsidR="004F661F" w:rsidRPr="00775031" w:rsidRDefault="004F661F" w:rsidP="004F661F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BANKOVNÍ ZÁRUKY</w:t>
      </w:r>
    </w:p>
    <w:p w14:paraId="04F709D9" w14:textId="037AD4BA" w:rsidR="00207E41" w:rsidRPr="00207E41" w:rsidRDefault="002A0061" w:rsidP="00421398">
      <w:pPr>
        <w:widowControl w:val="0"/>
        <w:numPr>
          <w:ilvl w:val="0"/>
          <w:numId w:val="39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nejpozději do 3 pracovních dnů ode dne </w:t>
      </w:r>
      <w:r w:rsidR="00A252D4" w:rsidRPr="00775031">
        <w:rPr>
          <w:rFonts w:ascii="Gill Sans MT" w:hAnsi="Gill Sans MT"/>
          <w:sz w:val="22"/>
          <w:szCs w:val="22"/>
        </w:rPr>
        <w:t xml:space="preserve">předání staveniště </w:t>
      </w:r>
      <w:r w:rsidRPr="00775031">
        <w:rPr>
          <w:rFonts w:ascii="Gill Sans MT" w:hAnsi="Gill Sans MT"/>
          <w:sz w:val="22"/>
          <w:szCs w:val="22"/>
        </w:rPr>
        <w:t>před</w:t>
      </w:r>
      <w:r w:rsidR="00933E75" w:rsidRPr="00775031">
        <w:rPr>
          <w:rFonts w:ascii="Gill Sans MT" w:hAnsi="Gill Sans MT"/>
          <w:sz w:val="22"/>
          <w:szCs w:val="22"/>
        </w:rPr>
        <w:t>á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32555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bankovní záruku za řádné provedení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(tj. zejména za dodržení smluvních podmínek a doby plnění) ve výši 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% z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celkové ceny </w:t>
      </w:r>
      <w:r w:rsidR="00372E8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4F661F" w:rsidRPr="00775031">
        <w:rPr>
          <w:rFonts w:ascii="Gill Sans MT" w:hAnsi="Gill Sans MT"/>
          <w:sz w:val="22"/>
          <w:szCs w:val="22"/>
        </w:rPr>
        <w:t xml:space="preserve">bez </w:t>
      </w:r>
      <w:r w:rsidRPr="00775031">
        <w:rPr>
          <w:rFonts w:ascii="Gill Sans MT" w:hAnsi="Gill Sans MT"/>
          <w:sz w:val="22"/>
          <w:szCs w:val="22"/>
        </w:rPr>
        <w:t xml:space="preserve">DPH. </w:t>
      </w:r>
      <w:r w:rsidR="00A675FE" w:rsidRPr="00775031">
        <w:rPr>
          <w:rFonts w:ascii="Gill Sans MT" w:hAnsi="Gill Sans MT"/>
          <w:sz w:val="22"/>
          <w:szCs w:val="22"/>
        </w:rPr>
        <w:t xml:space="preserve">Platnost bankovní záruky je min. 6 měsíců po dokončení předmětu plnění veřejné zakázky. </w:t>
      </w:r>
      <w:r w:rsidR="00207E41" w:rsidRPr="00207E41">
        <w:rPr>
          <w:rFonts w:ascii="Gill Sans MT" w:hAnsi="Gill Sans MT"/>
          <w:sz w:val="22"/>
          <w:szCs w:val="22"/>
        </w:rPr>
        <w:t>Právo z bankovní záruky za</w:t>
      </w:r>
      <w:r w:rsidR="006C46DD">
        <w:rPr>
          <w:rFonts w:ascii="Gill Sans MT" w:hAnsi="Gill Sans MT"/>
          <w:sz w:val="22"/>
          <w:szCs w:val="22"/>
        </w:rPr>
        <w:t> </w:t>
      </w:r>
      <w:r w:rsidR="00207E41" w:rsidRPr="00207E41">
        <w:rPr>
          <w:rFonts w:ascii="Gill Sans MT" w:hAnsi="Gill Sans MT"/>
          <w:sz w:val="22"/>
          <w:szCs w:val="22"/>
        </w:rPr>
        <w:t xml:space="preserve">řádné provedení díla je objednatel oprávněn uplatnit v každém jednotlivém případu, kdy zhotovitel: </w:t>
      </w:r>
    </w:p>
    <w:p w14:paraId="14416B67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nedodrží smluvní podmínky; nebo </w:t>
      </w:r>
    </w:p>
    <w:p w14:paraId="2CC21048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>nesplní termíny provádění díla podle harmonogramu; nebo</w:t>
      </w:r>
    </w:p>
    <w:p w14:paraId="2BF76709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nepředloží řádně a včas objednateli bankovní záruku za kvalitu díla; nebo </w:t>
      </w:r>
    </w:p>
    <w:p w14:paraId="4D3885AE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neuhradí objednateli nebo třetí straně způsobenou škodu či </w:t>
      </w:r>
    </w:p>
    <w:p w14:paraId="0C6D5402" w14:textId="77777777" w:rsidR="00207E41" w:rsidRPr="00207E41" w:rsidRDefault="00207E41" w:rsidP="00421398">
      <w:pPr>
        <w:widowControl w:val="0"/>
        <w:numPr>
          <w:ilvl w:val="0"/>
          <w:numId w:val="43"/>
        </w:numPr>
        <w:tabs>
          <w:tab w:val="left" w:pos="567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neuhradí objednateli smluvní pokutu nebo jiný peněžitý závazek, k němuž je podle této Smlouvy povinen. </w:t>
      </w:r>
    </w:p>
    <w:p w14:paraId="1A7FCEF0" w14:textId="44E216F0" w:rsidR="002A0061" w:rsidRPr="00775031" w:rsidRDefault="00207E41" w:rsidP="00B724A1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207E41">
        <w:rPr>
          <w:rFonts w:ascii="Gill Sans MT" w:hAnsi="Gill Sans MT"/>
          <w:sz w:val="22"/>
          <w:szCs w:val="22"/>
        </w:rPr>
        <w:t xml:space="preserve">Před uplatněním plnění z bankovní záruky oznámí objednatel písemně zhotoviteli výši požadovaného plnění ze strany banky. Zhotovitel je povinen doručit objednateli novou záruční listinu ve znění shodném s předchozí záruční listinou, v původní výši bankovní záruky, vždy nejpozději do 7 kalendářních dnů od jejího úplného vyčerpání. </w:t>
      </w:r>
    </w:p>
    <w:p w14:paraId="343298DE" w14:textId="4699036C" w:rsidR="00933E75" w:rsidRPr="00775031" w:rsidRDefault="009212B3" w:rsidP="0050228E">
      <w:pPr>
        <w:widowControl w:val="0"/>
        <w:numPr>
          <w:ilvl w:val="0"/>
          <w:numId w:val="3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se zavazuje, že n</w:t>
      </w:r>
      <w:r w:rsidR="00D432E4" w:rsidRPr="00775031">
        <w:rPr>
          <w:rFonts w:ascii="Gill Sans MT" w:hAnsi="Gill Sans MT"/>
          <w:sz w:val="22"/>
          <w:szCs w:val="22"/>
        </w:rPr>
        <w:t xml:space="preserve">ejpozději při předání a převzetí celého </w:t>
      </w:r>
      <w:r w:rsidR="00372E81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íla včetně odstranění vad a</w:t>
      </w:r>
      <w:r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nedodělků před</w:t>
      </w:r>
      <w:r w:rsidR="00933E75" w:rsidRPr="00775031">
        <w:rPr>
          <w:rFonts w:ascii="Gill Sans MT" w:hAnsi="Gill Sans MT"/>
          <w:sz w:val="22"/>
          <w:szCs w:val="22"/>
        </w:rPr>
        <w:t>á</w:t>
      </w:r>
      <w:r w:rsidR="00D432E4" w:rsidRPr="00775031">
        <w:rPr>
          <w:rFonts w:ascii="Gill Sans MT" w:hAnsi="Gill Sans MT"/>
          <w:sz w:val="22"/>
          <w:szCs w:val="22"/>
        </w:rPr>
        <w:t xml:space="preserve">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 xml:space="preserve">bjednateli bankovní záruku za kvalitu </w:t>
      </w:r>
      <w:r w:rsidR="00372E81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íla. Bankovní záruka bude vystavena na částku 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% z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celkové ceny </w:t>
      </w:r>
      <w:r w:rsidR="00372E81">
        <w:rPr>
          <w:rFonts w:ascii="Gill Sans MT" w:hAnsi="Gill Sans MT"/>
          <w:sz w:val="22"/>
          <w:szCs w:val="22"/>
        </w:rPr>
        <w:t>d</w:t>
      </w:r>
      <w:r w:rsidR="00933E75" w:rsidRPr="00775031">
        <w:rPr>
          <w:rFonts w:ascii="Gill Sans MT" w:hAnsi="Gill Sans MT"/>
          <w:sz w:val="22"/>
          <w:szCs w:val="22"/>
        </w:rPr>
        <w:t xml:space="preserve">íla </w:t>
      </w:r>
      <w:r w:rsidR="00A06893" w:rsidRPr="00775031">
        <w:rPr>
          <w:rFonts w:ascii="Gill Sans MT" w:hAnsi="Gill Sans MT"/>
          <w:sz w:val="22"/>
          <w:szCs w:val="22"/>
        </w:rPr>
        <w:t xml:space="preserve">bez </w:t>
      </w:r>
      <w:r w:rsidR="00933E75" w:rsidRPr="00775031">
        <w:rPr>
          <w:rFonts w:ascii="Gill Sans MT" w:hAnsi="Gill Sans MT"/>
          <w:sz w:val="22"/>
          <w:szCs w:val="22"/>
        </w:rPr>
        <w:t xml:space="preserve">DPH </w:t>
      </w:r>
      <w:r w:rsidR="00D432E4" w:rsidRPr="00775031">
        <w:rPr>
          <w:rFonts w:ascii="Gill Sans MT" w:hAnsi="Gill Sans MT"/>
          <w:sz w:val="22"/>
          <w:szCs w:val="22"/>
        </w:rPr>
        <w:t>s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platností </w:t>
      </w:r>
      <w:r w:rsidR="00A06893" w:rsidRPr="00775031">
        <w:rPr>
          <w:rFonts w:ascii="Gill Sans MT" w:hAnsi="Gill Sans MT"/>
          <w:sz w:val="22"/>
          <w:szCs w:val="22"/>
        </w:rPr>
        <w:t>nejméně 6</w:t>
      </w:r>
      <w:r w:rsidR="002D3128" w:rsidRPr="00775031">
        <w:rPr>
          <w:rFonts w:ascii="Gill Sans MT" w:hAnsi="Gill Sans MT"/>
          <w:sz w:val="22"/>
          <w:szCs w:val="22"/>
        </w:rPr>
        <w:t>2</w:t>
      </w:r>
      <w:r w:rsidR="00A06893" w:rsidRPr="00775031">
        <w:rPr>
          <w:rFonts w:ascii="Gill Sans MT" w:hAnsi="Gill Sans MT"/>
          <w:sz w:val="22"/>
          <w:szCs w:val="22"/>
        </w:rPr>
        <w:t xml:space="preserve"> </w:t>
      </w:r>
      <w:r w:rsidR="00D432E4" w:rsidRPr="00775031">
        <w:rPr>
          <w:rFonts w:ascii="Gill Sans MT" w:hAnsi="Gill Sans MT"/>
          <w:sz w:val="22"/>
          <w:szCs w:val="22"/>
        </w:rPr>
        <w:t xml:space="preserve">měsíců ode dne předání této bankovní záruky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 xml:space="preserve">bjednateli. Právo z bankovní záruky za kvalitu </w:t>
      </w:r>
      <w:r w:rsidR="00372E81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 xml:space="preserve">íla je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>bjednatel oprávněn uplatnit v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případech, že </w:t>
      </w:r>
      <w:r w:rsidR="009A5D71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 neodstraní oznámené záruční vady v</w:t>
      </w:r>
      <w:r w:rsidR="00C90D53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souladu se Smlouvou nebo neuhradí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>bjednateli nebo třetí straně smluvní pokutu nebo škodu způsobenou v</w:t>
      </w:r>
      <w:r w:rsidR="00A675FE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souvislosti s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výskytem záruční vady, nebo jiný peněžitý závazek, k němuž bude podle Smlouvy povinen apod. Před uplatněním plnění z bankovní záruky oznámí </w:t>
      </w:r>
      <w:r w:rsidR="0032555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 xml:space="preserve">bjednatel písemně </w:t>
      </w:r>
      <w:r w:rsidR="009A5D71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hotoviteli výši požadovaného plnění</w:t>
      </w:r>
      <w:r w:rsidR="00933E75" w:rsidRPr="00775031">
        <w:rPr>
          <w:rFonts w:ascii="Gill Sans MT" w:hAnsi="Gill Sans MT"/>
          <w:sz w:val="22"/>
          <w:szCs w:val="22"/>
        </w:rPr>
        <w:t xml:space="preserve"> ze strany banky</w:t>
      </w:r>
      <w:r w:rsidR="00D432E4" w:rsidRPr="00775031">
        <w:rPr>
          <w:rFonts w:ascii="Gill Sans MT" w:hAnsi="Gill Sans MT"/>
          <w:sz w:val="22"/>
          <w:szCs w:val="22"/>
        </w:rPr>
        <w:t xml:space="preserve">. </w:t>
      </w:r>
      <w:r w:rsidR="00A675FE" w:rsidRPr="00775031">
        <w:rPr>
          <w:rFonts w:ascii="Gill Sans MT" w:hAnsi="Gill Sans MT"/>
          <w:sz w:val="22"/>
          <w:szCs w:val="22"/>
        </w:rPr>
        <w:t xml:space="preserve">Objednatel tuto bankovní záruku uvolní do 10 kalendářních dnů po uplynutí její platnosti, a to na základě písemné žádosti </w:t>
      </w:r>
      <w:r w:rsidR="00836F6E">
        <w:rPr>
          <w:rFonts w:ascii="Gill Sans MT" w:hAnsi="Gill Sans MT"/>
          <w:sz w:val="22"/>
          <w:szCs w:val="22"/>
        </w:rPr>
        <w:t>z</w:t>
      </w:r>
      <w:r w:rsidR="00A675FE" w:rsidRPr="00775031">
        <w:rPr>
          <w:rFonts w:ascii="Gill Sans MT" w:hAnsi="Gill Sans MT"/>
          <w:sz w:val="22"/>
          <w:szCs w:val="22"/>
        </w:rPr>
        <w:t>hotovitele.</w:t>
      </w:r>
    </w:p>
    <w:p w14:paraId="141F41A9" w14:textId="2451B000" w:rsidR="002D3128" w:rsidRPr="00775031" w:rsidRDefault="002D3128" w:rsidP="0050228E">
      <w:pPr>
        <w:widowControl w:val="0"/>
        <w:numPr>
          <w:ilvl w:val="0"/>
          <w:numId w:val="3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Vystavení bankovních záruk doloží </w:t>
      </w:r>
      <w:r w:rsidR="00836F6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originálem záruční listiny vystavené bankou, která byla zřízena a provozuje činnost podle zákona č. 21/1992 Sb., o bankách, ve</w:t>
      </w:r>
      <w:r w:rsidR="00A675F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znění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pozdějších předpisů, ve prospěch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jako oprávněného. Bankovní záruky musí být vystaveny jako neodvolatelné a bezpodmínečné, přičemž banka se zaváže k plnění bez námitek a na základě první výzvy oprávněného.</w:t>
      </w:r>
    </w:p>
    <w:p w14:paraId="0E26AF0A" w14:textId="56A42324" w:rsidR="00D432E4" w:rsidRPr="00775031" w:rsidRDefault="00D432E4" w:rsidP="0050228E">
      <w:pPr>
        <w:widowControl w:val="0"/>
        <w:numPr>
          <w:ilvl w:val="0"/>
          <w:numId w:val="3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případě, že </w:t>
      </w:r>
      <w:r w:rsidR="00836F6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nepředloží bankovní záruk</w:t>
      </w:r>
      <w:r w:rsidR="002A006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, sjednávají si smluvní strany, že </w:t>
      </w:r>
      <w:r w:rsidR="00836F6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poskytuje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slevu z celkové smluvní ceny ve výši finančních prostředků, na kter</w:t>
      </w:r>
      <w:r w:rsidR="002A0061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měl</w:t>
      </w:r>
      <w:r w:rsidR="002A0061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být bankovní záruk</w:t>
      </w:r>
      <w:r w:rsidR="002A006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 vystaven</w:t>
      </w:r>
      <w:r w:rsidR="002A006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7D15C069" w14:textId="77777777" w:rsidR="00FE7B32" w:rsidRPr="00775031" w:rsidRDefault="00FE7B3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46837BAC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3D2C5551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SANKČNÍ UJEDNÁNÍ </w:t>
      </w:r>
    </w:p>
    <w:p w14:paraId="68D1EA7A" w14:textId="6468FAE4" w:rsidR="00B33EE2" w:rsidRPr="00775031" w:rsidRDefault="006B6EB3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</w:t>
      </w:r>
      <w:r w:rsidR="00B33EE2" w:rsidRPr="00775031">
        <w:rPr>
          <w:rFonts w:ascii="Gill Sans MT" w:hAnsi="Gill Sans MT"/>
          <w:sz w:val="22"/>
          <w:szCs w:val="22"/>
        </w:rPr>
        <w:t xml:space="preserve">okud bude </w:t>
      </w:r>
      <w:r w:rsidR="00836F6E">
        <w:rPr>
          <w:rFonts w:ascii="Gill Sans MT" w:hAnsi="Gill Sans MT"/>
          <w:sz w:val="22"/>
          <w:szCs w:val="22"/>
        </w:rPr>
        <w:t>z</w:t>
      </w:r>
      <w:r w:rsidR="00B33EE2" w:rsidRPr="00775031">
        <w:rPr>
          <w:rFonts w:ascii="Gill Sans MT" w:hAnsi="Gill Sans MT"/>
          <w:sz w:val="22"/>
          <w:szCs w:val="22"/>
        </w:rPr>
        <w:t xml:space="preserve">hotovitel v prodlení s dokončením </w:t>
      </w:r>
      <w:r w:rsidR="00372E8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 xml:space="preserve">íla a/nebo jednotlivé části (etapy) </w:t>
      </w:r>
      <w:r w:rsidR="00372E8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>íla dle termínů uvedených v</w:t>
      </w:r>
      <w:r w:rsidR="0066050E" w:rsidRPr="00775031">
        <w:rPr>
          <w:rFonts w:ascii="Gill Sans MT" w:hAnsi="Gill Sans MT"/>
          <w:sz w:val="22"/>
          <w:szCs w:val="22"/>
        </w:rPr>
        <w:t xml:space="preserve"> čl. III. </w:t>
      </w:r>
      <w:r w:rsidR="002361AD" w:rsidRPr="00775031">
        <w:rPr>
          <w:rFonts w:ascii="Gill Sans MT" w:hAnsi="Gill Sans MT"/>
          <w:sz w:val="22"/>
          <w:szCs w:val="22"/>
        </w:rPr>
        <w:t xml:space="preserve">odst. 3.1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="00B33EE2" w:rsidRPr="00775031">
        <w:rPr>
          <w:rFonts w:ascii="Gill Sans MT" w:hAnsi="Gill Sans MT"/>
          <w:sz w:val="22"/>
          <w:szCs w:val="22"/>
        </w:rPr>
        <w:t>mlouv</w:t>
      </w:r>
      <w:r w:rsidR="002361AD" w:rsidRPr="00775031">
        <w:rPr>
          <w:rFonts w:ascii="Gill Sans MT" w:hAnsi="Gill Sans MT"/>
          <w:sz w:val="22"/>
          <w:szCs w:val="22"/>
        </w:rPr>
        <w:t>y</w:t>
      </w:r>
      <w:r w:rsidR="00B33EE2" w:rsidRPr="00775031">
        <w:rPr>
          <w:rFonts w:ascii="Gill Sans MT" w:hAnsi="Gill Sans MT"/>
          <w:sz w:val="22"/>
          <w:szCs w:val="22"/>
        </w:rPr>
        <w:t xml:space="preserve">, </w:t>
      </w:r>
      <w:r w:rsidR="00F5194D">
        <w:rPr>
          <w:rFonts w:ascii="Gill Sans MT" w:hAnsi="Gill Sans MT"/>
          <w:sz w:val="22"/>
          <w:szCs w:val="22"/>
        </w:rPr>
        <w:t xml:space="preserve">sjednávají smluvní strany ve prospěch </w:t>
      </w:r>
      <w:r w:rsidR="00303239">
        <w:rPr>
          <w:rFonts w:ascii="Gill Sans MT" w:hAnsi="Gill Sans MT"/>
          <w:sz w:val="22"/>
          <w:szCs w:val="22"/>
        </w:rPr>
        <w:t>o</w:t>
      </w:r>
      <w:r w:rsidR="00F5194D">
        <w:rPr>
          <w:rFonts w:ascii="Gill Sans MT" w:hAnsi="Gill Sans MT"/>
          <w:sz w:val="22"/>
          <w:szCs w:val="22"/>
        </w:rPr>
        <w:t>bje</w:t>
      </w:r>
      <w:r w:rsidR="00BD7CAA">
        <w:rPr>
          <w:rFonts w:ascii="Gill Sans MT" w:hAnsi="Gill Sans MT"/>
          <w:sz w:val="22"/>
          <w:szCs w:val="22"/>
        </w:rPr>
        <w:t>dn</w:t>
      </w:r>
      <w:r w:rsidR="00F5194D">
        <w:rPr>
          <w:rFonts w:ascii="Gill Sans MT" w:hAnsi="Gill Sans MT"/>
          <w:sz w:val="22"/>
          <w:szCs w:val="22"/>
        </w:rPr>
        <w:t>atele</w:t>
      </w:r>
      <w:r w:rsidR="00B33EE2" w:rsidRPr="00775031">
        <w:rPr>
          <w:rFonts w:ascii="Gill Sans MT" w:hAnsi="Gill Sans MT"/>
          <w:sz w:val="22"/>
          <w:szCs w:val="22"/>
        </w:rPr>
        <w:t xml:space="preserve"> smluvní pokutu ve</w:t>
      </w:r>
      <w:r w:rsidR="001932B0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výši 0,</w:t>
      </w:r>
      <w:r w:rsidR="005F235E" w:rsidRPr="00775031">
        <w:rPr>
          <w:rFonts w:ascii="Gill Sans MT" w:hAnsi="Gill Sans MT"/>
          <w:sz w:val="22"/>
          <w:szCs w:val="22"/>
        </w:rPr>
        <w:t>2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% z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 xml:space="preserve">ceny </w:t>
      </w:r>
      <w:r w:rsidR="00372E8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 xml:space="preserve">íla </w:t>
      </w:r>
      <w:r w:rsidR="00BD2DF4" w:rsidRPr="00775031">
        <w:rPr>
          <w:rFonts w:ascii="Gill Sans MT" w:hAnsi="Gill Sans MT"/>
          <w:sz w:val="22"/>
          <w:szCs w:val="22"/>
        </w:rPr>
        <w:t xml:space="preserve">bez DPH </w:t>
      </w:r>
      <w:r w:rsidR="00B33EE2" w:rsidRPr="00775031">
        <w:rPr>
          <w:rFonts w:ascii="Gill Sans MT" w:hAnsi="Gill Sans MT"/>
          <w:sz w:val="22"/>
          <w:szCs w:val="22"/>
        </w:rPr>
        <w:t>uvedené v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 xml:space="preserve">IV.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="00B33EE2" w:rsidRPr="00775031">
        <w:rPr>
          <w:rFonts w:ascii="Gill Sans MT" w:hAnsi="Gill Sans MT"/>
          <w:sz w:val="22"/>
          <w:szCs w:val="22"/>
        </w:rPr>
        <w:t>mlouvy za</w:t>
      </w:r>
      <w:r w:rsidR="00C90D53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každý i započatý den prodlení</w:t>
      </w:r>
      <w:r w:rsidR="00F5194D">
        <w:rPr>
          <w:rFonts w:ascii="Gill Sans MT" w:hAnsi="Gill Sans MT"/>
          <w:sz w:val="22"/>
          <w:szCs w:val="22"/>
        </w:rPr>
        <w:t xml:space="preserve"> </w:t>
      </w:r>
      <w:r w:rsidR="00836F6E">
        <w:rPr>
          <w:rFonts w:ascii="Gill Sans MT" w:hAnsi="Gill Sans MT"/>
          <w:sz w:val="22"/>
          <w:szCs w:val="22"/>
        </w:rPr>
        <w:t>z</w:t>
      </w:r>
      <w:r w:rsidR="00F5194D">
        <w:rPr>
          <w:rFonts w:ascii="Gill Sans MT" w:hAnsi="Gill Sans MT"/>
          <w:sz w:val="22"/>
          <w:szCs w:val="22"/>
        </w:rPr>
        <w:t>hoto</w:t>
      </w:r>
      <w:r w:rsidR="00937501">
        <w:rPr>
          <w:rFonts w:ascii="Gill Sans MT" w:hAnsi="Gill Sans MT"/>
          <w:sz w:val="22"/>
          <w:szCs w:val="22"/>
        </w:rPr>
        <w:t>v</w:t>
      </w:r>
      <w:r w:rsidR="00F5194D">
        <w:rPr>
          <w:rFonts w:ascii="Gill Sans MT" w:hAnsi="Gill Sans MT"/>
          <w:sz w:val="22"/>
          <w:szCs w:val="22"/>
        </w:rPr>
        <w:t xml:space="preserve">itele. Objednatel je oprávněn nárokovat smluvní pokutu jak za prodlení s dokončením </w:t>
      </w:r>
      <w:r w:rsidR="00913DA2">
        <w:rPr>
          <w:rFonts w:ascii="Gill Sans MT" w:hAnsi="Gill Sans MT"/>
          <w:sz w:val="22"/>
          <w:szCs w:val="22"/>
        </w:rPr>
        <w:t xml:space="preserve">případných </w:t>
      </w:r>
      <w:r w:rsidR="00F5194D">
        <w:rPr>
          <w:rFonts w:ascii="Gill Sans MT" w:hAnsi="Gill Sans MT"/>
          <w:sz w:val="22"/>
          <w:szCs w:val="22"/>
        </w:rPr>
        <w:t>jednotlivých et</w:t>
      </w:r>
      <w:r w:rsidR="00BD7CAA">
        <w:rPr>
          <w:rFonts w:ascii="Gill Sans MT" w:hAnsi="Gill Sans MT"/>
          <w:sz w:val="22"/>
          <w:szCs w:val="22"/>
        </w:rPr>
        <w:t>a</w:t>
      </w:r>
      <w:r w:rsidR="00F5194D">
        <w:rPr>
          <w:rFonts w:ascii="Gill Sans MT" w:hAnsi="Gill Sans MT"/>
          <w:sz w:val="22"/>
          <w:szCs w:val="22"/>
        </w:rPr>
        <w:t xml:space="preserve">p </w:t>
      </w:r>
      <w:r w:rsidR="00372E81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>íla</w:t>
      </w:r>
      <w:r w:rsidR="00937501">
        <w:rPr>
          <w:rFonts w:ascii="Gill Sans MT" w:hAnsi="Gill Sans MT"/>
          <w:sz w:val="22"/>
          <w:szCs w:val="22"/>
        </w:rPr>
        <w:t>,</w:t>
      </w:r>
      <w:r w:rsidR="00F5194D">
        <w:rPr>
          <w:rFonts w:ascii="Gill Sans MT" w:hAnsi="Gill Sans MT"/>
          <w:sz w:val="22"/>
          <w:szCs w:val="22"/>
        </w:rPr>
        <w:t xml:space="preserve"> tak za dokončení a</w:t>
      </w:r>
      <w:r w:rsidR="00913DA2">
        <w:rPr>
          <w:rFonts w:ascii="Gill Sans MT" w:hAnsi="Gill Sans MT"/>
          <w:sz w:val="22"/>
          <w:szCs w:val="22"/>
        </w:rPr>
        <w:t> </w:t>
      </w:r>
      <w:r w:rsidR="00F5194D">
        <w:rPr>
          <w:rFonts w:ascii="Gill Sans MT" w:hAnsi="Gill Sans MT"/>
          <w:sz w:val="22"/>
          <w:szCs w:val="22"/>
        </w:rPr>
        <w:t xml:space="preserve">předání celého </w:t>
      </w:r>
      <w:r w:rsidR="00372E81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 xml:space="preserve">íla. </w:t>
      </w:r>
    </w:p>
    <w:p w14:paraId="581D334B" w14:textId="5682E53E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se započetím odstraňování vytčené vady</w:t>
      </w:r>
      <w:r w:rsidR="00F5194D">
        <w:rPr>
          <w:rFonts w:ascii="Gill Sans MT" w:hAnsi="Gill Sans MT"/>
          <w:sz w:val="22"/>
          <w:szCs w:val="22"/>
        </w:rPr>
        <w:t xml:space="preserve"> </w:t>
      </w:r>
      <w:r w:rsidR="00372E81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>íla sjed</w:t>
      </w:r>
      <w:r w:rsidR="00BD7CAA">
        <w:rPr>
          <w:rFonts w:ascii="Gill Sans MT" w:hAnsi="Gill Sans MT"/>
          <w:sz w:val="22"/>
          <w:szCs w:val="22"/>
        </w:rPr>
        <w:t>n</w:t>
      </w:r>
      <w:r w:rsidR="00F5194D">
        <w:rPr>
          <w:rFonts w:ascii="Gill Sans MT" w:hAnsi="Gill Sans MT"/>
          <w:sz w:val="22"/>
          <w:szCs w:val="22"/>
        </w:rPr>
        <w:t xml:space="preserve">ávají smluvní strany </w:t>
      </w:r>
      <w:r w:rsidRPr="00775031">
        <w:rPr>
          <w:rFonts w:ascii="Gill Sans MT" w:hAnsi="Gill Sans MT"/>
          <w:sz w:val="22"/>
          <w:szCs w:val="22"/>
        </w:rPr>
        <w:t xml:space="preserve">smluvní pokutu </w:t>
      </w:r>
      <w:r w:rsidR="00FC3E2A">
        <w:rPr>
          <w:rFonts w:ascii="Gill Sans MT" w:hAnsi="Gill Sans MT"/>
          <w:sz w:val="22"/>
          <w:szCs w:val="22"/>
        </w:rPr>
        <w:t xml:space="preserve">ve prospěch </w:t>
      </w:r>
      <w:r w:rsidR="00303239">
        <w:rPr>
          <w:rFonts w:ascii="Gill Sans MT" w:hAnsi="Gill Sans MT"/>
          <w:sz w:val="22"/>
          <w:szCs w:val="22"/>
        </w:rPr>
        <w:t>o</w:t>
      </w:r>
      <w:r w:rsidR="00FC3E2A">
        <w:rPr>
          <w:rFonts w:ascii="Gill Sans MT" w:hAnsi="Gill Sans MT"/>
          <w:sz w:val="22"/>
          <w:szCs w:val="22"/>
        </w:rPr>
        <w:t xml:space="preserve">bjednatele </w:t>
      </w:r>
      <w:r w:rsidRPr="00775031">
        <w:rPr>
          <w:rFonts w:ascii="Gill Sans MT" w:hAnsi="Gill Sans MT"/>
          <w:sz w:val="22"/>
          <w:szCs w:val="22"/>
        </w:rPr>
        <w:t xml:space="preserve">ve výši </w:t>
      </w:r>
      <w:r w:rsidR="00BD7CAA">
        <w:rPr>
          <w:rFonts w:ascii="Gill Sans MT" w:hAnsi="Gill Sans MT"/>
          <w:sz w:val="22"/>
          <w:szCs w:val="22"/>
        </w:rPr>
        <w:t>10</w:t>
      </w:r>
      <w:r w:rsidR="007E5303">
        <w:rPr>
          <w:rFonts w:ascii="Gill Sans MT" w:hAnsi="Gill Sans MT"/>
          <w:sz w:val="22"/>
          <w:szCs w:val="22"/>
        </w:rPr>
        <w:t>.</w:t>
      </w:r>
      <w:r w:rsidR="00BD7CAA">
        <w:rPr>
          <w:rFonts w:ascii="Gill Sans MT" w:hAnsi="Gill Sans MT"/>
          <w:sz w:val="22"/>
          <w:szCs w:val="22"/>
        </w:rPr>
        <w:t>000 Kč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C3405" w:rsidRPr="00775031">
        <w:rPr>
          <w:rFonts w:ascii="Gill Sans MT" w:hAnsi="Gill Sans MT"/>
          <w:sz w:val="22"/>
          <w:szCs w:val="22"/>
        </w:rPr>
        <w:t xml:space="preserve">bez DPH </w:t>
      </w:r>
      <w:r w:rsidRPr="00775031">
        <w:rPr>
          <w:rFonts w:ascii="Gill Sans MT" w:hAnsi="Gill Sans MT"/>
          <w:sz w:val="22"/>
          <w:szCs w:val="22"/>
        </w:rPr>
        <w:t>za</w:t>
      </w:r>
      <w:r w:rsidR="007C340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každý i</w:t>
      </w:r>
      <w:r w:rsidR="007B2D7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započatý den prodlení</w:t>
      </w:r>
      <w:r w:rsidR="008F4293" w:rsidRPr="008F4293">
        <w:rPr>
          <w:rFonts w:ascii="Gill Sans MT" w:hAnsi="Gill Sans MT"/>
          <w:sz w:val="22"/>
          <w:szCs w:val="22"/>
        </w:rPr>
        <w:t xml:space="preserve"> </w:t>
      </w:r>
      <w:r w:rsidR="0015465E" w:rsidRPr="0015465E">
        <w:rPr>
          <w:rFonts w:ascii="Gill Sans MT" w:hAnsi="Gill Sans MT"/>
          <w:sz w:val="22"/>
          <w:szCs w:val="22"/>
        </w:rPr>
        <w:t>zhotovitele a za každou takovou vadu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7345B071" w14:textId="6AFA86DB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s odstraněním vytčené vady</w:t>
      </w:r>
      <w:r w:rsidR="00FC3E2A">
        <w:rPr>
          <w:rFonts w:ascii="Gill Sans MT" w:hAnsi="Gill Sans MT"/>
          <w:sz w:val="22"/>
          <w:szCs w:val="22"/>
        </w:rPr>
        <w:t xml:space="preserve"> </w:t>
      </w:r>
      <w:r w:rsidR="002B23AA">
        <w:rPr>
          <w:rFonts w:ascii="Gill Sans MT" w:hAnsi="Gill Sans MT"/>
          <w:sz w:val="22"/>
          <w:szCs w:val="22"/>
        </w:rPr>
        <w:t>d</w:t>
      </w:r>
      <w:r w:rsidR="00FC3E2A">
        <w:rPr>
          <w:rFonts w:ascii="Gill Sans MT" w:hAnsi="Gill Sans MT"/>
          <w:sz w:val="22"/>
          <w:szCs w:val="22"/>
        </w:rPr>
        <w:t xml:space="preserve">íla sjednávají smluvní strany smluvní pokutu ve prospěch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FC3E2A">
        <w:rPr>
          <w:rFonts w:ascii="Gill Sans MT" w:hAnsi="Gill Sans MT"/>
          <w:sz w:val="22"/>
          <w:szCs w:val="22"/>
        </w:rPr>
        <w:t xml:space="preserve">e </w:t>
      </w:r>
      <w:r w:rsidRPr="00775031">
        <w:rPr>
          <w:rFonts w:ascii="Gill Sans MT" w:hAnsi="Gill Sans MT"/>
          <w:sz w:val="22"/>
          <w:szCs w:val="22"/>
        </w:rPr>
        <w:t xml:space="preserve">ve výši </w:t>
      </w:r>
      <w:r w:rsidR="00937501">
        <w:rPr>
          <w:rFonts w:ascii="Gill Sans MT" w:hAnsi="Gill Sans MT"/>
          <w:sz w:val="22"/>
          <w:szCs w:val="22"/>
        </w:rPr>
        <w:t>10</w:t>
      </w:r>
      <w:r w:rsidR="007E5303">
        <w:rPr>
          <w:rFonts w:ascii="Gill Sans MT" w:hAnsi="Gill Sans MT"/>
          <w:sz w:val="22"/>
          <w:szCs w:val="22"/>
        </w:rPr>
        <w:t>.</w:t>
      </w:r>
      <w:r w:rsidR="00937501">
        <w:rPr>
          <w:rFonts w:ascii="Gill Sans MT" w:hAnsi="Gill Sans MT"/>
          <w:sz w:val="22"/>
          <w:szCs w:val="22"/>
        </w:rPr>
        <w:t>000 Kč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C3405" w:rsidRPr="00775031">
        <w:rPr>
          <w:rFonts w:ascii="Gill Sans MT" w:hAnsi="Gill Sans MT"/>
          <w:sz w:val="22"/>
          <w:szCs w:val="22"/>
        </w:rPr>
        <w:t xml:space="preserve">bez DPH </w:t>
      </w:r>
      <w:r w:rsidRPr="00775031">
        <w:rPr>
          <w:rFonts w:ascii="Gill Sans MT" w:hAnsi="Gill Sans MT"/>
          <w:sz w:val="22"/>
          <w:szCs w:val="22"/>
        </w:rPr>
        <w:t>za každý i</w:t>
      </w:r>
      <w:r w:rsidR="007C340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započatý den prodlení</w:t>
      </w:r>
      <w:r w:rsidR="008F4293" w:rsidRPr="008F4293">
        <w:rPr>
          <w:rFonts w:ascii="Gill Sans MT" w:hAnsi="Gill Sans MT"/>
          <w:sz w:val="22"/>
          <w:szCs w:val="22"/>
        </w:rPr>
        <w:t xml:space="preserve"> </w:t>
      </w:r>
      <w:r w:rsidR="00E105D3">
        <w:rPr>
          <w:rFonts w:ascii="Gill Sans MT" w:hAnsi="Gill Sans MT"/>
          <w:sz w:val="22"/>
          <w:szCs w:val="22"/>
        </w:rPr>
        <w:t>z</w:t>
      </w:r>
      <w:r w:rsidR="008F4293">
        <w:rPr>
          <w:rFonts w:ascii="Gill Sans MT" w:hAnsi="Gill Sans MT"/>
          <w:sz w:val="22"/>
          <w:szCs w:val="22"/>
        </w:rPr>
        <w:t xml:space="preserve">hotovitele </w:t>
      </w:r>
      <w:r w:rsidR="00E220C7" w:rsidRPr="00E220C7">
        <w:rPr>
          <w:rFonts w:ascii="Gill Sans MT" w:hAnsi="Gill Sans MT"/>
          <w:sz w:val="22"/>
          <w:szCs w:val="22"/>
        </w:rPr>
        <w:t>a za každou takovou vadu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538EC3FA" w14:textId="49C143CD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 úhradou jakékoli </w:t>
      </w:r>
      <w:r w:rsidR="00F5194D">
        <w:rPr>
          <w:rFonts w:ascii="Gill Sans MT" w:hAnsi="Gill Sans MT"/>
          <w:sz w:val="22"/>
          <w:szCs w:val="22"/>
        </w:rPr>
        <w:t xml:space="preserve">pohledávky vyplývající z této </w:t>
      </w:r>
      <w:r w:rsidR="00707D24">
        <w:rPr>
          <w:rFonts w:ascii="Gill Sans MT" w:hAnsi="Gill Sans MT"/>
          <w:sz w:val="22"/>
          <w:szCs w:val="22"/>
        </w:rPr>
        <w:t>S</w:t>
      </w:r>
      <w:r w:rsidR="00F5194D">
        <w:rPr>
          <w:rFonts w:ascii="Gill Sans MT" w:hAnsi="Gill Sans MT"/>
          <w:sz w:val="22"/>
          <w:szCs w:val="22"/>
        </w:rPr>
        <w:t>mlo</w:t>
      </w:r>
      <w:r w:rsidR="008C056A">
        <w:rPr>
          <w:rFonts w:ascii="Gill Sans MT" w:hAnsi="Gill Sans MT"/>
          <w:sz w:val="22"/>
          <w:szCs w:val="22"/>
        </w:rPr>
        <w:t>u</w:t>
      </w:r>
      <w:r w:rsidR="00F5194D">
        <w:rPr>
          <w:rFonts w:ascii="Gill Sans MT" w:hAnsi="Gill Sans MT"/>
          <w:sz w:val="22"/>
          <w:szCs w:val="22"/>
        </w:rPr>
        <w:t xml:space="preserve">vy sjednávají smluvní strany </w:t>
      </w:r>
      <w:r w:rsidRPr="00775031">
        <w:rPr>
          <w:rFonts w:ascii="Gill Sans MT" w:hAnsi="Gill Sans MT"/>
          <w:sz w:val="22"/>
          <w:szCs w:val="22"/>
        </w:rPr>
        <w:t xml:space="preserve">smluvní pokutu </w:t>
      </w:r>
      <w:r w:rsidR="007E5303">
        <w:rPr>
          <w:rFonts w:ascii="Gill Sans MT" w:hAnsi="Gill Sans MT"/>
          <w:sz w:val="22"/>
          <w:szCs w:val="22"/>
        </w:rPr>
        <w:t xml:space="preserve">ve prospěch </w:t>
      </w:r>
      <w:r w:rsidR="00303239">
        <w:rPr>
          <w:rFonts w:ascii="Gill Sans MT" w:hAnsi="Gill Sans MT"/>
          <w:sz w:val="22"/>
          <w:szCs w:val="22"/>
        </w:rPr>
        <w:t>o</w:t>
      </w:r>
      <w:r w:rsidR="007E5303">
        <w:rPr>
          <w:rFonts w:ascii="Gill Sans MT" w:hAnsi="Gill Sans MT"/>
          <w:sz w:val="22"/>
          <w:szCs w:val="22"/>
        </w:rPr>
        <w:t xml:space="preserve">bjednatele </w:t>
      </w:r>
      <w:r w:rsidRPr="00775031">
        <w:rPr>
          <w:rFonts w:ascii="Gill Sans MT" w:hAnsi="Gill Sans MT"/>
          <w:sz w:val="22"/>
          <w:szCs w:val="22"/>
        </w:rPr>
        <w:t>ve</w:t>
      </w:r>
      <w:r w:rsidR="00C90D5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výši 0,1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% z dlužné částky za každý den prodlení</w:t>
      </w:r>
      <w:r w:rsidR="008F4293">
        <w:rPr>
          <w:rFonts w:ascii="Gill Sans MT" w:hAnsi="Gill Sans MT"/>
          <w:sz w:val="22"/>
          <w:szCs w:val="22"/>
        </w:rPr>
        <w:t xml:space="preserve"> </w:t>
      </w:r>
      <w:r w:rsidR="00E105D3">
        <w:rPr>
          <w:rFonts w:ascii="Gill Sans MT" w:hAnsi="Gill Sans MT"/>
          <w:sz w:val="22"/>
          <w:szCs w:val="22"/>
        </w:rPr>
        <w:t>z</w:t>
      </w:r>
      <w:r w:rsidR="008F4293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27014170" w14:textId="3ECD5270" w:rsidR="00B146F9" w:rsidRPr="00775031" w:rsidRDefault="007B2D75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 dotčené plochy a pozemky v dohodnutém termínu nevyklidí nebo pokud je neuvede do sjednaného stavu, </w:t>
      </w:r>
      <w:r w:rsidR="00F5194D">
        <w:rPr>
          <w:rFonts w:ascii="Gill Sans MT" w:hAnsi="Gill Sans MT"/>
          <w:sz w:val="22"/>
          <w:szCs w:val="22"/>
        </w:rPr>
        <w:t xml:space="preserve">sjednávají strany smluvní pokutu ve prospěch </w:t>
      </w:r>
      <w:r w:rsidR="00303239">
        <w:rPr>
          <w:rFonts w:ascii="Gill Sans MT" w:hAnsi="Gill Sans MT"/>
          <w:sz w:val="22"/>
          <w:szCs w:val="22"/>
        </w:rPr>
        <w:t>o</w:t>
      </w:r>
      <w:r w:rsidR="00F5194D">
        <w:rPr>
          <w:rFonts w:ascii="Gill Sans MT" w:hAnsi="Gill Sans MT"/>
          <w:sz w:val="22"/>
          <w:szCs w:val="22"/>
        </w:rPr>
        <w:t xml:space="preserve">bjednatele </w:t>
      </w:r>
      <w:r w:rsidRPr="00775031">
        <w:rPr>
          <w:rFonts w:ascii="Gill Sans MT" w:hAnsi="Gill Sans MT"/>
          <w:sz w:val="22"/>
          <w:szCs w:val="22"/>
        </w:rPr>
        <w:t>ve výši 5</w:t>
      </w:r>
      <w:r w:rsidR="007E5303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>000 Kč za každý i započatý den prodlení</w:t>
      </w:r>
      <w:r w:rsidR="005354E4">
        <w:rPr>
          <w:rFonts w:ascii="Gill Sans MT" w:hAnsi="Gill Sans MT"/>
          <w:sz w:val="22"/>
          <w:szCs w:val="22"/>
        </w:rPr>
        <w:t xml:space="preserve"> </w:t>
      </w:r>
      <w:r w:rsidR="00E105D3">
        <w:rPr>
          <w:rFonts w:ascii="Gill Sans MT" w:hAnsi="Gill Sans MT"/>
          <w:sz w:val="22"/>
          <w:szCs w:val="22"/>
        </w:rPr>
        <w:t>z</w:t>
      </w:r>
      <w:r w:rsidR="005354E4">
        <w:rPr>
          <w:rFonts w:ascii="Gill Sans MT" w:hAnsi="Gill Sans MT"/>
          <w:sz w:val="22"/>
          <w:szCs w:val="22"/>
        </w:rPr>
        <w:t>hotovitele se splněním této povinnosti</w:t>
      </w:r>
      <w:r w:rsidR="002F39BA">
        <w:rPr>
          <w:rFonts w:ascii="Gill Sans MT" w:hAnsi="Gill Sans MT"/>
          <w:sz w:val="22"/>
          <w:szCs w:val="22"/>
        </w:rPr>
        <w:t>.</w:t>
      </w:r>
    </w:p>
    <w:p w14:paraId="76382393" w14:textId="0FFCD216" w:rsidR="00752728" w:rsidRPr="00B146F9" w:rsidRDefault="005354E4" w:rsidP="00F70078">
      <w:pPr>
        <w:widowControl w:val="0"/>
        <w:numPr>
          <w:ilvl w:val="0"/>
          <w:numId w:val="17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B146F9">
        <w:rPr>
          <w:rFonts w:ascii="Gill Sans MT" w:hAnsi="Gill Sans MT"/>
          <w:sz w:val="22"/>
          <w:szCs w:val="22"/>
        </w:rPr>
        <w:t xml:space="preserve">Smluvní </w:t>
      </w:r>
      <w:r w:rsidR="008C056A" w:rsidRPr="00B146F9">
        <w:rPr>
          <w:rFonts w:ascii="Gill Sans MT" w:hAnsi="Gill Sans MT"/>
          <w:sz w:val="22"/>
          <w:szCs w:val="22"/>
        </w:rPr>
        <w:t>s</w:t>
      </w:r>
      <w:r w:rsidRPr="00B146F9">
        <w:rPr>
          <w:rFonts w:ascii="Gill Sans MT" w:hAnsi="Gill Sans MT"/>
          <w:sz w:val="22"/>
          <w:szCs w:val="22"/>
        </w:rPr>
        <w:t>tr</w:t>
      </w:r>
      <w:r w:rsidR="008C056A" w:rsidRPr="00B146F9">
        <w:rPr>
          <w:rFonts w:ascii="Gill Sans MT" w:hAnsi="Gill Sans MT"/>
          <w:sz w:val="22"/>
          <w:szCs w:val="22"/>
        </w:rPr>
        <w:t>a</w:t>
      </w:r>
      <w:r w:rsidRPr="00B146F9">
        <w:rPr>
          <w:rFonts w:ascii="Gill Sans MT" w:hAnsi="Gill Sans MT"/>
          <w:sz w:val="22"/>
          <w:szCs w:val="22"/>
        </w:rPr>
        <w:t>n</w:t>
      </w:r>
      <w:r w:rsidR="008C056A" w:rsidRPr="00B146F9">
        <w:rPr>
          <w:rFonts w:ascii="Gill Sans MT" w:hAnsi="Gill Sans MT"/>
          <w:sz w:val="22"/>
          <w:szCs w:val="22"/>
        </w:rPr>
        <w:t>y</w:t>
      </w:r>
      <w:r w:rsidRPr="00B146F9">
        <w:rPr>
          <w:rFonts w:ascii="Gill Sans MT" w:hAnsi="Gill Sans MT"/>
          <w:sz w:val="22"/>
          <w:szCs w:val="22"/>
        </w:rPr>
        <w:t xml:space="preserve"> dále sjednávají, že </w:t>
      </w:r>
      <w:r w:rsidR="00303239">
        <w:rPr>
          <w:rFonts w:ascii="Gill Sans MT" w:hAnsi="Gill Sans MT"/>
          <w:sz w:val="22"/>
          <w:szCs w:val="22"/>
        </w:rPr>
        <w:t>o</w:t>
      </w:r>
      <w:r w:rsidR="00752728" w:rsidRPr="00B146F9">
        <w:rPr>
          <w:rFonts w:ascii="Gill Sans MT" w:hAnsi="Gill Sans MT"/>
          <w:sz w:val="22"/>
          <w:szCs w:val="22"/>
        </w:rPr>
        <w:t xml:space="preserve">bjednatel je dále oprávněn </w:t>
      </w:r>
      <w:r w:rsidR="008C056A" w:rsidRPr="00B146F9">
        <w:rPr>
          <w:rFonts w:ascii="Gill Sans MT" w:hAnsi="Gill Sans MT"/>
          <w:sz w:val="22"/>
          <w:szCs w:val="22"/>
        </w:rPr>
        <w:t>p</w:t>
      </w:r>
      <w:r w:rsidRPr="00B146F9">
        <w:rPr>
          <w:rFonts w:ascii="Gill Sans MT" w:hAnsi="Gill Sans MT"/>
          <w:sz w:val="22"/>
          <w:szCs w:val="22"/>
        </w:rPr>
        <w:t xml:space="preserve">onížit cenu </w:t>
      </w:r>
      <w:r w:rsidR="002B23AA">
        <w:rPr>
          <w:rFonts w:ascii="Gill Sans MT" w:hAnsi="Gill Sans MT"/>
          <w:sz w:val="22"/>
          <w:szCs w:val="22"/>
        </w:rPr>
        <w:t>d</w:t>
      </w:r>
      <w:r w:rsidRPr="00B146F9">
        <w:rPr>
          <w:rFonts w:ascii="Gill Sans MT" w:hAnsi="Gill Sans MT"/>
          <w:sz w:val="22"/>
          <w:szCs w:val="22"/>
        </w:rPr>
        <w:t xml:space="preserve">íla o smluvní </w:t>
      </w:r>
      <w:r w:rsidR="00B146F9" w:rsidRPr="00B146F9">
        <w:rPr>
          <w:rFonts w:ascii="Gill Sans MT" w:hAnsi="Gill Sans MT"/>
          <w:sz w:val="22"/>
          <w:szCs w:val="22"/>
        </w:rPr>
        <w:t xml:space="preserve">  </w:t>
      </w:r>
      <w:r w:rsidRPr="00B146F9">
        <w:rPr>
          <w:rFonts w:ascii="Gill Sans MT" w:hAnsi="Gill Sans MT"/>
          <w:sz w:val="22"/>
          <w:szCs w:val="22"/>
        </w:rPr>
        <w:t xml:space="preserve">pokutu sjednanou pro případ </w:t>
      </w:r>
      <w:r w:rsidR="00752728" w:rsidRPr="00B146F9">
        <w:rPr>
          <w:rFonts w:ascii="Gill Sans MT" w:hAnsi="Gill Sans MT"/>
          <w:sz w:val="22"/>
          <w:szCs w:val="22"/>
        </w:rPr>
        <w:t>porušení</w:t>
      </w:r>
      <w:r w:rsidRPr="00B146F9">
        <w:rPr>
          <w:rFonts w:ascii="Gill Sans MT" w:hAnsi="Gill Sans MT"/>
          <w:sz w:val="22"/>
          <w:szCs w:val="22"/>
        </w:rPr>
        <w:t xml:space="preserve"> povinností </w:t>
      </w:r>
      <w:r w:rsidR="00E105D3">
        <w:rPr>
          <w:rFonts w:ascii="Gill Sans MT" w:hAnsi="Gill Sans MT"/>
          <w:sz w:val="22"/>
          <w:szCs w:val="22"/>
        </w:rPr>
        <w:t>z</w:t>
      </w:r>
      <w:r w:rsidRPr="00B146F9">
        <w:rPr>
          <w:rFonts w:ascii="Gill Sans MT" w:hAnsi="Gill Sans MT"/>
          <w:sz w:val="22"/>
          <w:szCs w:val="22"/>
        </w:rPr>
        <w:t xml:space="preserve">hotovitele vyplývajících z této </w:t>
      </w:r>
      <w:r w:rsidR="00EB0FB6">
        <w:rPr>
          <w:rFonts w:ascii="Gill Sans MT" w:hAnsi="Gill Sans MT"/>
          <w:sz w:val="22"/>
          <w:szCs w:val="22"/>
        </w:rPr>
        <w:t>S</w:t>
      </w:r>
      <w:r w:rsidRPr="00B146F9">
        <w:rPr>
          <w:rFonts w:ascii="Gill Sans MT" w:hAnsi="Gill Sans MT"/>
          <w:sz w:val="22"/>
          <w:szCs w:val="22"/>
        </w:rPr>
        <w:t>mlo</w:t>
      </w:r>
      <w:r w:rsidR="008C056A" w:rsidRPr="00B146F9">
        <w:rPr>
          <w:rFonts w:ascii="Gill Sans MT" w:hAnsi="Gill Sans MT"/>
          <w:sz w:val="22"/>
          <w:szCs w:val="22"/>
        </w:rPr>
        <w:t>uv</w:t>
      </w:r>
      <w:r w:rsidRPr="00B146F9">
        <w:rPr>
          <w:rFonts w:ascii="Gill Sans MT" w:hAnsi="Gill Sans MT"/>
          <w:sz w:val="22"/>
          <w:szCs w:val="22"/>
        </w:rPr>
        <w:t>y, a to konkrétně</w:t>
      </w:r>
      <w:r w:rsidR="00752728" w:rsidRPr="00B146F9">
        <w:rPr>
          <w:rFonts w:ascii="Gill Sans MT" w:hAnsi="Gill Sans MT"/>
          <w:sz w:val="22"/>
          <w:szCs w:val="22"/>
        </w:rPr>
        <w:t>:</w:t>
      </w:r>
    </w:p>
    <w:p w14:paraId="62B9BFF4" w14:textId="584A6F83" w:rsidR="00752728" w:rsidRPr="00775031" w:rsidRDefault="00752728" w:rsidP="00F70078">
      <w:pPr>
        <w:widowControl w:val="0"/>
        <w:numPr>
          <w:ilvl w:val="0"/>
          <w:numId w:val="4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o bezpečnosti a ochraně zdraví v průběhu provádění </w:t>
      </w:r>
      <w:r w:rsidR="002B23A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podle čl. X. Smlouvy, smluvní pokuta činí 1.000 Kč za každé </w:t>
      </w:r>
      <w:r w:rsidR="005354E4">
        <w:rPr>
          <w:rFonts w:ascii="Gill Sans MT" w:hAnsi="Gill Sans MT"/>
          <w:sz w:val="22"/>
          <w:szCs w:val="22"/>
        </w:rPr>
        <w:t xml:space="preserve">jednotlivé </w:t>
      </w:r>
      <w:r w:rsidRPr="00775031">
        <w:rPr>
          <w:rFonts w:ascii="Gill Sans MT" w:hAnsi="Gill Sans MT"/>
          <w:sz w:val="22"/>
          <w:szCs w:val="22"/>
        </w:rPr>
        <w:t>porušení samostatně;</w:t>
      </w:r>
    </w:p>
    <w:p w14:paraId="78FEF579" w14:textId="5B2A4CEA" w:rsidR="00752728" w:rsidRPr="009046E6" w:rsidRDefault="00752728" w:rsidP="009046E6">
      <w:pPr>
        <w:widowControl w:val="0"/>
        <w:numPr>
          <w:ilvl w:val="0"/>
          <w:numId w:val="41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ustanovení o ochraně životního prostředí, ochraně přírody a nakládání s odpady podle čl.</w:t>
      </w:r>
      <w:r w:rsidR="007B2D7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VIII. Smlouvy smluvní pokuta činí 1.000 Kč za každé </w:t>
      </w:r>
      <w:r w:rsidR="005354E4">
        <w:rPr>
          <w:rFonts w:ascii="Gill Sans MT" w:hAnsi="Gill Sans MT"/>
          <w:sz w:val="22"/>
          <w:szCs w:val="22"/>
        </w:rPr>
        <w:t xml:space="preserve">jednotlivé </w:t>
      </w:r>
      <w:r w:rsidRPr="00775031">
        <w:rPr>
          <w:rFonts w:ascii="Gill Sans MT" w:hAnsi="Gill Sans MT"/>
          <w:sz w:val="22"/>
          <w:szCs w:val="22"/>
        </w:rPr>
        <w:t>porušení</w:t>
      </w:r>
      <w:r w:rsidR="008C056A" w:rsidRPr="009046E6">
        <w:rPr>
          <w:rFonts w:ascii="Gill Sans MT" w:hAnsi="Gill Sans MT"/>
          <w:sz w:val="22"/>
          <w:szCs w:val="22"/>
        </w:rPr>
        <w:t>.</w:t>
      </w:r>
    </w:p>
    <w:p w14:paraId="6A39732F" w14:textId="77777777" w:rsidR="00FF79A8" w:rsidRPr="00FF79A8" w:rsidRDefault="00FF79A8" w:rsidP="00FF79A8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F79A8">
        <w:rPr>
          <w:rFonts w:ascii="Gill Sans MT" w:hAnsi="Gill Sans MT"/>
          <w:sz w:val="22"/>
          <w:szCs w:val="22"/>
        </w:rPr>
        <w:t>Zaplacením smluvních pokut není dotčen nárok objednatele na náhradu škody způsobené mu porušením povinnosti zhotovitele, ke které se vztahuje smluvní pokuta.</w:t>
      </w:r>
    </w:p>
    <w:p w14:paraId="681C1A2A" w14:textId="4A15F031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pokuty i náhrada škody jsou splatné do 10 dní ode dne odeslání výzvy k úhradě na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adresu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1924BD2A" w14:textId="77777777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Zaplacením smluvní pokuty není dotčen nárok na náhradu škody v plném rozsahu.</w:t>
      </w:r>
    </w:p>
    <w:p w14:paraId="3179AA0F" w14:textId="77777777" w:rsidR="00B33EE2" w:rsidRPr="00775031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tohoto článku přetrvají i po ukončení plnění této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mlouvy. </w:t>
      </w:r>
    </w:p>
    <w:p w14:paraId="237DC4F6" w14:textId="6372B6E2" w:rsidR="00640B7E" w:rsidRPr="008C056A" w:rsidRDefault="00B33EE2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případě, že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vznikne nárok na smluvní pokutu nebo jinou majetkovou sankci vůči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je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odečíst tuto částku z kteréhokoliv daňového dokladu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snížit o ni sjednanou cenu </w:t>
      </w:r>
      <w:r w:rsidR="002B23A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Pr="008C056A">
        <w:rPr>
          <w:rFonts w:ascii="Gill Sans MT" w:hAnsi="Gill Sans MT"/>
          <w:sz w:val="22"/>
          <w:szCs w:val="22"/>
        </w:rPr>
        <w:t xml:space="preserve">  </w:t>
      </w:r>
    </w:p>
    <w:p w14:paraId="2AF9DE18" w14:textId="77777777" w:rsidR="005354E4" w:rsidRPr="00775031" w:rsidRDefault="005354E4" w:rsidP="0050228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Smluvní strany shodně prohlašují že sjednané smluvní pokuty považují za přiměřené, odpovídající zajišťovanému závazku a dále prohlašují, že určení smluvních pokut je jasné a</w:t>
      </w:r>
      <w:r w:rsidR="008F4293">
        <w:rPr>
          <w:rFonts w:ascii="Gill Sans MT" w:hAnsi="Gill Sans MT"/>
          <w:sz w:val="22"/>
          <w:szCs w:val="22"/>
        </w:rPr>
        <w:t> </w:t>
      </w:r>
      <w:r>
        <w:rPr>
          <w:rFonts w:ascii="Gill Sans MT" w:hAnsi="Gill Sans MT"/>
          <w:sz w:val="22"/>
          <w:szCs w:val="22"/>
        </w:rPr>
        <w:t>srozumitelné</w:t>
      </w:r>
    </w:p>
    <w:p w14:paraId="4ECA188F" w14:textId="77777777" w:rsidR="002361AD" w:rsidRPr="00775031" w:rsidRDefault="002361AD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3A1CF79F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04546828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VYŠŠÍ MOC</w:t>
      </w:r>
    </w:p>
    <w:p w14:paraId="352C6E65" w14:textId="149D7AC2" w:rsidR="00C05F54" w:rsidRPr="00775031" w:rsidRDefault="00D432E4" w:rsidP="0050228E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účely Smlouvy se za zásahy vyšší moci považují události</w:t>
      </w:r>
      <w:r w:rsidR="007413E8" w:rsidRPr="00775031">
        <w:rPr>
          <w:rFonts w:ascii="Gill Sans MT" w:hAnsi="Gill Sans MT"/>
          <w:sz w:val="22"/>
          <w:szCs w:val="22"/>
        </w:rPr>
        <w:t xml:space="preserve"> nebo okolnosti</w:t>
      </w:r>
      <w:r w:rsidRPr="00775031">
        <w:rPr>
          <w:rFonts w:ascii="Gill Sans MT" w:hAnsi="Gill Sans MT"/>
          <w:sz w:val="22"/>
          <w:szCs w:val="22"/>
        </w:rPr>
        <w:t>, které nejsou závislé na vůli smluvních stran, a jejichž škodlivé následky smluvní strany nemohou předvídat a</w:t>
      </w:r>
      <w:r w:rsidR="007413E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odvrátit. Jedná se např. o válku, </w:t>
      </w:r>
      <w:r w:rsidR="007413E8" w:rsidRPr="00775031">
        <w:rPr>
          <w:rFonts w:ascii="Gill Sans MT" w:hAnsi="Gill Sans MT"/>
          <w:sz w:val="22"/>
          <w:szCs w:val="22"/>
        </w:rPr>
        <w:t xml:space="preserve">konflikty, invaze, </w:t>
      </w:r>
      <w:r w:rsidRPr="00775031">
        <w:rPr>
          <w:rFonts w:ascii="Gill Sans MT" w:hAnsi="Gill Sans MT"/>
          <w:sz w:val="22"/>
          <w:szCs w:val="22"/>
        </w:rPr>
        <w:t xml:space="preserve">mobilizaci, povstání, </w:t>
      </w:r>
      <w:r w:rsidR="00074F53" w:rsidRPr="00775031">
        <w:rPr>
          <w:rFonts w:ascii="Gill Sans MT" w:hAnsi="Gill Sans MT"/>
          <w:sz w:val="22"/>
          <w:szCs w:val="22"/>
        </w:rPr>
        <w:t>živelní</w:t>
      </w:r>
      <w:r w:rsidRPr="00775031">
        <w:rPr>
          <w:rFonts w:ascii="Gill Sans MT" w:hAnsi="Gill Sans MT"/>
          <w:sz w:val="22"/>
          <w:szCs w:val="22"/>
        </w:rPr>
        <w:t xml:space="preserve"> pohromy</w:t>
      </w:r>
      <w:r w:rsidR="007413E8" w:rsidRPr="00775031">
        <w:rPr>
          <w:rFonts w:ascii="Gill Sans MT" w:hAnsi="Gill Sans MT"/>
          <w:sz w:val="22"/>
          <w:szCs w:val="22"/>
        </w:rPr>
        <w:t xml:space="preserve">, </w:t>
      </w:r>
      <w:bookmarkStart w:id="19" w:name="_Hlk121917304"/>
      <w:r w:rsidR="007413E8" w:rsidRPr="00775031">
        <w:rPr>
          <w:rFonts w:ascii="Gill Sans MT" w:hAnsi="Gill Sans MT"/>
          <w:sz w:val="22"/>
          <w:szCs w:val="22"/>
        </w:rPr>
        <w:t xml:space="preserve">nově přijatá opatření státních orgánů </w:t>
      </w:r>
      <w:r w:rsidR="00DA5169" w:rsidRPr="00DA5169">
        <w:rPr>
          <w:rFonts w:ascii="Gill Sans MT" w:hAnsi="Gill Sans MT"/>
          <w:sz w:val="22"/>
          <w:szCs w:val="22"/>
        </w:rPr>
        <w:t xml:space="preserve">na území České republiky </w:t>
      </w:r>
      <w:r w:rsidR="007413E8" w:rsidRPr="00775031">
        <w:rPr>
          <w:rFonts w:ascii="Gill Sans MT" w:hAnsi="Gill Sans MT"/>
          <w:sz w:val="22"/>
          <w:szCs w:val="22"/>
        </w:rPr>
        <w:t>způsobujících nemožnost plnění Smlouvy</w:t>
      </w:r>
      <w:bookmarkEnd w:id="19"/>
      <w:r w:rsidRPr="00775031">
        <w:rPr>
          <w:rFonts w:ascii="Gill Sans MT" w:hAnsi="Gill Sans MT"/>
          <w:sz w:val="22"/>
          <w:szCs w:val="22"/>
        </w:rPr>
        <w:t xml:space="preserve"> apod.</w:t>
      </w:r>
      <w:r w:rsidR="00C05F54" w:rsidRPr="00775031">
        <w:rPr>
          <w:rFonts w:ascii="Gill Sans MT" w:hAnsi="Gill Sans MT"/>
          <w:sz w:val="22"/>
          <w:szCs w:val="22"/>
        </w:rPr>
        <w:t xml:space="preserve"> </w:t>
      </w:r>
    </w:p>
    <w:p w14:paraId="0493E473" w14:textId="7E7999E7" w:rsidR="00C05F54" w:rsidRPr="00775031" w:rsidRDefault="00C05F54" w:rsidP="0050228E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Pokud se splnění Smlouvy stane nemožným v důsledku zásahu vyšší moci, strana, která se na zásah vyšší moci dovolává, požádá druhou stranu o úpravu Smlouvy ve vztahu k </w:t>
      </w:r>
      <w:r w:rsidR="00AA2CB6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2B23A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ceně a době plnění. Pokud nedojde k dohodě, má strana, která se na zásah vyšší moci odvolává, právo odstoupit od Smlouvy.</w:t>
      </w:r>
    </w:p>
    <w:p w14:paraId="38AFB564" w14:textId="77777777" w:rsidR="00640B7E" w:rsidRPr="00775031" w:rsidRDefault="00640B7E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47CE9E36" w14:textId="77777777" w:rsidR="007E1F40" w:rsidRPr="00775031" w:rsidRDefault="00D432E4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  <w:r w:rsidRPr="00775031">
        <w:rPr>
          <w:szCs w:val="22"/>
        </w:rPr>
        <w:t xml:space="preserve"> </w:t>
      </w:r>
    </w:p>
    <w:p w14:paraId="5C985223" w14:textId="77777777" w:rsidR="00D432E4" w:rsidRPr="00775031" w:rsidRDefault="00876B43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ODSTOUPENÍ OD SMLOUVY </w:t>
      </w:r>
    </w:p>
    <w:p w14:paraId="5A93DE5B" w14:textId="77777777" w:rsidR="00D432E4" w:rsidRPr="00775031" w:rsidRDefault="00D432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Kterákoliv ze smluvních stran je oprávněna odstoupit od Smlouvy v případě podstatného porušení Smlouvy druhou smluvní stranou.</w:t>
      </w:r>
    </w:p>
    <w:p w14:paraId="75C63A7F" w14:textId="40E39F53" w:rsidR="00D432E4" w:rsidRPr="00775031" w:rsidRDefault="00D432E4" w:rsidP="0077165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Podstatným porušením Smlouvy ze strany </w:t>
      </w:r>
      <w:r w:rsidR="00E10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je zejména:</w:t>
      </w:r>
    </w:p>
    <w:p w14:paraId="50BF1A7D" w14:textId="24E3195C" w:rsidR="00D432E4" w:rsidRPr="00775031" w:rsidRDefault="00D432E4" w:rsidP="0050228E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nedodržení termínů stanovených ve Smlouvě o více než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kalendářních dnů, nebude-li toto prodlení ze strany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4E680D18" w14:textId="2D7D823D" w:rsidR="00D432E4" w:rsidRPr="00775031" w:rsidRDefault="00D432E4" w:rsidP="0050228E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nedodržení termínů zahájení nebo ukončení jednotlivých činností dle harmonogramu o více než 20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kalendářních dnů, nebude-li toto prodlení ze strany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08CB29D7" w14:textId="4682468B" w:rsidR="00D432E4" w:rsidRPr="00775031" w:rsidRDefault="00D432E4" w:rsidP="0050228E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provádění </w:t>
      </w:r>
      <w:r w:rsidR="002B23A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rozporu se Smlouvou i přes písemné upozornění </w:t>
      </w:r>
      <w:r w:rsidR="0030323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</w:t>
      </w:r>
    </w:p>
    <w:p w14:paraId="7510C198" w14:textId="77777777" w:rsidR="00D432E4" w:rsidRDefault="00D432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 musí být učiněno písemně s uvedením důvodů odstoupení.</w:t>
      </w:r>
    </w:p>
    <w:p w14:paraId="1EDFCFAB" w14:textId="32E8CB8B" w:rsidR="005354E4" w:rsidRPr="00775031" w:rsidRDefault="005354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Objednatel je dále oprávněn od této </w:t>
      </w:r>
      <w:r w:rsidR="00EB0FB6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odstoupit v</w:t>
      </w:r>
      <w:r w:rsidR="008C056A">
        <w:rPr>
          <w:rFonts w:ascii="Gill Sans MT" w:hAnsi="Gill Sans MT"/>
          <w:sz w:val="22"/>
          <w:szCs w:val="22"/>
        </w:rPr>
        <w:t> </w:t>
      </w:r>
      <w:r>
        <w:rPr>
          <w:rFonts w:ascii="Gill Sans MT" w:hAnsi="Gill Sans MT"/>
          <w:sz w:val="22"/>
          <w:szCs w:val="22"/>
        </w:rPr>
        <w:t>případě</w:t>
      </w:r>
      <w:r w:rsidR="008C056A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že na majetek </w:t>
      </w:r>
      <w:r w:rsidR="00C970C9">
        <w:rPr>
          <w:rFonts w:ascii="Gill Sans MT" w:hAnsi="Gill Sans MT"/>
          <w:sz w:val="22"/>
          <w:szCs w:val="22"/>
        </w:rPr>
        <w:t>z</w:t>
      </w:r>
      <w:r>
        <w:rPr>
          <w:rFonts w:ascii="Gill Sans MT" w:hAnsi="Gill Sans MT"/>
          <w:sz w:val="22"/>
          <w:szCs w:val="22"/>
        </w:rPr>
        <w:t>hotovitele bude prohlášen konkur</w:t>
      </w:r>
      <w:r w:rsidR="008C056A">
        <w:rPr>
          <w:rFonts w:ascii="Gill Sans MT" w:hAnsi="Gill Sans MT"/>
          <w:sz w:val="22"/>
          <w:szCs w:val="22"/>
        </w:rPr>
        <w:t>z</w:t>
      </w:r>
      <w:r w:rsidR="002F39BA">
        <w:rPr>
          <w:rFonts w:ascii="Gill Sans MT" w:hAnsi="Gill Sans MT"/>
          <w:sz w:val="22"/>
          <w:szCs w:val="22"/>
        </w:rPr>
        <w:t>.</w:t>
      </w:r>
    </w:p>
    <w:p w14:paraId="0B2E98E2" w14:textId="3544B213" w:rsidR="00D432E4" w:rsidRPr="00775031" w:rsidRDefault="00D432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Odstoupením se Smlouva ruší</w:t>
      </w:r>
      <w:r w:rsidR="004F04B8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to s účinky ke dni, kdy písemné oznámení o odstoupení bylo doručeno druhé smluvní straně.  </w:t>
      </w:r>
    </w:p>
    <w:p w14:paraId="15ABCDB4" w14:textId="631F26C2" w:rsidR="00D432E4" w:rsidRDefault="00D432E4" w:rsidP="0050228E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Odstoupí-li </w:t>
      </w:r>
      <w:r w:rsidR="004F04B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 Smlouvy v důsledku podstatného porušení Smlouvy </w:t>
      </w:r>
      <w:r w:rsidR="00C970C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hotovitelem, je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oprávněn zadat provedení zbývající části </w:t>
      </w:r>
      <w:r w:rsidR="008A788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třetí osobě. Pokud v důsledku toho dojde k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navýšení ceny </w:t>
      </w:r>
      <w:r w:rsidR="008A788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stanovené Smlouvou, uhradí takto vzniklý rozdíl </w:t>
      </w:r>
      <w:r w:rsidR="00C970C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Objednateli rovněž vzniká nárok na náhradu škody způsobené nedodržením termínu dokončení </w:t>
      </w:r>
      <w:r w:rsidR="008A788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2814D611" w14:textId="77777777" w:rsidR="00D432E4" w:rsidRPr="00775031" w:rsidRDefault="00D432E4" w:rsidP="00230128">
      <w:pPr>
        <w:widowControl w:val="0"/>
        <w:numPr>
          <w:ilvl w:val="0"/>
          <w:numId w:val="22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případ odstoupení od Smlouvy některou ze smluvních stran se smluvní strany dohodly na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následujícím:</w:t>
      </w:r>
    </w:p>
    <w:p w14:paraId="426506A5" w14:textId="77777777" w:rsidR="00D432E4" w:rsidRPr="00775031" w:rsidRDefault="00D432E4" w:rsidP="0050228E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provede soupis všech provedených </w:t>
      </w:r>
      <w:r w:rsidR="0099375C" w:rsidRPr="00775031">
        <w:rPr>
          <w:rFonts w:ascii="Gill Sans MT" w:hAnsi="Gill Sans MT"/>
          <w:sz w:val="22"/>
          <w:szCs w:val="22"/>
        </w:rPr>
        <w:t xml:space="preserve">stavebních </w:t>
      </w:r>
      <w:r w:rsidRPr="00775031">
        <w:rPr>
          <w:rFonts w:ascii="Gill Sans MT" w:hAnsi="Gill Sans MT"/>
          <w:sz w:val="22"/>
          <w:szCs w:val="22"/>
        </w:rPr>
        <w:t>prací</w:t>
      </w:r>
      <w:r w:rsidR="0099375C" w:rsidRPr="00775031">
        <w:rPr>
          <w:rFonts w:ascii="Gill Sans MT" w:hAnsi="Gill Sans MT"/>
          <w:sz w:val="22"/>
          <w:szCs w:val="22"/>
        </w:rPr>
        <w:t xml:space="preserve">, dodávek a služeb </w:t>
      </w:r>
      <w:r w:rsidRPr="00775031">
        <w:rPr>
          <w:rFonts w:ascii="Gill Sans MT" w:hAnsi="Gill Sans MT"/>
          <w:sz w:val="22"/>
          <w:szCs w:val="22"/>
        </w:rPr>
        <w:t>oceněných v souladu s příslušnými ustanoveními Smlouvy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38BCB1D2" w14:textId="77777777" w:rsidR="00D432E4" w:rsidRPr="00775031" w:rsidRDefault="00D432E4" w:rsidP="0050228E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v souladu s příslušnými ustanoveními Smlouvy provede finanční vyčíslení provedených prací a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zpracuje „dílčí konečný daňový doklad“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39FEA2E0" w14:textId="6042F70F" w:rsidR="00D432E4" w:rsidRDefault="00D432E4" w:rsidP="0050228E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souladu s příslušnými ustanoveními Smlouvy </w:t>
      </w:r>
      <w:r w:rsidR="00C970C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vyzve </w:t>
      </w:r>
      <w:r w:rsidR="004F04B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 „dílčímu předání a převzetí </w:t>
      </w:r>
      <w:r w:rsidR="008A788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íla“ a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4F04B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do 3</w:t>
      </w:r>
      <w:r w:rsidR="00C50AA8" w:rsidRPr="00775031">
        <w:rPr>
          <w:rFonts w:ascii="Gill Sans MT" w:hAnsi="Gill Sans MT"/>
          <w:sz w:val="22"/>
          <w:szCs w:val="22"/>
        </w:rPr>
        <w:t xml:space="preserve"> pracovních </w:t>
      </w:r>
      <w:r w:rsidRPr="00775031">
        <w:rPr>
          <w:rFonts w:ascii="Gill Sans MT" w:hAnsi="Gill Sans MT"/>
          <w:sz w:val="22"/>
          <w:szCs w:val="22"/>
        </w:rPr>
        <w:t>dnů po obdržení výzvy zahájí „dílčí přejímací řízení“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78BB4031" w14:textId="61F0F9C5" w:rsidR="006C153F" w:rsidRPr="00392FB1" w:rsidRDefault="00D432E4" w:rsidP="00CD7E0C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při odstoupení kterékoliv strany od Smlouvy je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>hotovitel povinen vyklidit staveniště do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14</w:t>
      </w:r>
      <w:r w:rsidR="004019C7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kalendářních dní.</w:t>
      </w:r>
    </w:p>
    <w:p w14:paraId="429A8951" w14:textId="40D8CA33" w:rsidR="00972074" w:rsidRPr="00775031" w:rsidRDefault="00972074" w:rsidP="00CD7E0C">
      <w:pPr>
        <w:widowControl w:val="0"/>
        <w:tabs>
          <w:tab w:val="left" w:pos="567"/>
          <w:tab w:val="left" w:pos="851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3D92C975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43476FF6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OSTATNÍ UJEDNÁNÍ</w:t>
      </w:r>
    </w:p>
    <w:p w14:paraId="269EFDC5" w14:textId="5BC3D772" w:rsidR="00223418" w:rsidRPr="00775031" w:rsidRDefault="00223418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Zhotovitel souhlasí se zveřejněním obsahu Smlouvy nebo jejích částí podle zákona č. 106/1999 Sb., o svobodném přístupu k informacím, ve znění pozdějších předpisů. Zhotovitel </w:t>
      </w:r>
      <w:r w:rsidRPr="2DBA0F1D">
        <w:rPr>
          <w:rFonts w:ascii="Gill Sans MT" w:hAnsi="Gill Sans MT"/>
          <w:sz w:val="22"/>
          <w:szCs w:val="22"/>
        </w:rPr>
        <w:lastRenderedPageBreak/>
        <w:t xml:space="preserve">si je vědom skutečnosti, že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bjednatel, jako veřejný zadavatel je povinen podle zákona č. 134/2016 Sb., o zadávání veřejných zakázek, ve znění pozdějších předpisů, zveřejnit na svém profilu zadavatele úplné znění Smlouvy vč. všech příloh a dodatků a výši skutečně uhrazené ceny po ukončení platnosti Smlouvy. Obdobná povinnost zveřejnění Smlouvy vyplývá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bjednateli ze zákona č. 340/2015 Sb., </w:t>
      </w:r>
      <w:r w:rsidR="004A3D37" w:rsidRPr="004A3D37">
        <w:rPr>
          <w:rFonts w:ascii="Gill Sans MT" w:hAnsi="Gill Sans MT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Zhotovitel je seznámen se skutečností, že poskytnutí těchto informací se dle citovaných zákonů nepovažuje za porušení obchodního tajemství a s jejich zveřejněním tímto vyslovuje svůj </w:t>
      </w:r>
      <w:r w:rsidRPr="2DBA0F1D">
        <w:rPr>
          <w:rFonts w:ascii="Gill Sans MT" w:hAnsi="Gill Sans MT"/>
          <w:sz w:val="22"/>
          <w:szCs w:val="22"/>
        </w:rPr>
        <w:t>souhlas.</w:t>
      </w:r>
    </w:p>
    <w:p w14:paraId="3C7A3A65" w14:textId="77777777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381F07A3" w14:textId="49385677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Smluvní strany se dohodly, že nebezpečí škody na zhotovovaném </w:t>
      </w:r>
      <w:r w:rsidR="008A7886">
        <w:rPr>
          <w:rFonts w:ascii="Gill Sans MT" w:hAnsi="Gill Sans MT"/>
          <w:sz w:val="22"/>
          <w:szCs w:val="22"/>
        </w:rPr>
        <w:t>d</w:t>
      </w:r>
      <w:r w:rsidRPr="2DBA0F1D">
        <w:rPr>
          <w:rFonts w:ascii="Gill Sans MT" w:hAnsi="Gill Sans MT"/>
          <w:sz w:val="22"/>
          <w:szCs w:val="22"/>
        </w:rPr>
        <w:t>íl</w:t>
      </w:r>
      <w:r w:rsidR="00AA2CB6" w:rsidRPr="2DBA0F1D">
        <w:rPr>
          <w:rFonts w:ascii="Gill Sans MT" w:hAnsi="Gill Sans MT"/>
          <w:sz w:val="22"/>
          <w:szCs w:val="22"/>
        </w:rPr>
        <w:t>e</w:t>
      </w:r>
      <w:r w:rsidRPr="2DBA0F1D">
        <w:rPr>
          <w:rFonts w:ascii="Gill Sans MT" w:hAnsi="Gill Sans MT"/>
          <w:sz w:val="22"/>
          <w:szCs w:val="22"/>
        </w:rPr>
        <w:t xml:space="preserve"> od doby převzetí staveniště až do doby převzetí </w:t>
      </w:r>
      <w:r w:rsidR="002361AD" w:rsidRPr="2DBA0F1D">
        <w:rPr>
          <w:rFonts w:ascii="Gill Sans MT" w:hAnsi="Gill Sans MT"/>
          <w:sz w:val="22"/>
          <w:szCs w:val="22"/>
        </w:rPr>
        <w:t xml:space="preserve">řádně </w:t>
      </w:r>
      <w:r w:rsidRPr="2DBA0F1D">
        <w:rPr>
          <w:rFonts w:ascii="Gill Sans MT" w:hAnsi="Gill Sans MT"/>
          <w:sz w:val="22"/>
          <w:szCs w:val="22"/>
        </w:rPr>
        <w:t xml:space="preserve">provedeného a dokončeného </w:t>
      </w:r>
      <w:r w:rsidR="008A7886">
        <w:rPr>
          <w:rFonts w:ascii="Gill Sans MT" w:hAnsi="Gill Sans MT"/>
          <w:sz w:val="22"/>
          <w:szCs w:val="22"/>
        </w:rPr>
        <w:t>d</w:t>
      </w:r>
      <w:r w:rsidRPr="2DBA0F1D">
        <w:rPr>
          <w:rFonts w:ascii="Gill Sans MT" w:hAnsi="Gill Sans MT"/>
          <w:sz w:val="22"/>
          <w:szCs w:val="22"/>
        </w:rPr>
        <w:t xml:space="preserve">íla bez vad a nedodělků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bjednatelem nese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hotovitel. Stejně tak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 odpovídá za škody způsobené svou činností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bjednateli nebo třetí osobě na majetku. V případě jakéhokoliv narušení či poškození majetku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hotovitele nebo třetí osoby je </w:t>
      </w:r>
      <w:r w:rsidR="00C970C9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>hotovitel povinen bez zbytečného odkladu tuto škodu odstranit a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není-li to možné, tak finančně uhradit.</w:t>
      </w:r>
    </w:p>
    <w:p w14:paraId="1974D4FB" w14:textId="4452A168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Vlastnické právo k zhotovované věci, přechází na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bjednatele postupným zhotovováním </w:t>
      </w:r>
      <w:r w:rsidR="008A7886">
        <w:rPr>
          <w:rFonts w:ascii="Gill Sans MT" w:hAnsi="Gill Sans MT"/>
          <w:sz w:val="22"/>
          <w:szCs w:val="22"/>
        </w:rPr>
        <w:t>d</w:t>
      </w:r>
      <w:r w:rsidRPr="2DBA0F1D">
        <w:rPr>
          <w:rFonts w:ascii="Gill Sans MT" w:hAnsi="Gill Sans MT"/>
          <w:sz w:val="22"/>
          <w:szCs w:val="22"/>
        </w:rPr>
        <w:t>íla.</w:t>
      </w:r>
    </w:p>
    <w:p w14:paraId="321B4FB7" w14:textId="77777777" w:rsidR="00D432E4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>Smluvní strany se zavazují, že nebudou provádět žádné úkony či vykonávat žádné činnosti, ať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už přímo nebo nepřímo, s</w:t>
      </w:r>
      <w:r w:rsidR="002D46E5" w:rsidRPr="2DBA0F1D">
        <w:rPr>
          <w:rFonts w:ascii="Gill Sans MT" w:hAnsi="Gill Sans MT"/>
          <w:sz w:val="22"/>
          <w:szCs w:val="22"/>
        </w:rPr>
        <w:t>a</w:t>
      </w:r>
      <w:r w:rsidRPr="2DBA0F1D">
        <w:rPr>
          <w:rFonts w:ascii="Gill Sans MT" w:hAnsi="Gill Sans MT"/>
          <w:sz w:val="22"/>
          <w:szCs w:val="22"/>
        </w:rPr>
        <w:t>m</w:t>
      </w:r>
      <w:r w:rsidR="002D46E5" w:rsidRPr="2DBA0F1D">
        <w:rPr>
          <w:rFonts w:ascii="Gill Sans MT" w:hAnsi="Gill Sans MT"/>
          <w:sz w:val="22"/>
          <w:szCs w:val="22"/>
        </w:rPr>
        <w:t>y</w:t>
      </w:r>
      <w:r w:rsidRPr="2DBA0F1D">
        <w:rPr>
          <w:rFonts w:ascii="Gill Sans MT" w:hAnsi="Gill Sans MT"/>
          <w:sz w:val="22"/>
          <w:szCs w:val="22"/>
        </w:rPr>
        <w:t xml:space="preserve"> nebo prostřednictvím třetích osob, kterými by škodily druhé smluvní straně nebo </w:t>
      </w:r>
      <w:r w:rsidR="00E8399E" w:rsidRPr="2DBA0F1D">
        <w:rPr>
          <w:rFonts w:ascii="Gill Sans MT" w:hAnsi="Gill Sans MT"/>
          <w:sz w:val="22"/>
          <w:szCs w:val="22"/>
        </w:rPr>
        <w:t>jí,</w:t>
      </w:r>
      <w:r w:rsidRPr="2DBA0F1D">
        <w:rPr>
          <w:rFonts w:ascii="Gill Sans MT" w:hAnsi="Gill Sans MT"/>
          <w:sz w:val="22"/>
          <w:szCs w:val="22"/>
        </w:rPr>
        <w:t xml:space="preserve"> jakkoliv jinak znevýhodňovaly.</w:t>
      </w:r>
    </w:p>
    <w:p w14:paraId="5CCDF19A" w14:textId="643AD109" w:rsidR="005354E4" w:rsidRDefault="005354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Zhotovitel není oprávněn jednostranně započíst jakékoliv pohledávky vyplývající z této </w:t>
      </w:r>
      <w:r w:rsidR="008457B7">
        <w:rPr>
          <w:rFonts w:ascii="Gill Sans MT" w:hAnsi="Gill Sans MT"/>
          <w:sz w:val="22"/>
          <w:szCs w:val="22"/>
        </w:rPr>
        <w:t>S</w:t>
      </w:r>
      <w:r w:rsidRPr="2DBA0F1D">
        <w:rPr>
          <w:rFonts w:ascii="Gill Sans MT" w:hAnsi="Gill Sans MT"/>
          <w:sz w:val="22"/>
          <w:szCs w:val="22"/>
        </w:rPr>
        <w:t xml:space="preserve">mlouvy vůči </w:t>
      </w:r>
      <w:r w:rsidR="008F4293" w:rsidRPr="2DBA0F1D">
        <w:rPr>
          <w:rFonts w:ascii="Gill Sans MT" w:hAnsi="Gill Sans MT"/>
          <w:sz w:val="22"/>
          <w:szCs w:val="22"/>
        </w:rPr>
        <w:t>n</w:t>
      </w:r>
      <w:r w:rsidR="00E73BB3" w:rsidRPr="2DBA0F1D">
        <w:rPr>
          <w:rFonts w:ascii="Gill Sans MT" w:hAnsi="Gill Sans MT"/>
          <w:sz w:val="22"/>
          <w:szCs w:val="22"/>
        </w:rPr>
        <w:t xml:space="preserve">árokům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="00E73BB3" w:rsidRPr="2DBA0F1D">
        <w:rPr>
          <w:rFonts w:ascii="Gill Sans MT" w:hAnsi="Gill Sans MT"/>
          <w:sz w:val="22"/>
          <w:szCs w:val="22"/>
        </w:rPr>
        <w:t>bjednatele</w:t>
      </w:r>
      <w:r w:rsidR="000D54AD" w:rsidRPr="2DBA0F1D">
        <w:rPr>
          <w:rFonts w:ascii="Gill Sans MT" w:hAnsi="Gill Sans MT"/>
          <w:sz w:val="22"/>
          <w:szCs w:val="22"/>
        </w:rPr>
        <w:t>.</w:t>
      </w:r>
    </w:p>
    <w:p w14:paraId="63BA7DC8" w14:textId="2E3BD6A3" w:rsidR="00E73BB3" w:rsidRPr="00775031" w:rsidRDefault="00E73BB3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Zhotovitel není oprávněn bez předchozího písemného souhlasu </w:t>
      </w:r>
      <w:r w:rsidR="004A5AF4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hotovitele práva z této </w:t>
      </w:r>
      <w:r w:rsidR="000D54AD" w:rsidRPr="2DBA0F1D">
        <w:rPr>
          <w:rFonts w:ascii="Gill Sans MT" w:hAnsi="Gill Sans MT"/>
          <w:sz w:val="22"/>
          <w:szCs w:val="22"/>
        </w:rPr>
        <w:t>S</w:t>
      </w:r>
      <w:r w:rsidRPr="2DBA0F1D">
        <w:rPr>
          <w:rFonts w:ascii="Gill Sans MT" w:hAnsi="Gill Sans MT"/>
          <w:sz w:val="22"/>
          <w:szCs w:val="22"/>
        </w:rPr>
        <w:t>mlouvy postoupit třetí osobě</w:t>
      </w:r>
      <w:r w:rsidR="000D54AD" w:rsidRPr="2DBA0F1D">
        <w:rPr>
          <w:rFonts w:ascii="Gill Sans MT" w:hAnsi="Gill Sans MT"/>
          <w:sz w:val="22"/>
          <w:szCs w:val="22"/>
        </w:rPr>
        <w:t>.</w:t>
      </w:r>
    </w:p>
    <w:p w14:paraId="04783D86" w14:textId="77777777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13DCE552" w14:textId="7112488B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jsou povinny </w:t>
      </w:r>
      <w:r w:rsidRPr="00775031">
        <w:rPr>
          <w:rFonts w:ascii="Gill Sans MT" w:hAnsi="Gill Sans MT"/>
          <w:snapToGrid w:val="0"/>
          <w:sz w:val="22"/>
          <w:szCs w:val="22"/>
        </w:rPr>
        <w:t>uchovávat odpovídajícím způsobem po dobu 10</w:t>
      </w:r>
      <w:r w:rsidR="004019C7" w:rsidRPr="00775031">
        <w:rPr>
          <w:rFonts w:ascii="Gill Sans MT" w:hAnsi="Gill Sans MT"/>
          <w:snapToGrid w:val="0"/>
          <w:sz w:val="22"/>
          <w:szCs w:val="22"/>
        </w:rPr>
        <w:t> </w:t>
      </w:r>
      <w:r w:rsidRPr="00775031">
        <w:rPr>
          <w:rFonts w:ascii="Gill Sans MT" w:hAnsi="Gill Sans MT"/>
          <w:snapToGrid w:val="0"/>
          <w:sz w:val="22"/>
          <w:szCs w:val="22"/>
        </w:rPr>
        <w:t xml:space="preserve">let od ukončení financování akce originál Smlouvy včetně jejích dodatků, veškeré účetní doklady a další dokumenty související s realizací </w:t>
      </w:r>
      <w:r w:rsidR="008A7886">
        <w:rPr>
          <w:rFonts w:ascii="Gill Sans MT" w:hAnsi="Gill Sans MT"/>
          <w:snapToGrid w:val="0"/>
          <w:sz w:val="22"/>
          <w:szCs w:val="22"/>
        </w:rPr>
        <w:t>d</w:t>
      </w:r>
      <w:r w:rsidRPr="00775031">
        <w:rPr>
          <w:rFonts w:ascii="Gill Sans MT" w:hAnsi="Gill Sans MT"/>
          <w:snapToGrid w:val="0"/>
          <w:sz w:val="22"/>
          <w:szCs w:val="22"/>
        </w:rPr>
        <w:t>íla.</w:t>
      </w:r>
    </w:p>
    <w:p w14:paraId="1C5631A4" w14:textId="375EADA2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Zhotovitel je povinen průběžně a dále kdykoliv na žádost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 xml:space="preserve">bjednatele informovat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>bjednatele o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stavu úkonů a</w:t>
      </w:r>
      <w:r w:rsidR="007A148F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činností vykonávaných na základě Smlouvy a sdělovat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>bjednateli bez zbytečného odkladu veškeré informace a</w:t>
      </w:r>
      <w:r w:rsidR="007A148F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okolnosti významné z hlediska výkonu činnosti dle Smlouvy či jinak významné pro činnost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>bjednatele.</w:t>
      </w:r>
    </w:p>
    <w:p w14:paraId="31BB128E" w14:textId="1FCFCD4B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>Zhotovitel se zavazuje, že bude spolupůsobit v souladu se zákonem č.</w:t>
      </w:r>
      <w:r w:rsidR="00820A1E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320/2001</w:t>
      </w:r>
      <w:r w:rsidR="00820A1E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Sb., o</w:t>
      </w:r>
      <w:r w:rsidR="00820A1E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>finanční kontrole ve veřejné správě a o změně některých zákonů (zákon o finanční kontrole), ve znění pozdějších předpisů</w:t>
      </w:r>
      <w:r w:rsidR="00820A1E" w:rsidRPr="2DBA0F1D">
        <w:rPr>
          <w:rFonts w:ascii="Gill Sans MT" w:hAnsi="Gill Sans MT"/>
          <w:sz w:val="22"/>
          <w:szCs w:val="22"/>
        </w:rPr>
        <w:t>,</w:t>
      </w:r>
      <w:r w:rsidRPr="2DBA0F1D">
        <w:rPr>
          <w:rFonts w:ascii="Gill Sans MT" w:hAnsi="Gill Sans MT"/>
          <w:sz w:val="22"/>
          <w:szCs w:val="22"/>
        </w:rPr>
        <w:t xml:space="preserve"> při výkonu finanční kontroly. </w:t>
      </w:r>
      <w:bookmarkStart w:id="20" w:name="_Hlk121918035"/>
      <w:r w:rsidR="00EF1D79" w:rsidRPr="2DBA0F1D">
        <w:rPr>
          <w:rFonts w:ascii="Gill Sans MT" w:hAnsi="Gill Sans MT"/>
          <w:sz w:val="22"/>
          <w:szCs w:val="22"/>
        </w:rPr>
        <w:t xml:space="preserve">Stejné spolupůsobení při výkonu finanční kontroly se </w:t>
      </w:r>
      <w:r w:rsidR="004A5AF4" w:rsidRPr="2DBA0F1D">
        <w:rPr>
          <w:rFonts w:ascii="Gill Sans MT" w:hAnsi="Gill Sans MT"/>
          <w:sz w:val="22"/>
          <w:szCs w:val="22"/>
        </w:rPr>
        <w:t>z</w:t>
      </w:r>
      <w:r w:rsidR="00EF1D79" w:rsidRPr="2DBA0F1D">
        <w:rPr>
          <w:rFonts w:ascii="Gill Sans MT" w:hAnsi="Gill Sans MT"/>
          <w:sz w:val="22"/>
          <w:szCs w:val="22"/>
        </w:rPr>
        <w:t>hotovitel zavazuje zajistit u svých poddodavatelů.</w:t>
      </w:r>
      <w:bookmarkEnd w:id="20"/>
    </w:p>
    <w:p w14:paraId="70C3B157" w14:textId="58BC4736" w:rsidR="00D432E4" w:rsidRPr="00775031" w:rsidRDefault="00D432E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2DBA0F1D">
        <w:rPr>
          <w:rFonts w:ascii="Gill Sans MT" w:hAnsi="Gill Sans MT"/>
          <w:sz w:val="22"/>
          <w:szCs w:val="22"/>
        </w:rPr>
        <w:t xml:space="preserve">Při plnění Smlouvy je </w:t>
      </w:r>
      <w:r w:rsidR="004A5AF4" w:rsidRPr="2DBA0F1D">
        <w:rPr>
          <w:rFonts w:ascii="Gill Sans MT" w:hAnsi="Gill Sans MT"/>
          <w:sz w:val="22"/>
          <w:szCs w:val="22"/>
        </w:rPr>
        <w:t>z</w:t>
      </w:r>
      <w:r w:rsidR="00392FB1" w:rsidRPr="2DBA0F1D">
        <w:rPr>
          <w:rFonts w:ascii="Gill Sans MT" w:hAnsi="Gill Sans MT"/>
          <w:sz w:val="22"/>
          <w:szCs w:val="22"/>
        </w:rPr>
        <w:t xml:space="preserve">hotovitel </w:t>
      </w:r>
      <w:r w:rsidRPr="2DBA0F1D">
        <w:rPr>
          <w:rFonts w:ascii="Gill Sans MT" w:hAnsi="Gill Sans MT"/>
          <w:sz w:val="22"/>
          <w:szCs w:val="22"/>
        </w:rPr>
        <w:t>povinen dodržovat obecně závazné předpisy, technické normy a ujednání Smlouvy a</w:t>
      </w:r>
      <w:r w:rsidR="007A148F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bude se řídit výchozími podklady </w:t>
      </w:r>
      <w:r w:rsidR="004F04B8" w:rsidRPr="2DBA0F1D">
        <w:rPr>
          <w:rFonts w:ascii="Gill Sans MT" w:hAnsi="Gill Sans MT"/>
          <w:sz w:val="22"/>
          <w:szCs w:val="22"/>
        </w:rPr>
        <w:t>o</w:t>
      </w:r>
      <w:r w:rsidR="00392FB1" w:rsidRPr="2DBA0F1D">
        <w:rPr>
          <w:rFonts w:ascii="Gill Sans MT" w:hAnsi="Gill Sans MT"/>
          <w:sz w:val="22"/>
          <w:szCs w:val="22"/>
        </w:rPr>
        <w:t>bjednatele</w:t>
      </w:r>
      <w:r w:rsidRPr="2DBA0F1D">
        <w:rPr>
          <w:rFonts w:ascii="Gill Sans MT" w:hAnsi="Gill Sans MT"/>
          <w:sz w:val="22"/>
          <w:szCs w:val="22"/>
        </w:rPr>
        <w:t>, zápisy, dohodami a</w:t>
      </w:r>
      <w:r w:rsidR="0093084C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stanovisky veřejnoprávních orgánů a organizací. Práva a povinnosti výslovně neupravené Smlouvou se řídí příslušnými ustanoveními </w:t>
      </w:r>
      <w:r w:rsidR="00901867" w:rsidRPr="2DBA0F1D">
        <w:rPr>
          <w:rFonts w:ascii="Gill Sans MT" w:hAnsi="Gill Sans MT"/>
          <w:sz w:val="22"/>
          <w:szCs w:val="22"/>
        </w:rPr>
        <w:t>o</w:t>
      </w:r>
      <w:r w:rsidRPr="2DBA0F1D">
        <w:rPr>
          <w:rFonts w:ascii="Gill Sans MT" w:hAnsi="Gill Sans MT"/>
          <w:sz w:val="22"/>
          <w:szCs w:val="22"/>
        </w:rPr>
        <w:t>bčanského zákoníku.</w:t>
      </w:r>
    </w:p>
    <w:p w14:paraId="1E775C0E" w14:textId="56027274" w:rsidR="00C05F54" w:rsidRPr="00775031" w:rsidRDefault="00C05F54" w:rsidP="0050228E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1" w:name="_Hlk121918299"/>
      <w:r w:rsidRPr="2DBA0F1D">
        <w:rPr>
          <w:rFonts w:ascii="Gill Sans MT" w:hAnsi="Gill Sans MT"/>
          <w:sz w:val="22"/>
          <w:szCs w:val="22"/>
        </w:rPr>
        <w:t>Vzájemná komunikace mezi smluvními stranami probíhá zejména na úrovni kontaktních osob uvedených ve S</w:t>
      </w:r>
      <w:r w:rsidR="00274C8F" w:rsidRPr="2DBA0F1D">
        <w:rPr>
          <w:rFonts w:ascii="Gill Sans MT" w:hAnsi="Gill Sans MT"/>
          <w:sz w:val="22"/>
          <w:szCs w:val="22"/>
        </w:rPr>
        <w:t>mlouvě</w:t>
      </w:r>
      <w:r w:rsidRPr="2DBA0F1D">
        <w:rPr>
          <w:rFonts w:ascii="Gill Sans MT" w:hAnsi="Gill Sans MT"/>
          <w:sz w:val="22"/>
          <w:szCs w:val="22"/>
        </w:rPr>
        <w:t>. V případě jakékoliv změny v kontaktních údajích uvedených ve</w:t>
      </w:r>
      <w:r w:rsidR="00274C8F" w:rsidRPr="2DBA0F1D">
        <w:rPr>
          <w:rFonts w:ascii="Gill Sans MT" w:hAnsi="Gill Sans MT"/>
          <w:sz w:val="22"/>
          <w:szCs w:val="22"/>
        </w:rPr>
        <w:t> </w:t>
      </w:r>
      <w:r w:rsidR="009041D3" w:rsidRPr="2DBA0F1D">
        <w:rPr>
          <w:rFonts w:ascii="Gill Sans MT" w:hAnsi="Gill Sans MT"/>
          <w:sz w:val="22"/>
          <w:szCs w:val="22"/>
        </w:rPr>
        <w:t>S</w:t>
      </w:r>
      <w:r w:rsidRPr="2DBA0F1D">
        <w:rPr>
          <w:rFonts w:ascii="Gill Sans MT" w:hAnsi="Gill Sans MT"/>
          <w:sz w:val="22"/>
          <w:szCs w:val="22"/>
        </w:rPr>
        <w:t>mlouvě je smluvní strana povinna o ní informovat druhou smluvní stranu, a to bez zbytečného odkladu od okamžiku, kdy tato změna nastala, nejpozději do 5 pracovní dnů. Informace o změně kontaktních údajů bude poskytnuta druhé smluvní straně v písemné podobě, především elektronicky na e-mailové adresy uvedené v záhlaví S</w:t>
      </w:r>
      <w:r w:rsidR="00274C8F" w:rsidRPr="2DBA0F1D">
        <w:rPr>
          <w:rFonts w:ascii="Gill Sans MT" w:hAnsi="Gill Sans MT"/>
          <w:sz w:val="22"/>
          <w:szCs w:val="22"/>
        </w:rPr>
        <w:t>mlouvy</w:t>
      </w:r>
      <w:r w:rsidRPr="2DBA0F1D">
        <w:rPr>
          <w:rFonts w:ascii="Gill Sans MT" w:hAnsi="Gill Sans MT"/>
          <w:sz w:val="22"/>
          <w:szCs w:val="22"/>
        </w:rPr>
        <w:t xml:space="preserve">. Vyzvání </w:t>
      </w:r>
      <w:r w:rsidR="004A5AF4" w:rsidRPr="2DBA0F1D">
        <w:rPr>
          <w:rFonts w:ascii="Gill Sans MT" w:hAnsi="Gill Sans MT"/>
          <w:sz w:val="22"/>
          <w:szCs w:val="22"/>
        </w:rPr>
        <w:t>z</w:t>
      </w:r>
      <w:r w:rsidRPr="2DBA0F1D">
        <w:rPr>
          <w:rFonts w:ascii="Gill Sans MT" w:hAnsi="Gill Sans MT"/>
          <w:sz w:val="22"/>
          <w:szCs w:val="22"/>
        </w:rPr>
        <w:t xml:space="preserve">hotovitele určená pro </w:t>
      </w:r>
      <w:r w:rsidR="00D86F2A" w:rsidRPr="2DBA0F1D">
        <w:rPr>
          <w:rFonts w:ascii="Gill Sans MT" w:hAnsi="Gill Sans MT"/>
          <w:sz w:val="22"/>
          <w:szCs w:val="22"/>
        </w:rPr>
        <w:t>technický dozor</w:t>
      </w:r>
      <w:r w:rsidRPr="2DBA0F1D">
        <w:rPr>
          <w:rFonts w:ascii="Gill Sans MT" w:hAnsi="Gill Sans MT"/>
          <w:sz w:val="22"/>
          <w:szCs w:val="22"/>
        </w:rPr>
        <w:t xml:space="preserve">, </w:t>
      </w:r>
      <w:r w:rsidR="00A42E27" w:rsidRPr="2DBA0F1D">
        <w:rPr>
          <w:rFonts w:ascii="Gill Sans MT" w:hAnsi="Gill Sans MT"/>
          <w:sz w:val="22"/>
          <w:szCs w:val="22"/>
        </w:rPr>
        <w:t>autorský dozor</w:t>
      </w:r>
      <w:r w:rsidR="00AE2E43">
        <w:rPr>
          <w:rFonts w:ascii="Gill Sans MT" w:hAnsi="Gill Sans MT"/>
          <w:sz w:val="22"/>
          <w:szCs w:val="22"/>
        </w:rPr>
        <w:t xml:space="preserve"> projektanta</w:t>
      </w:r>
      <w:r w:rsidR="00A42E27" w:rsidRPr="2DBA0F1D">
        <w:rPr>
          <w:rFonts w:ascii="Gill Sans MT" w:hAnsi="Gill Sans MT"/>
          <w:sz w:val="22"/>
          <w:szCs w:val="22"/>
        </w:rPr>
        <w:t xml:space="preserve"> a </w:t>
      </w:r>
      <w:r w:rsidRPr="2DBA0F1D">
        <w:rPr>
          <w:rFonts w:ascii="Gill Sans MT" w:hAnsi="Gill Sans MT"/>
          <w:sz w:val="22"/>
          <w:szCs w:val="22"/>
        </w:rPr>
        <w:t>koordinátora BOZP budou zasílány na</w:t>
      </w:r>
      <w:r w:rsidR="00274C8F" w:rsidRPr="2DBA0F1D">
        <w:rPr>
          <w:rFonts w:ascii="Gill Sans MT" w:hAnsi="Gill Sans MT"/>
          <w:sz w:val="22"/>
          <w:szCs w:val="22"/>
        </w:rPr>
        <w:t> </w:t>
      </w:r>
      <w:r w:rsidRPr="2DBA0F1D">
        <w:rPr>
          <w:rFonts w:ascii="Gill Sans MT" w:hAnsi="Gill Sans MT"/>
          <w:sz w:val="22"/>
          <w:szCs w:val="22"/>
        </w:rPr>
        <w:t xml:space="preserve">vědomí </w:t>
      </w:r>
      <w:r w:rsidR="004F04B8" w:rsidRPr="2DBA0F1D">
        <w:rPr>
          <w:rFonts w:ascii="Gill Sans MT" w:hAnsi="Gill Sans MT"/>
          <w:sz w:val="22"/>
          <w:szCs w:val="22"/>
        </w:rPr>
        <w:lastRenderedPageBreak/>
        <w:t>o</w:t>
      </w:r>
      <w:r w:rsidRPr="2DBA0F1D">
        <w:rPr>
          <w:rFonts w:ascii="Gill Sans MT" w:hAnsi="Gill Sans MT"/>
          <w:sz w:val="22"/>
          <w:szCs w:val="22"/>
        </w:rPr>
        <w:t>bjednateli</w:t>
      </w:r>
      <w:bookmarkEnd w:id="21"/>
      <w:r w:rsidRPr="2DBA0F1D">
        <w:rPr>
          <w:rFonts w:ascii="Gill Sans MT" w:hAnsi="Gill Sans MT"/>
          <w:sz w:val="22"/>
          <w:szCs w:val="22"/>
        </w:rPr>
        <w:t>.</w:t>
      </w:r>
    </w:p>
    <w:p w14:paraId="3B08E4A6" w14:textId="77777777" w:rsidR="0031173F" w:rsidRPr="00775031" w:rsidRDefault="0031173F" w:rsidP="007C4492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53535C9E" w14:textId="77777777" w:rsidR="007E1F40" w:rsidRPr="00775031" w:rsidRDefault="007E1F40" w:rsidP="0050228E">
      <w:pPr>
        <w:pStyle w:val="Nadpis1"/>
        <w:numPr>
          <w:ilvl w:val="0"/>
          <w:numId w:val="9"/>
        </w:numPr>
        <w:tabs>
          <w:tab w:val="clear" w:pos="360"/>
        </w:tabs>
        <w:ind w:left="0" w:firstLine="0"/>
        <w:rPr>
          <w:szCs w:val="22"/>
        </w:rPr>
      </w:pPr>
    </w:p>
    <w:p w14:paraId="4014FDBA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ZÁVĚREČNÁ USTANOVENÍ</w:t>
      </w:r>
    </w:p>
    <w:p w14:paraId="0056AABB" w14:textId="77777777" w:rsidR="00D432E4" w:rsidRPr="00775031" w:rsidRDefault="00D432E4" w:rsidP="0050228E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Právní vztahy založené Smlouvou se řídí příslušnými ustanoveními </w:t>
      </w:r>
      <w:r w:rsidR="00901867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bčanského zákoníku.</w:t>
      </w:r>
    </w:p>
    <w:p w14:paraId="17E07977" w14:textId="77777777" w:rsidR="00D432E4" w:rsidRDefault="00D432E4" w:rsidP="0050228E">
      <w:pPr>
        <w:pStyle w:val="Zkladntext21"/>
        <w:numPr>
          <w:ilvl w:val="0"/>
          <w:numId w:val="18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Měnit nebo doplňovat text Smlouvy je možné jen formou písemných vzestupně číslovaných dodatků ke Smlouvě podepsaných oprávněnými zástupci obou smluvních stran ve věcech smluvních, pod sankcí neplatnosti</w:t>
      </w:r>
      <w:r w:rsidR="00223418" w:rsidRPr="00775031">
        <w:rPr>
          <w:rFonts w:ascii="Gill Sans MT" w:hAnsi="Gill Sans MT"/>
          <w:sz w:val="22"/>
          <w:szCs w:val="22"/>
        </w:rPr>
        <w:t>.</w:t>
      </w:r>
    </w:p>
    <w:p w14:paraId="19A0802F" w14:textId="57381DDC" w:rsidR="00E73BB3" w:rsidRPr="000D54AD" w:rsidRDefault="00E73BB3" w:rsidP="0050228E">
      <w:pPr>
        <w:pStyle w:val="Zkladntext21"/>
        <w:numPr>
          <w:ilvl w:val="0"/>
          <w:numId w:val="18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0D54AD">
        <w:rPr>
          <w:rFonts w:ascii="Gill Sans MT" w:hAnsi="Gill Sans MT"/>
          <w:sz w:val="22"/>
          <w:szCs w:val="22"/>
        </w:rPr>
        <w:t xml:space="preserve">Strany se dohodly, že na smluvní vztah uzavřený mezi nimi na základě této Smlouvy se neuplatní </w:t>
      </w:r>
      <w:r w:rsidR="00360322" w:rsidRPr="00360322">
        <w:rPr>
          <w:rFonts w:ascii="Gill Sans MT" w:hAnsi="Gill Sans MT"/>
          <w:sz w:val="22"/>
          <w:szCs w:val="22"/>
        </w:rPr>
        <w:t>ustanovení § 1765, § 1766, § 1793 a § 1899 odst. 2 občanského zákoníku</w:t>
      </w:r>
      <w:r w:rsidR="000D54AD">
        <w:rPr>
          <w:rFonts w:ascii="Gill Sans MT" w:hAnsi="Gill Sans MT"/>
          <w:sz w:val="22"/>
          <w:szCs w:val="22"/>
        </w:rPr>
        <w:t>.</w:t>
      </w:r>
      <w:r w:rsidRPr="000D54AD">
        <w:rPr>
          <w:rFonts w:ascii="Gill Sans MT" w:hAnsi="Gill Sans MT"/>
          <w:sz w:val="22"/>
          <w:szCs w:val="22"/>
        </w:rPr>
        <w:t xml:space="preserve"> </w:t>
      </w:r>
    </w:p>
    <w:p w14:paraId="3D624487" w14:textId="77777777" w:rsidR="00D432E4" w:rsidRPr="00775031" w:rsidRDefault="00D432E4" w:rsidP="0050228E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Obě strany prohlašují, že došlo k dohodě o celém rozsahu Smlouvy, že se seznámily s celým textem Smlouvy včetně jejich příloh a s celým obsahem Smlouvy souhlasí. Současně prohlašují, že Smlouva nebyla sjednána v tísni ani za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jinak jednostranně nevýhodných podmínek.</w:t>
      </w:r>
    </w:p>
    <w:p w14:paraId="7DEBB694" w14:textId="1B997D91" w:rsidR="00D432E4" w:rsidRPr="00775031" w:rsidRDefault="00D432E4" w:rsidP="0050228E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2" w:name="_Hlk121918687"/>
      <w:r w:rsidRPr="00775031">
        <w:rPr>
          <w:rFonts w:ascii="Gill Sans MT" w:hAnsi="Gill Sans MT"/>
          <w:sz w:val="22"/>
          <w:szCs w:val="22"/>
        </w:rPr>
        <w:t xml:space="preserve">Smlouva nabývá platnosti </w:t>
      </w:r>
      <w:r w:rsidR="0022754B" w:rsidRPr="00775031">
        <w:rPr>
          <w:rFonts w:ascii="Gill Sans MT" w:hAnsi="Gill Sans MT"/>
          <w:sz w:val="22"/>
          <w:szCs w:val="22"/>
        </w:rPr>
        <w:t xml:space="preserve">dnem podpisu </w:t>
      </w:r>
      <w:r w:rsidR="008457B7">
        <w:rPr>
          <w:rFonts w:ascii="Gill Sans MT" w:hAnsi="Gill Sans MT"/>
          <w:sz w:val="22"/>
          <w:szCs w:val="22"/>
        </w:rPr>
        <w:t>S</w:t>
      </w:r>
      <w:r w:rsidR="0022754B" w:rsidRPr="00775031">
        <w:rPr>
          <w:rFonts w:ascii="Gill Sans MT" w:hAnsi="Gill Sans MT"/>
          <w:sz w:val="22"/>
          <w:szCs w:val="22"/>
        </w:rPr>
        <w:t xml:space="preserve">mlouvy poslední ze smluvních stran a účinnosti dnem zveřejnění </w:t>
      </w:r>
      <w:r w:rsidR="009041D3" w:rsidRPr="00775031">
        <w:rPr>
          <w:rFonts w:ascii="Gill Sans MT" w:hAnsi="Gill Sans MT"/>
          <w:sz w:val="22"/>
          <w:szCs w:val="22"/>
        </w:rPr>
        <w:t>S</w:t>
      </w:r>
      <w:r w:rsidR="0022754B" w:rsidRPr="00775031">
        <w:rPr>
          <w:rFonts w:ascii="Gill Sans MT" w:hAnsi="Gill Sans MT"/>
          <w:sz w:val="22"/>
          <w:szCs w:val="22"/>
        </w:rPr>
        <w:t>mlouvy v registru smluv dle zákona č.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340/2015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Sb., o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zvláštních podmínkách účinnosti některých smluv, uveřejňování těchto smluv a o registru smluv (zákon o registru smluv)</w:t>
      </w:r>
      <w:r w:rsidR="00B905B1" w:rsidRPr="00775031">
        <w:rPr>
          <w:rFonts w:ascii="Gill Sans MT" w:hAnsi="Gill Sans MT"/>
          <w:sz w:val="22"/>
          <w:szCs w:val="22"/>
        </w:rPr>
        <w:t>, ve znění pozdějších předpisů</w:t>
      </w:r>
      <w:r w:rsidR="0022754B" w:rsidRPr="00775031">
        <w:rPr>
          <w:rFonts w:ascii="Gill Sans MT" w:hAnsi="Gill Sans MT"/>
          <w:sz w:val="22"/>
          <w:szCs w:val="22"/>
        </w:rPr>
        <w:t>.</w:t>
      </w:r>
    </w:p>
    <w:p w14:paraId="56C83F61" w14:textId="77777777" w:rsidR="00470B9F" w:rsidRPr="00775031" w:rsidRDefault="00470B9F" w:rsidP="0050228E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Přílohy Smlouvy (ať pevně spojené či oddělitelné), na něž tato Smlouva odkazuje, tvoří součást Smlouvy. Touto Smlouvou se vždy rozumí tato Smlouva včetně příloh (ať pevně spojených či</w:t>
      </w:r>
      <w:r w:rsidR="006C400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oddělitelných).</w:t>
      </w:r>
    </w:p>
    <w:bookmarkEnd w:id="22"/>
    <w:p w14:paraId="050A3F46" w14:textId="77777777" w:rsidR="00D432E4" w:rsidRPr="00775031" w:rsidRDefault="00D432E4" w:rsidP="00D455D6">
      <w:pPr>
        <w:pStyle w:val="Smlouva-eslo"/>
        <w:widowControl/>
        <w:tabs>
          <w:tab w:val="left" w:pos="-1701"/>
          <w:tab w:val="left" w:pos="426"/>
        </w:tabs>
        <w:spacing w:before="0" w:line="240" w:lineRule="auto"/>
        <w:ind w:left="360"/>
        <w:rPr>
          <w:rFonts w:ascii="Gill Sans MT" w:hAnsi="Gill Sans MT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62"/>
        <w:gridCol w:w="4514"/>
      </w:tblGrid>
      <w:tr w:rsidR="00D432E4" w:rsidRPr="00775031" w14:paraId="4CF31340" w14:textId="77777777" w:rsidTr="0396DD9F">
        <w:trPr>
          <w:trHeight w:val="283"/>
          <w:jc w:val="center"/>
        </w:trPr>
        <w:tc>
          <w:tcPr>
            <w:tcW w:w="4428" w:type="dxa"/>
            <w:vAlign w:val="center"/>
          </w:tcPr>
          <w:p w14:paraId="752A1660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V</w:t>
            </w:r>
            <w:r w:rsidR="003E7EB5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="001F37F6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Ostrově dne</w:t>
            </w: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:</w:t>
            </w:r>
            <w:r w:rsidR="003E7EB5" w:rsidRPr="00775031">
              <w:rPr>
                <w:rFonts w:ascii="Gill Sans MT" w:hAnsi="Gill Sans MT"/>
                <w:b/>
                <w:iCs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62" w:type="dxa"/>
            <w:vAlign w:val="center"/>
          </w:tcPr>
          <w:p w14:paraId="6AA9642E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49" w:type="dxa"/>
            <w:vAlign w:val="center"/>
          </w:tcPr>
          <w:p w14:paraId="7F752AAC" w14:textId="5301A4FA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V</w:t>
            </w:r>
            <w:r w:rsidR="001F37F6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/</w:t>
            </w:r>
            <w:r w:rsidR="003E7EB5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e </w: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instrText xml:space="preserve"> FORMTEXT </w:instrTex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separate"/>
            </w:r>
            <w:r w:rsidR="00FA19A4">
              <w:rPr>
                <w:rFonts w:ascii="Gill Sans MT" w:hAnsi="Gill Sans MT"/>
                <w:noProof/>
                <w:sz w:val="22"/>
                <w:szCs w:val="22"/>
                <w:lang w:eastAsia="cs-CZ"/>
              </w:rPr>
              <w:t>DOPLNÍ účastník</w: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  <w:r w:rsidR="003E7EB5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dne:</w:t>
            </w:r>
            <w:r w:rsidR="00350C7F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instrText xml:space="preserve"> FORMTEXT </w:instrTex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separate"/>
            </w:r>
            <w:r w:rsidR="00FA19A4">
              <w:rPr>
                <w:rFonts w:ascii="Gill Sans MT" w:hAnsi="Gill Sans MT"/>
                <w:noProof/>
                <w:sz w:val="22"/>
                <w:szCs w:val="22"/>
                <w:lang w:eastAsia="cs-CZ"/>
              </w:rPr>
              <w:t>DOPLNÍ účastník</w:t>
            </w:r>
            <w:r w:rsidR="00FA19A4"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D432E4" w:rsidRPr="00775031" w14:paraId="12753B1B" w14:textId="77777777" w:rsidTr="0396DD9F">
        <w:trPr>
          <w:trHeight w:val="1814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14:paraId="24366760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5628A1A5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FCE13A0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4FD3D56A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0CAF19C1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347BB736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09307201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22924C9C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191B1A5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2D58F0E4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162" w:type="dxa"/>
          </w:tcPr>
          <w:p w14:paraId="481E2E86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48EBA066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</w:p>
        </w:tc>
      </w:tr>
      <w:tr w:rsidR="00D432E4" w:rsidRPr="00775031" w14:paraId="6DA78766" w14:textId="77777777" w:rsidTr="0396DD9F">
        <w:trPr>
          <w:trHeight w:val="680"/>
          <w:jc w:val="center"/>
        </w:trPr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14:paraId="36692A50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640B7E" w:rsidRPr="00775031">
              <w:rPr>
                <w:rFonts w:ascii="Gill Sans MT" w:hAnsi="Gill Sans MT"/>
                <w:sz w:val="22"/>
                <w:szCs w:val="22"/>
              </w:rPr>
              <w:t>o</w:t>
            </w:r>
            <w:r w:rsidRPr="00775031">
              <w:rPr>
                <w:rFonts w:ascii="Gill Sans MT" w:hAnsi="Gill Sans MT"/>
                <w:sz w:val="22"/>
                <w:szCs w:val="22"/>
              </w:rPr>
              <w:t>bjednatele</w:t>
            </w:r>
          </w:p>
          <w:p w14:paraId="49D30C89" w14:textId="62064E53" w:rsidR="00D432E4" w:rsidRDefault="2465BA2B" w:rsidP="0396DD9F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396DD9F">
              <w:rPr>
                <w:rFonts w:ascii="Gill Sans MT" w:hAnsi="Gill Sans MT"/>
                <w:b/>
                <w:bCs/>
                <w:sz w:val="22"/>
                <w:szCs w:val="22"/>
              </w:rPr>
              <w:t>Bc. Pavel Čekan</w:t>
            </w:r>
          </w:p>
          <w:p w14:paraId="5678DCFC" w14:textId="0AE62A19" w:rsidR="003A2CBA" w:rsidRPr="00775031" w:rsidRDefault="003A2CBA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starosta města</w:t>
            </w:r>
          </w:p>
        </w:tc>
        <w:tc>
          <w:tcPr>
            <w:tcW w:w="162" w:type="dxa"/>
            <w:vAlign w:val="center"/>
          </w:tcPr>
          <w:p w14:paraId="75C29047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4425E0BD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640B7E" w:rsidRPr="00775031">
              <w:rPr>
                <w:rFonts w:ascii="Gill Sans MT" w:hAnsi="Gill Sans MT"/>
                <w:sz w:val="22"/>
                <w:szCs w:val="22"/>
              </w:rPr>
              <w:t>z</w:t>
            </w:r>
            <w:r w:rsidRPr="00775031">
              <w:rPr>
                <w:rFonts w:ascii="Gill Sans MT" w:hAnsi="Gill Sans MT"/>
                <w:sz w:val="22"/>
                <w:szCs w:val="22"/>
              </w:rPr>
              <w:t>hotovitele</w:t>
            </w:r>
          </w:p>
          <w:bookmarkStart w:id="23" w:name="Text34"/>
          <w:p w14:paraId="7C2B90B1" w14:textId="0B8E4011" w:rsidR="00350C7F" w:rsidRPr="00775031" w:rsidRDefault="00FA19A4" w:rsidP="00D455D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rFonts w:ascii="Gill Sans MT" w:hAnsi="Gill Sans MT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b/>
                <w:sz w:val="22"/>
                <w:szCs w:val="22"/>
              </w:rPr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b/>
                <w:noProof/>
                <w:sz w:val="22"/>
                <w:szCs w:val="22"/>
              </w:rPr>
              <w:t>Jméno a příjmení - DOPLNÍ účastník</w:t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end"/>
            </w:r>
          </w:p>
          <w:bookmarkEnd w:id="23"/>
          <w:p w14:paraId="2E5AD4EE" w14:textId="7F888627" w:rsidR="00D432E4" w:rsidRPr="00775031" w:rsidRDefault="00FA19A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funkce - 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</w:tbl>
    <w:p w14:paraId="4F024532" w14:textId="77777777" w:rsidR="00D432E4" w:rsidRPr="00775031" w:rsidRDefault="00D432E4" w:rsidP="00D455D6">
      <w:pPr>
        <w:jc w:val="both"/>
        <w:rPr>
          <w:rFonts w:ascii="Gill Sans MT" w:hAnsi="Gill Sans MT"/>
          <w:sz w:val="22"/>
          <w:szCs w:val="22"/>
        </w:rPr>
      </w:pPr>
    </w:p>
    <w:sectPr w:rsidR="00D432E4" w:rsidRPr="00775031" w:rsidSect="005C513A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119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4D3A" w14:textId="77777777" w:rsidR="00BF2B26" w:rsidRDefault="00BF2B26">
      <w:r>
        <w:separator/>
      </w:r>
    </w:p>
  </w:endnote>
  <w:endnote w:type="continuationSeparator" w:id="0">
    <w:p w14:paraId="0E1F8F7F" w14:textId="77777777" w:rsidR="00BF2B26" w:rsidRDefault="00BF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1E07" w14:textId="77777777" w:rsidR="00392FB1" w:rsidRPr="00775031" w:rsidRDefault="00392FB1" w:rsidP="00234C03">
    <w:pPr>
      <w:jc w:val="center"/>
      <w:rPr>
        <w:rFonts w:ascii="Gill Sans MT" w:hAnsi="Gill Sans MT"/>
        <w:sz w:val="18"/>
        <w:szCs w:val="18"/>
      </w:rPr>
    </w:pPr>
    <w:r w:rsidRPr="00775031">
      <w:rPr>
        <w:rFonts w:ascii="Gill Sans MT" w:hAnsi="Gill Sans MT"/>
        <w:sz w:val="18"/>
        <w:szCs w:val="18"/>
      </w:rPr>
      <w:t xml:space="preserve">Stránka </w:t>
    </w:r>
    <w:r w:rsidRPr="00775031">
      <w:rPr>
        <w:rFonts w:ascii="Gill Sans MT" w:hAnsi="Gill Sans MT"/>
        <w:sz w:val="18"/>
        <w:szCs w:val="18"/>
      </w:rPr>
      <w:fldChar w:fldCharType="begin"/>
    </w:r>
    <w:r w:rsidRPr="00775031">
      <w:rPr>
        <w:rFonts w:ascii="Gill Sans MT" w:hAnsi="Gill Sans MT"/>
        <w:sz w:val="18"/>
        <w:szCs w:val="18"/>
      </w:rPr>
      <w:instrText xml:space="preserve"> PAGE </w:instrText>
    </w:r>
    <w:r w:rsidRPr="00775031">
      <w:rPr>
        <w:rFonts w:ascii="Gill Sans MT" w:hAnsi="Gill Sans MT"/>
        <w:sz w:val="18"/>
        <w:szCs w:val="18"/>
      </w:rPr>
      <w:fldChar w:fldCharType="separate"/>
    </w:r>
    <w:r w:rsidRPr="00775031">
      <w:rPr>
        <w:rFonts w:ascii="Gill Sans MT" w:hAnsi="Gill Sans MT"/>
        <w:noProof/>
        <w:sz w:val="18"/>
        <w:szCs w:val="18"/>
      </w:rPr>
      <w:t>1</w:t>
    </w:r>
    <w:r w:rsidRPr="00775031">
      <w:rPr>
        <w:rFonts w:ascii="Gill Sans MT" w:hAnsi="Gill Sans MT"/>
        <w:sz w:val="18"/>
        <w:szCs w:val="18"/>
      </w:rPr>
      <w:fldChar w:fldCharType="end"/>
    </w:r>
    <w:r w:rsidRPr="00775031">
      <w:rPr>
        <w:rFonts w:ascii="Gill Sans MT" w:hAnsi="Gill Sans MT"/>
        <w:sz w:val="18"/>
        <w:szCs w:val="18"/>
      </w:rPr>
      <w:t xml:space="preserve"> z </w:t>
    </w:r>
    <w:r w:rsidRPr="00775031">
      <w:rPr>
        <w:rFonts w:ascii="Gill Sans MT" w:hAnsi="Gill Sans MT"/>
        <w:sz w:val="18"/>
        <w:szCs w:val="18"/>
      </w:rPr>
      <w:fldChar w:fldCharType="begin"/>
    </w:r>
    <w:r w:rsidRPr="00775031">
      <w:rPr>
        <w:rFonts w:ascii="Gill Sans MT" w:hAnsi="Gill Sans MT"/>
        <w:sz w:val="18"/>
        <w:szCs w:val="18"/>
      </w:rPr>
      <w:instrText xml:space="preserve"> NUMPAGES  </w:instrText>
    </w:r>
    <w:r w:rsidRPr="00775031">
      <w:rPr>
        <w:rFonts w:ascii="Gill Sans MT" w:hAnsi="Gill Sans MT"/>
        <w:sz w:val="18"/>
        <w:szCs w:val="18"/>
      </w:rPr>
      <w:fldChar w:fldCharType="separate"/>
    </w:r>
    <w:r w:rsidRPr="00775031">
      <w:rPr>
        <w:rFonts w:ascii="Gill Sans MT" w:hAnsi="Gill Sans MT"/>
        <w:noProof/>
        <w:sz w:val="18"/>
        <w:szCs w:val="18"/>
      </w:rPr>
      <w:t>1</w:t>
    </w:r>
    <w:r w:rsidRPr="00775031">
      <w:rPr>
        <w:rFonts w:ascii="Gill Sans MT" w:hAnsi="Gill Sans M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6D1B" w14:textId="77777777" w:rsidR="00BF2B26" w:rsidRDefault="00BF2B26">
      <w:r>
        <w:separator/>
      </w:r>
    </w:p>
  </w:footnote>
  <w:footnote w:type="continuationSeparator" w:id="0">
    <w:p w14:paraId="39629A10" w14:textId="77777777" w:rsidR="00BF2B26" w:rsidRDefault="00BF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CD1C" w14:textId="7C189EE4" w:rsidR="00392FB1" w:rsidRDefault="003A2CBA">
    <w:pPr>
      <w:pStyle w:val="Zhlav"/>
    </w:pPr>
    <w:r>
      <w:rPr>
        <w:b/>
        <w:i/>
        <w:noProof/>
        <w:sz w:val="22"/>
        <w:szCs w:val="22"/>
      </w:rPr>
      <w:drawing>
        <wp:inline distT="0" distB="0" distL="0" distR="0" wp14:anchorId="537533CE" wp14:editId="3C469D98">
          <wp:extent cx="2514600" cy="1257300"/>
          <wp:effectExtent l="0" t="0" r="0" b="0"/>
          <wp:docPr id="1" name="obrázek 1" descr="MSMT_logo_text_black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MT_logo_text_black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45CF" w14:textId="3A521153" w:rsidR="00D54609" w:rsidRPr="00775031" w:rsidRDefault="00D54609" w:rsidP="00775031">
    <w:pPr>
      <w:pStyle w:val="Zhlav"/>
      <w:tabs>
        <w:tab w:val="clear" w:pos="4536"/>
        <w:tab w:val="clear" w:pos="9072"/>
        <w:tab w:val="left" w:pos="-284"/>
      </w:tabs>
      <w:ind w:left="-426"/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 xml:space="preserve">Smlouva č. </w:t>
    </w:r>
    <w:r w:rsidRPr="00D54609">
      <w:rPr>
        <w:rFonts w:ascii="Gill Sans MT" w:hAnsi="Gill Sans MT"/>
        <w:sz w:val="18"/>
        <w:szCs w:val="18"/>
        <w:highlight w:val="yellow"/>
      </w:rPr>
      <w:t>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F00A" w14:textId="04CE8457" w:rsidR="00392FB1" w:rsidRPr="00E326F7" w:rsidRDefault="00392FB1" w:rsidP="00E326F7">
    <w:pPr>
      <w:pStyle w:val="Zhlav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i/>
        <w:iCs/>
        <w:color w:val="auto"/>
        <w:sz w:val="18"/>
        <w:szCs w:val="1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i/>
        <w:iCs/>
        <w:color w:val="auto"/>
        <w:sz w:val="22"/>
        <w:szCs w:val="20"/>
        <w:shd w:val="clear" w:color="auto" w:fill="FFFF0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5"/>
    <w:multiLevelType w:val="singleLevel"/>
    <w:tmpl w:val="00000025"/>
    <w:name w:val="WW8Num55"/>
    <w:lvl w:ilvl="0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</w:abstractNum>
  <w:abstractNum w:abstractNumId="2" w15:restartNumberingAfterBreak="0">
    <w:nsid w:val="01943DF6"/>
    <w:multiLevelType w:val="singleLevel"/>
    <w:tmpl w:val="48D80A7A"/>
    <w:lvl w:ilvl="0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</w:abstractNum>
  <w:abstractNum w:abstractNumId="3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E784381"/>
    <w:multiLevelType w:val="singleLevel"/>
    <w:tmpl w:val="8E4EA756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5" w15:restartNumberingAfterBreak="0">
    <w:nsid w:val="17E85146"/>
    <w:multiLevelType w:val="singleLevel"/>
    <w:tmpl w:val="7EA26BA0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</w:abstractNum>
  <w:abstractNum w:abstractNumId="6" w15:restartNumberingAfterBreak="0">
    <w:nsid w:val="18D138E1"/>
    <w:multiLevelType w:val="hybridMultilevel"/>
    <w:tmpl w:val="FA6CC73E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112EFD"/>
    <w:multiLevelType w:val="singleLevel"/>
    <w:tmpl w:val="4588F55A"/>
    <w:lvl w:ilvl="0">
      <w:start w:val="1"/>
      <w:numFmt w:val="decimal"/>
      <w:lvlText w:val="19.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1672418"/>
    <w:multiLevelType w:val="singleLevel"/>
    <w:tmpl w:val="261AFF90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2456A62"/>
    <w:multiLevelType w:val="multilevel"/>
    <w:tmpl w:val="075EF4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1322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B9947E0"/>
    <w:multiLevelType w:val="hybridMultilevel"/>
    <w:tmpl w:val="55BEAA2A"/>
    <w:lvl w:ilvl="0" w:tplc="BBC290B8">
      <w:start w:val="1"/>
      <w:numFmt w:val="decimal"/>
      <w:lvlText w:val="10.%1 "/>
      <w:lvlJc w:val="left"/>
      <w:pPr>
        <w:ind w:left="720" w:hanging="360"/>
      </w:pPr>
      <w:rPr>
        <w:rFonts w:ascii="Gill Sans MT" w:hAnsi="Gill Sans MT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94544"/>
    <w:multiLevelType w:val="hybridMultilevel"/>
    <w:tmpl w:val="F482C64E"/>
    <w:lvl w:ilvl="0" w:tplc="3CF29428">
      <w:start w:val="1"/>
      <w:numFmt w:val="lowerLetter"/>
      <w:lvlText w:val="%1)"/>
      <w:lvlJc w:val="left"/>
      <w:pPr>
        <w:ind w:left="229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012" w:hanging="360"/>
      </w:pPr>
    </w:lvl>
    <w:lvl w:ilvl="2" w:tplc="0405001B" w:tentative="1">
      <w:start w:val="1"/>
      <w:numFmt w:val="lowerRoman"/>
      <w:lvlText w:val="%3."/>
      <w:lvlJc w:val="right"/>
      <w:pPr>
        <w:ind w:left="3732" w:hanging="180"/>
      </w:pPr>
    </w:lvl>
    <w:lvl w:ilvl="3" w:tplc="0405000F" w:tentative="1">
      <w:start w:val="1"/>
      <w:numFmt w:val="decimal"/>
      <w:lvlText w:val="%4."/>
      <w:lvlJc w:val="left"/>
      <w:pPr>
        <w:ind w:left="4452" w:hanging="360"/>
      </w:pPr>
    </w:lvl>
    <w:lvl w:ilvl="4" w:tplc="04050019" w:tentative="1">
      <w:start w:val="1"/>
      <w:numFmt w:val="lowerLetter"/>
      <w:lvlText w:val="%5."/>
      <w:lvlJc w:val="left"/>
      <w:pPr>
        <w:ind w:left="5172" w:hanging="360"/>
      </w:pPr>
    </w:lvl>
    <w:lvl w:ilvl="5" w:tplc="0405001B" w:tentative="1">
      <w:start w:val="1"/>
      <w:numFmt w:val="lowerRoman"/>
      <w:lvlText w:val="%6."/>
      <w:lvlJc w:val="right"/>
      <w:pPr>
        <w:ind w:left="5892" w:hanging="180"/>
      </w:pPr>
    </w:lvl>
    <w:lvl w:ilvl="6" w:tplc="0405000F" w:tentative="1">
      <w:start w:val="1"/>
      <w:numFmt w:val="decimal"/>
      <w:lvlText w:val="%7."/>
      <w:lvlJc w:val="left"/>
      <w:pPr>
        <w:ind w:left="6612" w:hanging="360"/>
      </w:pPr>
    </w:lvl>
    <w:lvl w:ilvl="7" w:tplc="04050019" w:tentative="1">
      <w:start w:val="1"/>
      <w:numFmt w:val="lowerLetter"/>
      <w:lvlText w:val="%8."/>
      <w:lvlJc w:val="left"/>
      <w:pPr>
        <w:ind w:left="7332" w:hanging="360"/>
      </w:pPr>
    </w:lvl>
    <w:lvl w:ilvl="8" w:tplc="040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3" w15:restartNumberingAfterBreak="0">
    <w:nsid w:val="31E13341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4" w15:restartNumberingAfterBreak="0">
    <w:nsid w:val="34A442D9"/>
    <w:multiLevelType w:val="hybridMultilevel"/>
    <w:tmpl w:val="6428AC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54F48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65A4C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963985"/>
    <w:multiLevelType w:val="hybridMultilevel"/>
    <w:tmpl w:val="C5C21EF2"/>
    <w:lvl w:ilvl="0" w:tplc="79CC18A6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8F4231C"/>
    <w:multiLevelType w:val="hybridMultilevel"/>
    <w:tmpl w:val="39C6F2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92036"/>
    <w:multiLevelType w:val="singleLevel"/>
    <w:tmpl w:val="03AC467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20" w15:restartNumberingAfterBreak="0">
    <w:nsid w:val="45CC7856"/>
    <w:multiLevelType w:val="multilevel"/>
    <w:tmpl w:val="FB627F6A"/>
    <w:lvl w:ilvl="0">
      <w:start w:val="1"/>
      <w:numFmt w:val="upperRoman"/>
      <w:lvlText w:val="%1."/>
      <w:lvlJc w:val="left"/>
      <w:pPr>
        <w:tabs>
          <w:tab w:val="num" w:pos="360"/>
        </w:tabs>
        <w:ind w:left="57" w:hanging="57"/>
      </w:pPr>
      <w:rPr>
        <w:rFonts w:ascii="Gill Sans MT" w:hAnsi="Gill Sans MT" w:cs="Times New Roman" w:hint="default"/>
        <w:b/>
        <w:i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138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4886"/>
    <w:multiLevelType w:val="hybridMultilevel"/>
    <w:tmpl w:val="E62CA23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09459C"/>
    <w:multiLevelType w:val="multilevel"/>
    <w:tmpl w:val="60FC2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Gill Sans MT" w:hAnsi="Gill Sans MT" w:cs="Times New Roman" w:hint="default"/>
        <w:b w:val="0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4D8215FF"/>
    <w:multiLevelType w:val="hybridMultilevel"/>
    <w:tmpl w:val="FFFFFFFF"/>
    <w:lvl w:ilvl="0" w:tplc="90F46D54">
      <w:start w:val="1"/>
      <w:numFmt w:val="lowerLetter"/>
      <w:lvlText w:val="%1)"/>
      <w:lvlJc w:val="left"/>
      <w:pPr>
        <w:ind w:left="720" w:hanging="360"/>
      </w:pPr>
    </w:lvl>
    <w:lvl w:ilvl="1" w:tplc="A67C8830">
      <w:start w:val="1"/>
      <w:numFmt w:val="lowerLetter"/>
      <w:lvlText w:val="%2."/>
      <w:lvlJc w:val="left"/>
      <w:pPr>
        <w:ind w:left="1440" w:hanging="360"/>
      </w:pPr>
    </w:lvl>
    <w:lvl w:ilvl="2" w:tplc="3354A3E6">
      <w:start w:val="1"/>
      <w:numFmt w:val="lowerRoman"/>
      <w:lvlText w:val="%3."/>
      <w:lvlJc w:val="right"/>
      <w:pPr>
        <w:ind w:left="2160" w:hanging="180"/>
      </w:pPr>
    </w:lvl>
    <w:lvl w:ilvl="3" w:tplc="5B147402">
      <w:start w:val="1"/>
      <w:numFmt w:val="decimal"/>
      <w:lvlText w:val="%4."/>
      <w:lvlJc w:val="left"/>
      <w:pPr>
        <w:ind w:left="2880" w:hanging="360"/>
      </w:pPr>
    </w:lvl>
    <w:lvl w:ilvl="4" w:tplc="CF6AB1AA">
      <w:start w:val="1"/>
      <w:numFmt w:val="lowerLetter"/>
      <w:lvlText w:val="%5."/>
      <w:lvlJc w:val="left"/>
      <w:pPr>
        <w:ind w:left="3600" w:hanging="360"/>
      </w:pPr>
    </w:lvl>
    <w:lvl w:ilvl="5" w:tplc="54CEBC0A">
      <w:start w:val="1"/>
      <w:numFmt w:val="lowerRoman"/>
      <w:lvlText w:val="%6."/>
      <w:lvlJc w:val="right"/>
      <w:pPr>
        <w:ind w:left="4320" w:hanging="180"/>
      </w:pPr>
    </w:lvl>
    <w:lvl w:ilvl="6" w:tplc="6E96CE44">
      <w:start w:val="1"/>
      <w:numFmt w:val="decimal"/>
      <w:lvlText w:val="%7."/>
      <w:lvlJc w:val="left"/>
      <w:pPr>
        <w:ind w:left="5040" w:hanging="360"/>
      </w:pPr>
    </w:lvl>
    <w:lvl w:ilvl="7" w:tplc="A0BCBCBE">
      <w:start w:val="1"/>
      <w:numFmt w:val="lowerLetter"/>
      <w:lvlText w:val="%8."/>
      <w:lvlJc w:val="left"/>
      <w:pPr>
        <w:ind w:left="5760" w:hanging="360"/>
      </w:pPr>
    </w:lvl>
    <w:lvl w:ilvl="8" w:tplc="7F04256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2288"/>
    <w:multiLevelType w:val="singleLevel"/>
    <w:tmpl w:val="F5600638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9C7F1A"/>
    <w:multiLevelType w:val="hybridMultilevel"/>
    <w:tmpl w:val="C49658FE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7" w15:restartNumberingAfterBreak="0">
    <w:nsid w:val="549227B9"/>
    <w:multiLevelType w:val="singleLevel"/>
    <w:tmpl w:val="6AA6C006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549E0B9D"/>
    <w:multiLevelType w:val="hybridMultilevel"/>
    <w:tmpl w:val="306AAC18"/>
    <w:lvl w:ilvl="0" w:tplc="CEBEFD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55902DC2"/>
    <w:multiLevelType w:val="singleLevel"/>
    <w:tmpl w:val="CEBEFDC0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</w:abstractNum>
  <w:abstractNum w:abstractNumId="30" w15:restartNumberingAfterBreak="0">
    <w:nsid w:val="57192C1C"/>
    <w:multiLevelType w:val="singleLevel"/>
    <w:tmpl w:val="2B6C21B4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</w:rPr>
    </w:lvl>
  </w:abstractNum>
  <w:abstractNum w:abstractNumId="31" w15:restartNumberingAfterBreak="0">
    <w:nsid w:val="5817F68B"/>
    <w:multiLevelType w:val="hybridMultilevel"/>
    <w:tmpl w:val="FFFFFFFF"/>
    <w:lvl w:ilvl="0" w:tplc="7DA81DEA">
      <w:start w:val="1"/>
      <w:numFmt w:val="decimal"/>
      <w:lvlText w:val="18.%1"/>
      <w:lvlJc w:val="left"/>
      <w:pPr>
        <w:ind w:left="720" w:hanging="360"/>
      </w:pPr>
    </w:lvl>
    <w:lvl w:ilvl="1" w:tplc="EA381D70">
      <w:start w:val="1"/>
      <w:numFmt w:val="lowerLetter"/>
      <w:lvlText w:val="%2."/>
      <w:lvlJc w:val="left"/>
      <w:pPr>
        <w:ind w:left="1440" w:hanging="360"/>
      </w:pPr>
    </w:lvl>
    <w:lvl w:ilvl="2" w:tplc="CF7EA836">
      <w:start w:val="1"/>
      <w:numFmt w:val="lowerRoman"/>
      <w:lvlText w:val="%3."/>
      <w:lvlJc w:val="right"/>
      <w:pPr>
        <w:ind w:left="2160" w:hanging="180"/>
      </w:pPr>
    </w:lvl>
    <w:lvl w:ilvl="3" w:tplc="BB9AAA92">
      <w:start w:val="1"/>
      <w:numFmt w:val="decimal"/>
      <w:lvlText w:val="%4."/>
      <w:lvlJc w:val="left"/>
      <w:pPr>
        <w:ind w:left="2880" w:hanging="360"/>
      </w:pPr>
    </w:lvl>
    <w:lvl w:ilvl="4" w:tplc="2DD81F02">
      <w:start w:val="1"/>
      <w:numFmt w:val="lowerLetter"/>
      <w:lvlText w:val="%5."/>
      <w:lvlJc w:val="left"/>
      <w:pPr>
        <w:ind w:left="3600" w:hanging="360"/>
      </w:pPr>
    </w:lvl>
    <w:lvl w:ilvl="5" w:tplc="0018E808">
      <w:start w:val="1"/>
      <w:numFmt w:val="lowerRoman"/>
      <w:lvlText w:val="%6."/>
      <w:lvlJc w:val="right"/>
      <w:pPr>
        <w:ind w:left="4320" w:hanging="180"/>
      </w:pPr>
    </w:lvl>
    <w:lvl w:ilvl="6" w:tplc="3CD4F1BC">
      <w:start w:val="1"/>
      <w:numFmt w:val="decimal"/>
      <w:lvlText w:val="%7."/>
      <w:lvlJc w:val="left"/>
      <w:pPr>
        <w:ind w:left="5040" w:hanging="360"/>
      </w:pPr>
    </w:lvl>
    <w:lvl w:ilvl="7" w:tplc="67CC9AC4">
      <w:start w:val="1"/>
      <w:numFmt w:val="lowerLetter"/>
      <w:lvlText w:val="%8."/>
      <w:lvlJc w:val="left"/>
      <w:pPr>
        <w:ind w:left="5760" w:hanging="360"/>
      </w:pPr>
    </w:lvl>
    <w:lvl w:ilvl="8" w:tplc="EE70F91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E1E12"/>
    <w:multiLevelType w:val="singleLevel"/>
    <w:tmpl w:val="63CAAEA4"/>
    <w:lvl w:ilvl="0">
      <w:start w:val="1"/>
      <w:numFmt w:val="decimal"/>
      <w:lvlText w:val="7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3" w15:restartNumberingAfterBreak="0">
    <w:nsid w:val="586444B1"/>
    <w:multiLevelType w:val="singleLevel"/>
    <w:tmpl w:val="449A17F0"/>
    <w:lvl w:ilvl="0">
      <w:start w:val="1"/>
      <w:numFmt w:val="decimal"/>
      <w:lvlText w:val="3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4" w15:restartNumberingAfterBreak="0">
    <w:nsid w:val="5C514C47"/>
    <w:multiLevelType w:val="hybridMultilevel"/>
    <w:tmpl w:val="356016E6"/>
    <w:lvl w:ilvl="0" w:tplc="F1FCEDC4">
      <w:start w:val="1"/>
      <w:numFmt w:val="decimal"/>
      <w:lvlText w:val="2.%1"/>
      <w:lvlJc w:val="left"/>
      <w:pPr>
        <w:ind w:left="720" w:hanging="360"/>
      </w:pPr>
    </w:lvl>
    <w:lvl w:ilvl="1" w:tplc="2B9A2320">
      <w:start w:val="1"/>
      <w:numFmt w:val="lowerLetter"/>
      <w:lvlText w:val="%2."/>
      <w:lvlJc w:val="left"/>
      <w:pPr>
        <w:ind w:left="1440" w:hanging="360"/>
      </w:pPr>
    </w:lvl>
    <w:lvl w:ilvl="2" w:tplc="CF429E26">
      <w:start w:val="1"/>
      <w:numFmt w:val="lowerRoman"/>
      <w:lvlText w:val="%3."/>
      <w:lvlJc w:val="right"/>
      <w:pPr>
        <w:ind w:left="2160" w:hanging="180"/>
      </w:pPr>
    </w:lvl>
    <w:lvl w:ilvl="3" w:tplc="7F485130">
      <w:start w:val="1"/>
      <w:numFmt w:val="decimal"/>
      <w:lvlText w:val="%4."/>
      <w:lvlJc w:val="left"/>
      <w:pPr>
        <w:ind w:left="2880" w:hanging="360"/>
      </w:pPr>
    </w:lvl>
    <w:lvl w:ilvl="4" w:tplc="077EE352">
      <w:start w:val="1"/>
      <w:numFmt w:val="lowerLetter"/>
      <w:lvlText w:val="%5."/>
      <w:lvlJc w:val="left"/>
      <w:pPr>
        <w:ind w:left="3600" w:hanging="360"/>
      </w:pPr>
    </w:lvl>
    <w:lvl w:ilvl="5" w:tplc="5E3217EA">
      <w:start w:val="1"/>
      <w:numFmt w:val="lowerRoman"/>
      <w:lvlText w:val="%6."/>
      <w:lvlJc w:val="right"/>
      <w:pPr>
        <w:ind w:left="4320" w:hanging="180"/>
      </w:pPr>
    </w:lvl>
    <w:lvl w:ilvl="6" w:tplc="B66E35D6">
      <w:start w:val="1"/>
      <w:numFmt w:val="decimal"/>
      <w:lvlText w:val="%7."/>
      <w:lvlJc w:val="left"/>
      <w:pPr>
        <w:ind w:left="5040" w:hanging="360"/>
      </w:pPr>
    </w:lvl>
    <w:lvl w:ilvl="7" w:tplc="B986B788">
      <w:start w:val="1"/>
      <w:numFmt w:val="lowerLetter"/>
      <w:lvlText w:val="%8."/>
      <w:lvlJc w:val="left"/>
      <w:pPr>
        <w:ind w:left="5760" w:hanging="360"/>
      </w:pPr>
    </w:lvl>
    <w:lvl w:ilvl="8" w:tplc="6396D49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46C89"/>
    <w:multiLevelType w:val="singleLevel"/>
    <w:tmpl w:val="CF5A47A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</w:abstractNum>
  <w:abstractNum w:abstractNumId="36" w15:restartNumberingAfterBreak="0">
    <w:nsid w:val="5DFA118E"/>
    <w:multiLevelType w:val="singleLevel"/>
    <w:tmpl w:val="B09A7642"/>
    <w:lvl w:ilvl="0">
      <w:start w:val="1"/>
      <w:numFmt w:val="decimal"/>
      <w:lvlText w:val="15.%1"/>
      <w:lvlJc w:val="left"/>
      <w:pPr>
        <w:ind w:left="928" w:hanging="360"/>
      </w:pPr>
      <w:rPr>
        <w:rFonts w:hint="default"/>
        <w:color w:val="auto"/>
      </w:rPr>
    </w:lvl>
  </w:abstractNum>
  <w:abstractNum w:abstractNumId="37" w15:restartNumberingAfterBreak="0">
    <w:nsid w:val="65857867"/>
    <w:multiLevelType w:val="hybridMultilevel"/>
    <w:tmpl w:val="AF18C6F0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80A044E"/>
    <w:multiLevelType w:val="multilevel"/>
    <w:tmpl w:val="89D8CA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A3590C"/>
    <w:multiLevelType w:val="singleLevel"/>
    <w:tmpl w:val="03AC467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40" w15:restartNumberingAfterBreak="0">
    <w:nsid w:val="6AC4274E"/>
    <w:multiLevelType w:val="singleLevel"/>
    <w:tmpl w:val="3DFE877C"/>
    <w:lvl w:ilvl="0">
      <w:start w:val="1"/>
      <w:numFmt w:val="decimal"/>
      <w:lvlText w:val="14.%1 "/>
      <w:lvlJc w:val="left"/>
      <w:pPr>
        <w:ind w:left="360" w:hanging="360"/>
      </w:pPr>
      <w:rPr>
        <w:rFonts w:ascii="Gill Sans MT" w:hAnsi="Gill Sans MT" w:cs="Times New Roman" w:hint="default"/>
        <w:b w:val="0"/>
        <w:i w:val="0"/>
        <w:strike w:val="0"/>
        <w:sz w:val="22"/>
        <w:szCs w:val="22"/>
      </w:rPr>
    </w:lvl>
  </w:abstractNum>
  <w:abstractNum w:abstractNumId="41" w15:restartNumberingAfterBreak="0">
    <w:nsid w:val="727717B4"/>
    <w:multiLevelType w:val="singleLevel"/>
    <w:tmpl w:val="320A26A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2" w15:restartNumberingAfterBreak="0">
    <w:nsid w:val="72BE2D42"/>
    <w:multiLevelType w:val="hybridMultilevel"/>
    <w:tmpl w:val="9154D89C"/>
    <w:lvl w:ilvl="0" w:tplc="B1EA107A">
      <w:start w:val="1"/>
      <w:numFmt w:val="decimal"/>
      <w:lvlText w:val="17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0499"/>
    <w:multiLevelType w:val="hybridMultilevel"/>
    <w:tmpl w:val="2F5EA3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4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5" w15:restartNumberingAfterBreak="0">
    <w:nsid w:val="74E41211"/>
    <w:multiLevelType w:val="hybridMultilevel"/>
    <w:tmpl w:val="7E9CA13A"/>
    <w:lvl w:ilvl="0" w:tplc="A490DB66">
      <w:start w:val="1"/>
      <w:numFmt w:val="lowerLetter"/>
      <w:lvlText w:val="b%1)"/>
      <w:lvlJc w:val="left"/>
      <w:pPr>
        <w:ind w:left="1575" w:hanging="360"/>
      </w:pPr>
      <w:rPr>
        <w:rFonts w:ascii="Gill Sans MT" w:hAnsi="Gill Sans MT" w:hint="default"/>
        <w:b w:val="0"/>
        <w:i w:val="0"/>
        <w:strike w:val="0"/>
        <w:d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6" w15:restartNumberingAfterBreak="0">
    <w:nsid w:val="76C65CEB"/>
    <w:multiLevelType w:val="hybridMultilevel"/>
    <w:tmpl w:val="DCDA3C90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7" w15:restartNumberingAfterBreak="0">
    <w:nsid w:val="7AC8163C"/>
    <w:multiLevelType w:val="singleLevel"/>
    <w:tmpl w:val="8D7A0250"/>
    <w:lvl w:ilvl="0">
      <w:start w:val="1"/>
      <w:numFmt w:val="decimal"/>
      <w:lvlText w:val="13.%1 "/>
      <w:lvlJc w:val="left"/>
      <w:pPr>
        <w:ind w:left="360" w:hanging="360"/>
      </w:pPr>
      <w:rPr>
        <w:rFonts w:ascii="Gill Sans MT" w:hAnsi="Gill Sans MT" w:cs="Times New Roman" w:hint="default"/>
        <w:b w:val="0"/>
        <w:i w:val="0"/>
        <w:strike w:val="0"/>
        <w:sz w:val="22"/>
        <w:szCs w:val="22"/>
      </w:rPr>
    </w:lvl>
  </w:abstractNum>
  <w:abstractNum w:abstractNumId="48" w15:restartNumberingAfterBreak="0">
    <w:nsid w:val="7D7827AD"/>
    <w:multiLevelType w:val="hybridMultilevel"/>
    <w:tmpl w:val="B28E6BB0"/>
    <w:lvl w:ilvl="0" w:tplc="8898C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69819">
    <w:abstractNumId w:val="34"/>
  </w:num>
  <w:num w:numId="2" w16cid:durableId="1054309471">
    <w:abstractNumId w:val="24"/>
  </w:num>
  <w:num w:numId="3" w16cid:durableId="1136098025">
    <w:abstractNumId w:val="31"/>
  </w:num>
  <w:num w:numId="4" w16cid:durableId="1205368978">
    <w:abstractNumId w:val="21"/>
  </w:num>
  <w:num w:numId="5" w16cid:durableId="993753109">
    <w:abstractNumId w:val="41"/>
  </w:num>
  <w:num w:numId="6" w16cid:durableId="545873785">
    <w:abstractNumId w:val="27"/>
  </w:num>
  <w:num w:numId="7" w16cid:durableId="2048681254">
    <w:abstractNumId w:val="8"/>
  </w:num>
  <w:num w:numId="8" w16cid:durableId="1017803724">
    <w:abstractNumId w:val="29"/>
  </w:num>
  <w:num w:numId="9" w16cid:durableId="914582398">
    <w:abstractNumId w:val="20"/>
  </w:num>
  <w:num w:numId="10" w16cid:durableId="1581253430">
    <w:abstractNumId w:val="44"/>
  </w:num>
  <w:num w:numId="11" w16cid:durableId="1715496796">
    <w:abstractNumId w:val="33"/>
  </w:num>
  <w:num w:numId="12" w16cid:durableId="2055881470">
    <w:abstractNumId w:val="2"/>
  </w:num>
  <w:num w:numId="13" w16cid:durableId="1574386655">
    <w:abstractNumId w:val="19"/>
  </w:num>
  <w:num w:numId="14" w16cid:durableId="21639190">
    <w:abstractNumId w:val="3"/>
  </w:num>
  <w:num w:numId="15" w16cid:durableId="1978412200">
    <w:abstractNumId w:val="47"/>
  </w:num>
  <w:num w:numId="16" w16cid:durableId="1866794779">
    <w:abstractNumId w:val="4"/>
  </w:num>
  <w:num w:numId="17" w16cid:durableId="1505587441">
    <w:abstractNumId w:val="36"/>
  </w:num>
  <w:num w:numId="18" w16cid:durableId="474100984">
    <w:abstractNumId w:val="7"/>
  </w:num>
  <w:num w:numId="19" w16cid:durableId="1239710236">
    <w:abstractNumId w:val="25"/>
  </w:num>
  <w:num w:numId="20" w16cid:durableId="1710564962">
    <w:abstractNumId w:val="10"/>
  </w:num>
  <w:num w:numId="21" w16cid:durableId="944968842">
    <w:abstractNumId w:val="48"/>
  </w:num>
  <w:num w:numId="22" w16cid:durableId="638268024">
    <w:abstractNumId w:val="42"/>
  </w:num>
  <w:num w:numId="23" w16cid:durableId="1830949094">
    <w:abstractNumId w:val="32"/>
  </w:num>
  <w:num w:numId="24" w16cid:durableId="1844466321">
    <w:abstractNumId w:val="35"/>
  </w:num>
  <w:num w:numId="25" w16cid:durableId="1485315861">
    <w:abstractNumId w:val="15"/>
  </w:num>
  <w:num w:numId="26" w16cid:durableId="558051241">
    <w:abstractNumId w:val="26"/>
  </w:num>
  <w:num w:numId="27" w16cid:durableId="862940156">
    <w:abstractNumId w:val="46"/>
  </w:num>
  <w:num w:numId="28" w16cid:durableId="1403334732">
    <w:abstractNumId w:val="28"/>
  </w:num>
  <w:num w:numId="29" w16cid:durableId="1139880776">
    <w:abstractNumId w:val="6"/>
  </w:num>
  <w:num w:numId="30" w16cid:durableId="2082481980">
    <w:abstractNumId w:val="37"/>
  </w:num>
  <w:num w:numId="31" w16cid:durableId="83235035">
    <w:abstractNumId w:val="18"/>
  </w:num>
  <w:num w:numId="32" w16cid:durableId="1204557285">
    <w:abstractNumId w:val="11"/>
  </w:num>
  <w:num w:numId="33" w16cid:durableId="1270235114">
    <w:abstractNumId w:val="13"/>
  </w:num>
  <w:num w:numId="34" w16cid:durableId="981226774">
    <w:abstractNumId w:val="5"/>
  </w:num>
  <w:num w:numId="35" w16cid:durableId="1978639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6022744">
    <w:abstractNumId w:val="16"/>
  </w:num>
  <w:num w:numId="37" w16cid:durableId="1259098857">
    <w:abstractNumId w:val="43"/>
  </w:num>
  <w:num w:numId="38" w16cid:durableId="1896231592">
    <w:abstractNumId w:val="30"/>
  </w:num>
  <w:num w:numId="39" w16cid:durableId="825895710">
    <w:abstractNumId w:val="40"/>
  </w:num>
  <w:num w:numId="40" w16cid:durableId="1404067915">
    <w:abstractNumId w:val="12"/>
  </w:num>
  <w:num w:numId="41" w16cid:durableId="1827238262">
    <w:abstractNumId w:val="14"/>
  </w:num>
  <w:num w:numId="42" w16cid:durableId="458107719">
    <w:abstractNumId w:val="17"/>
  </w:num>
  <w:num w:numId="43" w16cid:durableId="229123085">
    <w:abstractNumId w:val="22"/>
  </w:num>
  <w:num w:numId="44" w16cid:durableId="2124185582">
    <w:abstractNumId w:val="38"/>
  </w:num>
  <w:num w:numId="45" w16cid:durableId="764426700">
    <w:abstractNumId w:val="9"/>
  </w:num>
  <w:num w:numId="46" w16cid:durableId="52319553">
    <w:abstractNumId w:val="45"/>
  </w:num>
  <w:num w:numId="47" w16cid:durableId="1564833464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AB"/>
    <w:rsid w:val="00001092"/>
    <w:rsid w:val="00001C05"/>
    <w:rsid w:val="00002831"/>
    <w:rsid w:val="00002BB2"/>
    <w:rsid w:val="00006D42"/>
    <w:rsid w:val="0001148E"/>
    <w:rsid w:val="00011957"/>
    <w:rsid w:val="00011E32"/>
    <w:rsid w:val="00014CCE"/>
    <w:rsid w:val="00016714"/>
    <w:rsid w:val="0002185D"/>
    <w:rsid w:val="00022DE8"/>
    <w:rsid w:val="00022F40"/>
    <w:rsid w:val="000239FC"/>
    <w:rsid w:val="00024B53"/>
    <w:rsid w:val="00026136"/>
    <w:rsid w:val="000306C4"/>
    <w:rsid w:val="00030B73"/>
    <w:rsid w:val="00032BE3"/>
    <w:rsid w:val="00032CED"/>
    <w:rsid w:val="00035B3E"/>
    <w:rsid w:val="000362F4"/>
    <w:rsid w:val="0004399C"/>
    <w:rsid w:val="00045264"/>
    <w:rsid w:val="00046E0A"/>
    <w:rsid w:val="0004730A"/>
    <w:rsid w:val="00050387"/>
    <w:rsid w:val="000509E9"/>
    <w:rsid w:val="00054210"/>
    <w:rsid w:val="0005577F"/>
    <w:rsid w:val="00055D6F"/>
    <w:rsid w:val="00056AA3"/>
    <w:rsid w:val="00056BE1"/>
    <w:rsid w:val="000605A8"/>
    <w:rsid w:val="00060F1B"/>
    <w:rsid w:val="00061DD7"/>
    <w:rsid w:val="000630C3"/>
    <w:rsid w:val="000631EC"/>
    <w:rsid w:val="00063723"/>
    <w:rsid w:val="000643B2"/>
    <w:rsid w:val="00065FE2"/>
    <w:rsid w:val="000664CA"/>
    <w:rsid w:val="00066760"/>
    <w:rsid w:val="00072C1A"/>
    <w:rsid w:val="00073036"/>
    <w:rsid w:val="00073D12"/>
    <w:rsid w:val="00074F53"/>
    <w:rsid w:val="0008072D"/>
    <w:rsid w:val="000819EA"/>
    <w:rsid w:val="00081AAE"/>
    <w:rsid w:val="000823A0"/>
    <w:rsid w:val="00082EF9"/>
    <w:rsid w:val="0008339B"/>
    <w:rsid w:val="00083D38"/>
    <w:rsid w:val="0008626A"/>
    <w:rsid w:val="00087C7D"/>
    <w:rsid w:val="00095D1D"/>
    <w:rsid w:val="0009659F"/>
    <w:rsid w:val="0009763D"/>
    <w:rsid w:val="000976CF"/>
    <w:rsid w:val="000A1773"/>
    <w:rsid w:val="000A1C69"/>
    <w:rsid w:val="000A5417"/>
    <w:rsid w:val="000B15A4"/>
    <w:rsid w:val="000B17A6"/>
    <w:rsid w:val="000B2FB3"/>
    <w:rsid w:val="000B5657"/>
    <w:rsid w:val="000B7835"/>
    <w:rsid w:val="000B7DC3"/>
    <w:rsid w:val="000C20E5"/>
    <w:rsid w:val="000C2A4E"/>
    <w:rsid w:val="000C2D77"/>
    <w:rsid w:val="000C2E8E"/>
    <w:rsid w:val="000C3C7D"/>
    <w:rsid w:val="000C4749"/>
    <w:rsid w:val="000C536B"/>
    <w:rsid w:val="000C5A0E"/>
    <w:rsid w:val="000C5D78"/>
    <w:rsid w:val="000C7F23"/>
    <w:rsid w:val="000D0C5F"/>
    <w:rsid w:val="000D34AF"/>
    <w:rsid w:val="000D51A5"/>
    <w:rsid w:val="000D51DC"/>
    <w:rsid w:val="000D54AD"/>
    <w:rsid w:val="000D6765"/>
    <w:rsid w:val="000D6FBD"/>
    <w:rsid w:val="000E0D3C"/>
    <w:rsid w:val="000E3B1F"/>
    <w:rsid w:val="000E53EA"/>
    <w:rsid w:val="000E549F"/>
    <w:rsid w:val="000E5C2C"/>
    <w:rsid w:val="000E5E5E"/>
    <w:rsid w:val="000F0A7C"/>
    <w:rsid w:val="000F0EA6"/>
    <w:rsid w:val="000F1BA8"/>
    <w:rsid w:val="000F66FB"/>
    <w:rsid w:val="001006A3"/>
    <w:rsid w:val="00100C08"/>
    <w:rsid w:val="001015E9"/>
    <w:rsid w:val="00102357"/>
    <w:rsid w:val="00102CDF"/>
    <w:rsid w:val="0010353A"/>
    <w:rsid w:val="00104403"/>
    <w:rsid w:val="00105BFA"/>
    <w:rsid w:val="00112895"/>
    <w:rsid w:val="00116E8D"/>
    <w:rsid w:val="00120873"/>
    <w:rsid w:val="00121A83"/>
    <w:rsid w:val="0012209D"/>
    <w:rsid w:val="00122662"/>
    <w:rsid w:val="00122EA7"/>
    <w:rsid w:val="00123FFD"/>
    <w:rsid w:val="001244F5"/>
    <w:rsid w:val="00125DB7"/>
    <w:rsid w:val="001303F0"/>
    <w:rsid w:val="00130B72"/>
    <w:rsid w:val="0013321A"/>
    <w:rsid w:val="00135CF0"/>
    <w:rsid w:val="00140B94"/>
    <w:rsid w:val="00141DB0"/>
    <w:rsid w:val="00145C87"/>
    <w:rsid w:val="00145ECC"/>
    <w:rsid w:val="00151095"/>
    <w:rsid w:val="0015136C"/>
    <w:rsid w:val="0015278E"/>
    <w:rsid w:val="0015465E"/>
    <w:rsid w:val="00154A8F"/>
    <w:rsid w:val="001566AB"/>
    <w:rsid w:val="0015730F"/>
    <w:rsid w:val="00157AE2"/>
    <w:rsid w:val="001633DD"/>
    <w:rsid w:val="00165FE2"/>
    <w:rsid w:val="0017049E"/>
    <w:rsid w:val="001719D6"/>
    <w:rsid w:val="00172BBE"/>
    <w:rsid w:val="00174EBC"/>
    <w:rsid w:val="00177AFF"/>
    <w:rsid w:val="001906C4"/>
    <w:rsid w:val="001910AE"/>
    <w:rsid w:val="0019316C"/>
    <w:rsid w:val="001932B0"/>
    <w:rsid w:val="00195271"/>
    <w:rsid w:val="00196C51"/>
    <w:rsid w:val="001A0761"/>
    <w:rsid w:val="001A17DF"/>
    <w:rsid w:val="001A3936"/>
    <w:rsid w:val="001A619C"/>
    <w:rsid w:val="001B393D"/>
    <w:rsid w:val="001B6206"/>
    <w:rsid w:val="001B7FE9"/>
    <w:rsid w:val="001C4F98"/>
    <w:rsid w:val="001C7E37"/>
    <w:rsid w:val="001C7FBA"/>
    <w:rsid w:val="001E2CB6"/>
    <w:rsid w:val="001E5433"/>
    <w:rsid w:val="001E5890"/>
    <w:rsid w:val="001E703D"/>
    <w:rsid w:val="001F1CA3"/>
    <w:rsid w:val="001F37F6"/>
    <w:rsid w:val="001F421F"/>
    <w:rsid w:val="001F4C6F"/>
    <w:rsid w:val="001F5CF5"/>
    <w:rsid w:val="001F63F9"/>
    <w:rsid w:val="001F6979"/>
    <w:rsid w:val="002017E5"/>
    <w:rsid w:val="00201AF4"/>
    <w:rsid w:val="0020498A"/>
    <w:rsid w:val="002066E7"/>
    <w:rsid w:val="0020750E"/>
    <w:rsid w:val="00207E41"/>
    <w:rsid w:val="0021064A"/>
    <w:rsid w:val="0021391C"/>
    <w:rsid w:val="00214382"/>
    <w:rsid w:val="00214632"/>
    <w:rsid w:val="00216462"/>
    <w:rsid w:val="00216C5F"/>
    <w:rsid w:val="002200B2"/>
    <w:rsid w:val="00223418"/>
    <w:rsid w:val="002273DE"/>
    <w:rsid w:val="0022754B"/>
    <w:rsid w:val="002275CF"/>
    <w:rsid w:val="00230128"/>
    <w:rsid w:val="0023296A"/>
    <w:rsid w:val="00232D71"/>
    <w:rsid w:val="002331B1"/>
    <w:rsid w:val="00233A91"/>
    <w:rsid w:val="00234C03"/>
    <w:rsid w:val="00234F84"/>
    <w:rsid w:val="002361AD"/>
    <w:rsid w:val="00236C75"/>
    <w:rsid w:val="00237174"/>
    <w:rsid w:val="00240816"/>
    <w:rsid w:val="00241365"/>
    <w:rsid w:val="00245289"/>
    <w:rsid w:val="00245610"/>
    <w:rsid w:val="00247BE0"/>
    <w:rsid w:val="00251213"/>
    <w:rsid w:val="002512AA"/>
    <w:rsid w:val="00252697"/>
    <w:rsid w:val="002531DC"/>
    <w:rsid w:val="002532DB"/>
    <w:rsid w:val="00253467"/>
    <w:rsid w:val="00254BA7"/>
    <w:rsid w:val="00254D58"/>
    <w:rsid w:val="00260E18"/>
    <w:rsid w:val="0026191E"/>
    <w:rsid w:val="00261C6E"/>
    <w:rsid w:val="0026201B"/>
    <w:rsid w:val="00265462"/>
    <w:rsid w:val="00267FE7"/>
    <w:rsid w:val="00272A57"/>
    <w:rsid w:val="0027468E"/>
    <w:rsid w:val="00274BCD"/>
    <w:rsid w:val="00274C8F"/>
    <w:rsid w:val="00275A76"/>
    <w:rsid w:val="00277139"/>
    <w:rsid w:val="00277885"/>
    <w:rsid w:val="0028104C"/>
    <w:rsid w:val="00283F20"/>
    <w:rsid w:val="00284A26"/>
    <w:rsid w:val="00286CA7"/>
    <w:rsid w:val="00290C2E"/>
    <w:rsid w:val="00291718"/>
    <w:rsid w:val="002A0061"/>
    <w:rsid w:val="002A0EC6"/>
    <w:rsid w:val="002A16E4"/>
    <w:rsid w:val="002A2154"/>
    <w:rsid w:val="002A3052"/>
    <w:rsid w:val="002A6984"/>
    <w:rsid w:val="002B23AA"/>
    <w:rsid w:val="002B582B"/>
    <w:rsid w:val="002B6DEE"/>
    <w:rsid w:val="002C284F"/>
    <w:rsid w:val="002C3F80"/>
    <w:rsid w:val="002D3128"/>
    <w:rsid w:val="002D3319"/>
    <w:rsid w:val="002D46E5"/>
    <w:rsid w:val="002E1656"/>
    <w:rsid w:val="002E18C5"/>
    <w:rsid w:val="002E2D86"/>
    <w:rsid w:val="002E3234"/>
    <w:rsid w:val="002E479A"/>
    <w:rsid w:val="002E48EC"/>
    <w:rsid w:val="002E6ADB"/>
    <w:rsid w:val="002E7591"/>
    <w:rsid w:val="002E7F05"/>
    <w:rsid w:val="002F0EDE"/>
    <w:rsid w:val="002F39BA"/>
    <w:rsid w:val="002F58C7"/>
    <w:rsid w:val="002F5D52"/>
    <w:rsid w:val="002F7E2E"/>
    <w:rsid w:val="00301C2A"/>
    <w:rsid w:val="00302925"/>
    <w:rsid w:val="00303239"/>
    <w:rsid w:val="003062B3"/>
    <w:rsid w:val="00307C84"/>
    <w:rsid w:val="0031173F"/>
    <w:rsid w:val="00313A6D"/>
    <w:rsid w:val="00316CFE"/>
    <w:rsid w:val="00317AE8"/>
    <w:rsid w:val="0032049D"/>
    <w:rsid w:val="00322B8D"/>
    <w:rsid w:val="00324FE9"/>
    <w:rsid w:val="0032555C"/>
    <w:rsid w:val="00326CA1"/>
    <w:rsid w:val="00330346"/>
    <w:rsid w:val="0033115C"/>
    <w:rsid w:val="00331F36"/>
    <w:rsid w:val="00333808"/>
    <w:rsid w:val="00333A55"/>
    <w:rsid w:val="00335727"/>
    <w:rsid w:val="00337DE3"/>
    <w:rsid w:val="003407E8"/>
    <w:rsid w:val="00341538"/>
    <w:rsid w:val="00343F36"/>
    <w:rsid w:val="0034536E"/>
    <w:rsid w:val="0034744A"/>
    <w:rsid w:val="00347777"/>
    <w:rsid w:val="003505F0"/>
    <w:rsid w:val="00350C7F"/>
    <w:rsid w:val="00352360"/>
    <w:rsid w:val="00353114"/>
    <w:rsid w:val="00360322"/>
    <w:rsid w:val="003606E1"/>
    <w:rsid w:val="00361BB6"/>
    <w:rsid w:val="00361E36"/>
    <w:rsid w:val="003726C2"/>
    <w:rsid w:val="00372AAE"/>
    <w:rsid w:val="00372E77"/>
    <w:rsid w:val="00372E81"/>
    <w:rsid w:val="00373EE9"/>
    <w:rsid w:val="0038266D"/>
    <w:rsid w:val="003827DA"/>
    <w:rsid w:val="00383AA5"/>
    <w:rsid w:val="00384829"/>
    <w:rsid w:val="00385870"/>
    <w:rsid w:val="00390FCA"/>
    <w:rsid w:val="0039216F"/>
    <w:rsid w:val="00392FB1"/>
    <w:rsid w:val="00392FBF"/>
    <w:rsid w:val="0039589A"/>
    <w:rsid w:val="00396673"/>
    <w:rsid w:val="0039671C"/>
    <w:rsid w:val="00397CB8"/>
    <w:rsid w:val="003A113B"/>
    <w:rsid w:val="003A1FCA"/>
    <w:rsid w:val="003A24EF"/>
    <w:rsid w:val="003A2CBA"/>
    <w:rsid w:val="003A2F32"/>
    <w:rsid w:val="003A3111"/>
    <w:rsid w:val="003A3D08"/>
    <w:rsid w:val="003A43C0"/>
    <w:rsid w:val="003B1B96"/>
    <w:rsid w:val="003B2537"/>
    <w:rsid w:val="003B6968"/>
    <w:rsid w:val="003C0E32"/>
    <w:rsid w:val="003C0ED9"/>
    <w:rsid w:val="003C40DD"/>
    <w:rsid w:val="003C41FC"/>
    <w:rsid w:val="003C5809"/>
    <w:rsid w:val="003C6ADC"/>
    <w:rsid w:val="003D2EEC"/>
    <w:rsid w:val="003D2F28"/>
    <w:rsid w:val="003D3DE4"/>
    <w:rsid w:val="003D4248"/>
    <w:rsid w:val="003D4D0E"/>
    <w:rsid w:val="003D7221"/>
    <w:rsid w:val="003D766B"/>
    <w:rsid w:val="003E02C6"/>
    <w:rsid w:val="003E09E2"/>
    <w:rsid w:val="003E3BAC"/>
    <w:rsid w:val="003E63F5"/>
    <w:rsid w:val="003E63FC"/>
    <w:rsid w:val="003E7EB5"/>
    <w:rsid w:val="003F0A2C"/>
    <w:rsid w:val="003F1B52"/>
    <w:rsid w:val="004006D5"/>
    <w:rsid w:val="00400D8F"/>
    <w:rsid w:val="00401459"/>
    <w:rsid w:val="004019C7"/>
    <w:rsid w:val="00402F99"/>
    <w:rsid w:val="0040330E"/>
    <w:rsid w:val="00403F2A"/>
    <w:rsid w:val="00406BDF"/>
    <w:rsid w:val="00410052"/>
    <w:rsid w:val="0041120A"/>
    <w:rsid w:val="00412873"/>
    <w:rsid w:val="00412D16"/>
    <w:rsid w:val="00413115"/>
    <w:rsid w:val="0041488F"/>
    <w:rsid w:val="00415953"/>
    <w:rsid w:val="00416A8A"/>
    <w:rsid w:val="004212D2"/>
    <w:rsid w:val="00421398"/>
    <w:rsid w:val="00421A1C"/>
    <w:rsid w:val="0042228D"/>
    <w:rsid w:val="0042492E"/>
    <w:rsid w:val="00426FD9"/>
    <w:rsid w:val="00427D8E"/>
    <w:rsid w:val="004344FB"/>
    <w:rsid w:val="00440654"/>
    <w:rsid w:val="00441826"/>
    <w:rsid w:val="00442F5A"/>
    <w:rsid w:val="00446C73"/>
    <w:rsid w:val="00447516"/>
    <w:rsid w:val="00451478"/>
    <w:rsid w:val="004524B7"/>
    <w:rsid w:val="0045257C"/>
    <w:rsid w:val="00454FF4"/>
    <w:rsid w:val="00460DDF"/>
    <w:rsid w:val="00464B3E"/>
    <w:rsid w:val="004674B1"/>
    <w:rsid w:val="004705E9"/>
    <w:rsid w:val="00470B9F"/>
    <w:rsid w:val="00470CE8"/>
    <w:rsid w:val="00473305"/>
    <w:rsid w:val="00477DE7"/>
    <w:rsid w:val="00481224"/>
    <w:rsid w:val="004833B4"/>
    <w:rsid w:val="00483783"/>
    <w:rsid w:val="00484743"/>
    <w:rsid w:val="0049049A"/>
    <w:rsid w:val="004907CE"/>
    <w:rsid w:val="004938D2"/>
    <w:rsid w:val="0049500A"/>
    <w:rsid w:val="004A3D37"/>
    <w:rsid w:val="004A3D90"/>
    <w:rsid w:val="004A5AF4"/>
    <w:rsid w:val="004A69D1"/>
    <w:rsid w:val="004A73A4"/>
    <w:rsid w:val="004B04A4"/>
    <w:rsid w:val="004B7B9C"/>
    <w:rsid w:val="004C406A"/>
    <w:rsid w:val="004C47FC"/>
    <w:rsid w:val="004C51ED"/>
    <w:rsid w:val="004D3CDD"/>
    <w:rsid w:val="004D4740"/>
    <w:rsid w:val="004D53B3"/>
    <w:rsid w:val="004D7115"/>
    <w:rsid w:val="004E0804"/>
    <w:rsid w:val="004E11B0"/>
    <w:rsid w:val="004E79A3"/>
    <w:rsid w:val="004F04B8"/>
    <w:rsid w:val="004F0AE1"/>
    <w:rsid w:val="004F132F"/>
    <w:rsid w:val="004F32B3"/>
    <w:rsid w:val="004F4B3D"/>
    <w:rsid w:val="004F661F"/>
    <w:rsid w:val="004F77F0"/>
    <w:rsid w:val="0050140E"/>
    <w:rsid w:val="0050228E"/>
    <w:rsid w:val="00505BCC"/>
    <w:rsid w:val="005075E0"/>
    <w:rsid w:val="0051138D"/>
    <w:rsid w:val="0051210A"/>
    <w:rsid w:val="00512D92"/>
    <w:rsid w:val="00515487"/>
    <w:rsid w:val="00516205"/>
    <w:rsid w:val="00520072"/>
    <w:rsid w:val="005212DD"/>
    <w:rsid w:val="00521625"/>
    <w:rsid w:val="00522788"/>
    <w:rsid w:val="0052302F"/>
    <w:rsid w:val="00523437"/>
    <w:rsid w:val="005234F5"/>
    <w:rsid w:val="0052546B"/>
    <w:rsid w:val="00526501"/>
    <w:rsid w:val="00526B83"/>
    <w:rsid w:val="00527EA9"/>
    <w:rsid w:val="00530A59"/>
    <w:rsid w:val="00530D9F"/>
    <w:rsid w:val="00532461"/>
    <w:rsid w:val="00532E01"/>
    <w:rsid w:val="0053412C"/>
    <w:rsid w:val="0053453D"/>
    <w:rsid w:val="005354E4"/>
    <w:rsid w:val="005362AC"/>
    <w:rsid w:val="0053759F"/>
    <w:rsid w:val="00537A15"/>
    <w:rsid w:val="00540057"/>
    <w:rsid w:val="005401D7"/>
    <w:rsid w:val="00540D57"/>
    <w:rsid w:val="00541C09"/>
    <w:rsid w:val="00546918"/>
    <w:rsid w:val="00546CCC"/>
    <w:rsid w:val="00547A83"/>
    <w:rsid w:val="005507DC"/>
    <w:rsid w:val="005517E1"/>
    <w:rsid w:val="00554AE9"/>
    <w:rsid w:val="005574FA"/>
    <w:rsid w:val="00561ED1"/>
    <w:rsid w:val="00562105"/>
    <w:rsid w:val="005621FD"/>
    <w:rsid w:val="0056359E"/>
    <w:rsid w:val="00565501"/>
    <w:rsid w:val="005666FC"/>
    <w:rsid w:val="00567AEE"/>
    <w:rsid w:val="00570326"/>
    <w:rsid w:val="00571970"/>
    <w:rsid w:val="00571B3B"/>
    <w:rsid w:val="00571F59"/>
    <w:rsid w:val="00573855"/>
    <w:rsid w:val="005772D8"/>
    <w:rsid w:val="00577676"/>
    <w:rsid w:val="005826C0"/>
    <w:rsid w:val="00582D2E"/>
    <w:rsid w:val="00584D28"/>
    <w:rsid w:val="00587CAE"/>
    <w:rsid w:val="00587CE3"/>
    <w:rsid w:val="00590419"/>
    <w:rsid w:val="00592793"/>
    <w:rsid w:val="00594BAB"/>
    <w:rsid w:val="005A69A0"/>
    <w:rsid w:val="005A7267"/>
    <w:rsid w:val="005B0D35"/>
    <w:rsid w:val="005B0F42"/>
    <w:rsid w:val="005B0F6C"/>
    <w:rsid w:val="005B2D1B"/>
    <w:rsid w:val="005B30E0"/>
    <w:rsid w:val="005B5208"/>
    <w:rsid w:val="005B67C7"/>
    <w:rsid w:val="005C01FB"/>
    <w:rsid w:val="005C0688"/>
    <w:rsid w:val="005C433C"/>
    <w:rsid w:val="005C513A"/>
    <w:rsid w:val="005C5D45"/>
    <w:rsid w:val="005C6632"/>
    <w:rsid w:val="005C71E2"/>
    <w:rsid w:val="005C722B"/>
    <w:rsid w:val="005D4444"/>
    <w:rsid w:val="005D714F"/>
    <w:rsid w:val="005D7D06"/>
    <w:rsid w:val="005E2105"/>
    <w:rsid w:val="005E4066"/>
    <w:rsid w:val="005E458A"/>
    <w:rsid w:val="005E60C7"/>
    <w:rsid w:val="005E6ED4"/>
    <w:rsid w:val="005F235E"/>
    <w:rsid w:val="005F49EA"/>
    <w:rsid w:val="005F5636"/>
    <w:rsid w:val="00602FBE"/>
    <w:rsid w:val="006046B7"/>
    <w:rsid w:val="006076CE"/>
    <w:rsid w:val="00610BC7"/>
    <w:rsid w:val="006114F2"/>
    <w:rsid w:val="0061443A"/>
    <w:rsid w:val="006151EF"/>
    <w:rsid w:val="006168DB"/>
    <w:rsid w:val="00621E5E"/>
    <w:rsid w:val="00623452"/>
    <w:rsid w:val="00623543"/>
    <w:rsid w:val="00630E0E"/>
    <w:rsid w:val="00633644"/>
    <w:rsid w:val="00635A69"/>
    <w:rsid w:val="006363FB"/>
    <w:rsid w:val="0063765A"/>
    <w:rsid w:val="00640947"/>
    <w:rsid w:val="00640B7E"/>
    <w:rsid w:val="006415D5"/>
    <w:rsid w:val="00644924"/>
    <w:rsid w:val="00647886"/>
    <w:rsid w:val="006514B0"/>
    <w:rsid w:val="006530E4"/>
    <w:rsid w:val="00654071"/>
    <w:rsid w:val="006548D2"/>
    <w:rsid w:val="0065618A"/>
    <w:rsid w:val="0065710D"/>
    <w:rsid w:val="006577EB"/>
    <w:rsid w:val="0066050E"/>
    <w:rsid w:val="0066095D"/>
    <w:rsid w:val="006611E9"/>
    <w:rsid w:val="006647AF"/>
    <w:rsid w:val="006666F8"/>
    <w:rsid w:val="006673D5"/>
    <w:rsid w:val="0067074F"/>
    <w:rsid w:val="0067203B"/>
    <w:rsid w:val="00672738"/>
    <w:rsid w:val="00673D9C"/>
    <w:rsid w:val="006751B6"/>
    <w:rsid w:val="00675414"/>
    <w:rsid w:val="00675DAB"/>
    <w:rsid w:val="006770D7"/>
    <w:rsid w:val="00677C4A"/>
    <w:rsid w:val="00680A6C"/>
    <w:rsid w:val="00681DA3"/>
    <w:rsid w:val="00682F46"/>
    <w:rsid w:val="00691484"/>
    <w:rsid w:val="0069476A"/>
    <w:rsid w:val="00694D92"/>
    <w:rsid w:val="00695FC4"/>
    <w:rsid w:val="006A0E5B"/>
    <w:rsid w:val="006A1AC0"/>
    <w:rsid w:val="006A267A"/>
    <w:rsid w:val="006A6027"/>
    <w:rsid w:val="006A69C3"/>
    <w:rsid w:val="006A7D7B"/>
    <w:rsid w:val="006B043C"/>
    <w:rsid w:val="006B06FD"/>
    <w:rsid w:val="006B0988"/>
    <w:rsid w:val="006B0C2B"/>
    <w:rsid w:val="006B1331"/>
    <w:rsid w:val="006B20CC"/>
    <w:rsid w:val="006B5CFB"/>
    <w:rsid w:val="006B6EB3"/>
    <w:rsid w:val="006C153F"/>
    <w:rsid w:val="006C17A7"/>
    <w:rsid w:val="006C17CC"/>
    <w:rsid w:val="006C2C53"/>
    <w:rsid w:val="006C400B"/>
    <w:rsid w:val="006C46DD"/>
    <w:rsid w:val="006C5142"/>
    <w:rsid w:val="006C553D"/>
    <w:rsid w:val="006C6A86"/>
    <w:rsid w:val="006D0274"/>
    <w:rsid w:val="006D38E0"/>
    <w:rsid w:val="006D47CC"/>
    <w:rsid w:val="006D6561"/>
    <w:rsid w:val="006D6602"/>
    <w:rsid w:val="006E1963"/>
    <w:rsid w:val="006E201D"/>
    <w:rsid w:val="006E6602"/>
    <w:rsid w:val="006F0D7A"/>
    <w:rsid w:val="006F1706"/>
    <w:rsid w:val="006F44B1"/>
    <w:rsid w:val="006F67A2"/>
    <w:rsid w:val="0070302E"/>
    <w:rsid w:val="00707D24"/>
    <w:rsid w:val="00710B30"/>
    <w:rsid w:val="00710B72"/>
    <w:rsid w:val="00712B41"/>
    <w:rsid w:val="00714062"/>
    <w:rsid w:val="007141F5"/>
    <w:rsid w:val="007155B3"/>
    <w:rsid w:val="00715C21"/>
    <w:rsid w:val="00715C75"/>
    <w:rsid w:val="00722D62"/>
    <w:rsid w:val="0072721A"/>
    <w:rsid w:val="007302CB"/>
    <w:rsid w:val="00731B16"/>
    <w:rsid w:val="007342CF"/>
    <w:rsid w:val="00734692"/>
    <w:rsid w:val="0073735C"/>
    <w:rsid w:val="007413E8"/>
    <w:rsid w:val="00741569"/>
    <w:rsid w:val="00741960"/>
    <w:rsid w:val="00742BDE"/>
    <w:rsid w:val="007431B7"/>
    <w:rsid w:val="00744BAE"/>
    <w:rsid w:val="00744FC4"/>
    <w:rsid w:val="00746969"/>
    <w:rsid w:val="00752728"/>
    <w:rsid w:val="00753251"/>
    <w:rsid w:val="00753D08"/>
    <w:rsid w:val="00753E19"/>
    <w:rsid w:val="00756F54"/>
    <w:rsid w:val="00757721"/>
    <w:rsid w:val="00760E5C"/>
    <w:rsid w:val="007645A3"/>
    <w:rsid w:val="00765CB3"/>
    <w:rsid w:val="00765EDD"/>
    <w:rsid w:val="0076680D"/>
    <w:rsid w:val="00766DED"/>
    <w:rsid w:val="0077165E"/>
    <w:rsid w:val="00772F5D"/>
    <w:rsid w:val="00775031"/>
    <w:rsid w:val="00776D6F"/>
    <w:rsid w:val="0078092B"/>
    <w:rsid w:val="00781FC2"/>
    <w:rsid w:val="00783C5C"/>
    <w:rsid w:val="00783F56"/>
    <w:rsid w:val="00784FAD"/>
    <w:rsid w:val="007874F4"/>
    <w:rsid w:val="00787EDB"/>
    <w:rsid w:val="00791F96"/>
    <w:rsid w:val="0079699A"/>
    <w:rsid w:val="007A0ECC"/>
    <w:rsid w:val="007A148F"/>
    <w:rsid w:val="007A30D2"/>
    <w:rsid w:val="007A40D9"/>
    <w:rsid w:val="007A40DB"/>
    <w:rsid w:val="007A46D9"/>
    <w:rsid w:val="007A6DDA"/>
    <w:rsid w:val="007A7600"/>
    <w:rsid w:val="007B1917"/>
    <w:rsid w:val="007B236F"/>
    <w:rsid w:val="007B2D75"/>
    <w:rsid w:val="007B5A18"/>
    <w:rsid w:val="007B790D"/>
    <w:rsid w:val="007C12CE"/>
    <w:rsid w:val="007C3405"/>
    <w:rsid w:val="007C42B2"/>
    <w:rsid w:val="007C4492"/>
    <w:rsid w:val="007C66C1"/>
    <w:rsid w:val="007D3452"/>
    <w:rsid w:val="007E015B"/>
    <w:rsid w:val="007E1F40"/>
    <w:rsid w:val="007E2747"/>
    <w:rsid w:val="007E3192"/>
    <w:rsid w:val="007E39D5"/>
    <w:rsid w:val="007E4061"/>
    <w:rsid w:val="007E4F6C"/>
    <w:rsid w:val="007E5303"/>
    <w:rsid w:val="007E59A4"/>
    <w:rsid w:val="007E5C7A"/>
    <w:rsid w:val="007E6327"/>
    <w:rsid w:val="007F3236"/>
    <w:rsid w:val="007F469F"/>
    <w:rsid w:val="007F5A9C"/>
    <w:rsid w:val="008003F6"/>
    <w:rsid w:val="00800ED3"/>
    <w:rsid w:val="00801DB4"/>
    <w:rsid w:val="008034BA"/>
    <w:rsid w:val="008054A6"/>
    <w:rsid w:val="00806D81"/>
    <w:rsid w:val="00807D97"/>
    <w:rsid w:val="0081023E"/>
    <w:rsid w:val="0081291F"/>
    <w:rsid w:val="008144D1"/>
    <w:rsid w:val="00815559"/>
    <w:rsid w:val="008175FD"/>
    <w:rsid w:val="00817908"/>
    <w:rsid w:val="00820A1E"/>
    <w:rsid w:val="00826D7D"/>
    <w:rsid w:val="008302EE"/>
    <w:rsid w:val="00831BB6"/>
    <w:rsid w:val="00833786"/>
    <w:rsid w:val="00833796"/>
    <w:rsid w:val="00836F6E"/>
    <w:rsid w:val="00840132"/>
    <w:rsid w:val="0084117D"/>
    <w:rsid w:val="008416AC"/>
    <w:rsid w:val="0084300F"/>
    <w:rsid w:val="00845343"/>
    <w:rsid w:val="008457B7"/>
    <w:rsid w:val="00845C38"/>
    <w:rsid w:val="00847685"/>
    <w:rsid w:val="008514B2"/>
    <w:rsid w:val="00854224"/>
    <w:rsid w:val="008570BA"/>
    <w:rsid w:val="008613D6"/>
    <w:rsid w:val="008709BE"/>
    <w:rsid w:val="008720BE"/>
    <w:rsid w:val="00876B43"/>
    <w:rsid w:val="0087705C"/>
    <w:rsid w:val="00887D9E"/>
    <w:rsid w:val="00890ED7"/>
    <w:rsid w:val="00892F13"/>
    <w:rsid w:val="00897834"/>
    <w:rsid w:val="008A77CA"/>
    <w:rsid w:val="008A7886"/>
    <w:rsid w:val="008B3EF5"/>
    <w:rsid w:val="008B664F"/>
    <w:rsid w:val="008B70A4"/>
    <w:rsid w:val="008B711B"/>
    <w:rsid w:val="008C056A"/>
    <w:rsid w:val="008C13F3"/>
    <w:rsid w:val="008C1C0E"/>
    <w:rsid w:val="008C2C64"/>
    <w:rsid w:val="008C457F"/>
    <w:rsid w:val="008C75CB"/>
    <w:rsid w:val="008D102E"/>
    <w:rsid w:val="008D15F0"/>
    <w:rsid w:val="008D1A78"/>
    <w:rsid w:val="008D1C5F"/>
    <w:rsid w:val="008D43BB"/>
    <w:rsid w:val="008D4FAF"/>
    <w:rsid w:val="008D6230"/>
    <w:rsid w:val="008D7152"/>
    <w:rsid w:val="008D7E27"/>
    <w:rsid w:val="008E03F8"/>
    <w:rsid w:val="008E09D3"/>
    <w:rsid w:val="008E2EFE"/>
    <w:rsid w:val="008E4607"/>
    <w:rsid w:val="008E486A"/>
    <w:rsid w:val="008E4CBC"/>
    <w:rsid w:val="008E7090"/>
    <w:rsid w:val="008E7F5F"/>
    <w:rsid w:val="008F4293"/>
    <w:rsid w:val="008F566A"/>
    <w:rsid w:val="008F6CFC"/>
    <w:rsid w:val="0090119C"/>
    <w:rsid w:val="00901867"/>
    <w:rsid w:val="009041D3"/>
    <w:rsid w:val="009046E6"/>
    <w:rsid w:val="009064B1"/>
    <w:rsid w:val="009071F7"/>
    <w:rsid w:val="009113B2"/>
    <w:rsid w:val="00911BF0"/>
    <w:rsid w:val="009125E3"/>
    <w:rsid w:val="00913DA2"/>
    <w:rsid w:val="00914F1F"/>
    <w:rsid w:val="009172CD"/>
    <w:rsid w:val="009178EE"/>
    <w:rsid w:val="0092007E"/>
    <w:rsid w:val="00920769"/>
    <w:rsid w:val="009212B3"/>
    <w:rsid w:val="00921C13"/>
    <w:rsid w:val="00921FBC"/>
    <w:rsid w:val="00924302"/>
    <w:rsid w:val="00924628"/>
    <w:rsid w:val="00925424"/>
    <w:rsid w:val="009257C0"/>
    <w:rsid w:val="00927BC5"/>
    <w:rsid w:val="00927DDA"/>
    <w:rsid w:val="0093021A"/>
    <w:rsid w:val="0093084C"/>
    <w:rsid w:val="009325AF"/>
    <w:rsid w:val="00932883"/>
    <w:rsid w:val="00932954"/>
    <w:rsid w:val="009330C8"/>
    <w:rsid w:val="009330FD"/>
    <w:rsid w:val="0093312D"/>
    <w:rsid w:val="00933E75"/>
    <w:rsid w:val="00936AE8"/>
    <w:rsid w:val="00937501"/>
    <w:rsid w:val="00940F68"/>
    <w:rsid w:val="00941557"/>
    <w:rsid w:val="0094257D"/>
    <w:rsid w:val="00943C27"/>
    <w:rsid w:val="00946BA1"/>
    <w:rsid w:val="009502AF"/>
    <w:rsid w:val="009503A3"/>
    <w:rsid w:val="00950618"/>
    <w:rsid w:val="00951537"/>
    <w:rsid w:val="0095223D"/>
    <w:rsid w:val="009544CD"/>
    <w:rsid w:val="009634CC"/>
    <w:rsid w:val="009640E1"/>
    <w:rsid w:val="00965D42"/>
    <w:rsid w:val="00971010"/>
    <w:rsid w:val="0097109A"/>
    <w:rsid w:val="00971AD0"/>
    <w:rsid w:val="00972074"/>
    <w:rsid w:val="00973C0F"/>
    <w:rsid w:val="00973CCA"/>
    <w:rsid w:val="00973F2F"/>
    <w:rsid w:val="009766B6"/>
    <w:rsid w:val="009769B5"/>
    <w:rsid w:val="00983516"/>
    <w:rsid w:val="00987539"/>
    <w:rsid w:val="0099375C"/>
    <w:rsid w:val="009940CA"/>
    <w:rsid w:val="009945F3"/>
    <w:rsid w:val="009949F1"/>
    <w:rsid w:val="00995380"/>
    <w:rsid w:val="009A0E79"/>
    <w:rsid w:val="009A5D71"/>
    <w:rsid w:val="009A66CA"/>
    <w:rsid w:val="009B1A0B"/>
    <w:rsid w:val="009B647D"/>
    <w:rsid w:val="009B6BCC"/>
    <w:rsid w:val="009C3A98"/>
    <w:rsid w:val="009C3B26"/>
    <w:rsid w:val="009C5429"/>
    <w:rsid w:val="009C7406"/>
    <w:rsid w:val="009C7A90"/>
    <w:rsid w:val="009C7EDC"/>
    <w:rsid w:val="009D48C8"/>
    <w:rsid w:val="009D54ED"/>
    <w:rsid w:val="009D683C"/>
    <w:rsid w:val="009D68C6"/>
    <w:rsid w:val="009E1598"/>
    <w:rsid w:val="009E187F"/>
    <w:rsid w:val="009E6BFD"/>
    <w:rsid w:val="009E6F27"/>
    <w:rsid w:val="009F3FF9"/>
    <w:rsid w:val="009F42DB"/>
    <w:rsid w:val="009F6B0C"/>
    <w:rsid w:val="009F7861"/>
    <w:rsid w:val="00A02A63"/>
    <w:rsid w:val="00A0523A"/>
    <w:rsid w:val="00A06893"/>
    <w:rsid w:val="00A14ED5"/>
    <w:rsid w:val="00A23D03"/>
    <w:rsid w:val="00A2405B"/>
    <w:rsid w:val="00A252D4"/>
    <w:rsid w:val="00A25450"/>
    <w:rsid w:val="00A33638"/>
    <w:rsid w:val="00A34202"/>
    <w:rsid w:val="00A34833"/>
    <w:rsid w:val="00A373AF"/>
    <w:rsid w:val="00A37B1E"/>
    <w:rsid w:val="00A406E8"/>
    <w:rsid w:val="00A4110C"/>
    <w:rsid w:val="00A42E27"/>
    <w:rsid w:val="00A447A2"/>
    <w:rsid w:val="00A44CE1"/>
    <w:rsid w:val="00A44D68"/>
    <w:rsid w:val="00A50A15"/>
    <w:rsid w:val="00A5223B"/>
    <w:rsid w:val="00A52526"/>
    <w:rsid w:val="00A53F99"/>
    <w:rsid w:val="00A61153"/>
    <w:rsid w:val="00A61C87"/>
    <w:rsid w:val="00A628E6"/>
    <w:rsid w:val="00A645A4"/>
    <w:rsid w:val="00A64A0B"/>
    <w:rsid w:val="00A66A78"/>
    <w:rsid w:val="00A675FE"/>
    <w:rsid w:val="00A70B2F"/>
    <w:rsid w:val="00A74D20"/>
    <w:rsid w:val="00A755E3"/>
    <w:rsid w:val="00A75658"/>
    <w:rsid w:val="00A81D0E"/>
    <w:rsid w:val="00A81E4B"/>
    <w:rsid w:val="00A84B74"/>
    <w:rsid w:val="00A85EAF"/>
    <w:rsid w:val="00A906E0"/>
    <w:rsid w:val="00A93A1B"/>
    <w:rsid w:val="00A9416F"/>
    <w:rsid w:val="00A94AA1"/>
    <w:rsid w:val="00A94C09"/>
    <w:rsid w:val="00A95ED0"/>
    <w:rsid w:val="00AA2CB6"/>
    <w:rsid w:val="00AA43C9"/>
    <w:rsid w:val="00AA48B4"/>
    <w:rsid w:val="00AA59FE"/>
    <w:rsid w:val="00AA6488"/>
    <w:rsid w:val="00AB1936"/>
    <w:rsid w:val="00AB1943"/>
    <w:rsid w:val="00AB381C"/>
    <w:rsid w:val="00AB6DD6"/>
    <w:rsid w:val="00AD0B93"/>
    <w:rsid w:val="00AD2DCE"/>
    <w:rsid w:val="00AD3FE1"/>
    <w:rsid w:val="00AD7732"/>
    <w:rsid w:val="00AD79F2"/>
    <w:rsid w:val="00AD79FA"/>
    <w:rsid w:val="00AE041D"/>
    <w:rsid w:val="00AE1934"/>
    <w:rsid w:val="00AE2E43"/>
    <w:rsid w:val="00AE3CD2"/>
    <w:rsid w:val="00AE4F0F"/>
    <w:rsid w:val="00AE5F0F"/>
    <w:rsid w:val="00AE6439"/>
    <w:rsid w:val="00AE645D"/>
    <w:rsid w:val="00AF0D84"/>
    <w:rsid w:val="00AF154E"/>
    <w:rsid w:val="00AF3B60"/>
    <w:rsid w:val="00AF63A4"/>
    <w:rsid w:val="00AF694D"/>
    <w:rsid w:val="00AF6FFC"/>
    <w:rsid w:val="00B004B9"/>
    <w:rsid w:val="00B00850"/>
    <w:rsid w:val="00B03BB3"/>
    <w:rsid w:val="00B11C6F"/>
    <w:rsid w:val="00B146F9"/>
    <w:rsid w:val="00B155B1"/>
    <w:rsid w:val="00B172F3"/>
    <w:rsid w:val="00B17D68"/>
    <w:rsid w:val="00B17FF8"/>
    <w:rsid w:val="00B21EFB"/>
    <w:rsid w:val="00B22897"/>
    <w:rsid w:val="00B22EA5"/>
    <w:rsid w:val="00B23700"/>
    <w:rsid w:val="00B250F9"/>
    <w:rsid w:val="00B26BD5"/>
    <w:rsid w:val="00B32409"/>
    <w:rsid w:val="00B3343F"/>
    <w:rsid w:val="00B33EE2"/>
    <w:rsid w:val="00B34019"/>
    <w:rsid w:val="00B34A10"/>
    <w:rsid w:val="00B36568"/>
    <w:rsid w:val="00B37939"/>
    <w:rsid w:val="00B40A1C"/>
    <w:rsid w:val="00B45917"/>
    <w:rsid w:val="00B47B52"/>
    <w:rsid w:val="00B5023A"/>
    <w:rsid w:val="00B60F7B"/>
    <w:rsid w:val="00B64F70"/>
    <w:rsid w:val="00B660CF"/>
    <w:rsid w:val="00B709B6"/>
    <w:rsid w:val="00B7165E"/>
    <w:rsid w:val="00B724A1"/>
    <w:rsid w:val="00B72C82"/>
    <w:rsid w:val="00B72E60"/>
    <w:rsid w:val="00B831A5"/>
    <w:rsid w:val="00B83EF8"/>
    <w:rsid w:val="00B905B1"/>
    <w:rsid w:val="00B9226B"/>
    <w:rsid w:val="00BA2DBE"/>
    <w:rsid w:val="00BA34BC"/>
    <w:rsid w:val="00BA4888"/>
    <w:rsid w:val="00BA58C5"/>
    <w:rsid w:val="00BB215A"/>
    <w:rsid w:val="00BB3651"/>
    <w:rsid w:val="00BB3796"/>
    <w:rsid w:val="00BC09BC"/>
    <w:rsid w:val="00BC425A"/>
    <w:rsid w:val="00BC4C7E"/>
    <w:rsid w:val="00BC56AD"/>
    <w:rsid w:val="00BD1F89"/>
    <w:rsid w:val="00BD2754"/>
    <w:rsid w:val="00BD2DF4"/>
    <w:rsid w:val="00BD5A4A"/>
    <w:rsid w:val="00BD7CAA"/>
    <w:rsid w:val="00BD7EAF"/>
    <w:rsid w:val="00BE10F3"/>
    <w:rsid w:val="00BE3FE8"/>
    <w:rsid w:val="00BE4E2E"/>
    <w:rsid w:val="00BE7367"/>
    <w:rsid w:val="00BF0492"/>
    <w:rsid w:val="00BF2B26"/>
    <w:rsid w:val="00BF351C"/>
    <w:rsid w:val="00BF47C2"/>
    <w:rsid w:val="00BF4C9F"/>
    <w:rsid w:val="00BF58CE"/>
    <w:rsid w:val="00C002EC"/>
    <w:rsid w:val="00C02397"/>
    <w:rsid w:val="00C03585"/>
    <w:rsid w:val="00C046FD"/>
    <w:rsid w:val="00C04FE3"/>
    <w:rsid w:val="00C05F54"/>
    <w:rsid w:val="00C06299"/>
    <w:rsid w:val="00C11849"/>
    <w:rsid w:val="00C12C21"/>
    <w:rsid w:val="00C1482E"/>
    <w:rsid w:val="00C161E5"/>
    <w:rsid w:val="00C179E8"/>
    <w:rsid w:val="00C23C16"/>
    <w:rsid w:val="00C240AE"/>
    <w:rsid w:val="00C26482"/>
    <w:rsid w:val="00C32400"/>
    <w:rsid w:val="00C37C6D"/>
    <w:rsid w:val="00C41FA4"/>
    <w:rsid w:val="00C434DB"/>
    <w:rsid w:val="00C50492"/>
    <w:rsid w:val="00C50AA8"/>
    <w:rsid w:val="00C51AB3"/>
    <w:rsid w:val="00C51FAB"/>
    <w:rsid w:val="00C5216F"/>
    <w:rsid w:val="00C542E6"/>
    <w:rsid w:val="00C57296"/>
    <w:rsid w:val="00C61CE2"/>
    <w:rsid w:val="00C61EBC"/>
    <w:rsid w:val="00C635FA"/>
    <w:rsid w:val="00C63D5F"/>
    <w:rsid w:val="00C6432E"/>
    <w:rsid w:val="00C65D0A"/>
    <w:rsid w:val="00C676E8"/>
    <w:rsid w:val="00C67A99"/>
    <w:rsid w:val="00C67FC0"/>
    <w:rsid w:val="00C70FC2"/>
    <w:rsid w:val="00C7143D"/>
    <w:rsid w:val="00C714BD"/>
    <w:rsid w:val="00C7295C"/>
    <w:rsid w:val="00C72E02"/>
    <w:rsid w:val="00C73467"/>
    <w:rsid w:val="00C74508"/>
    <w:rsid w:val="00C75F57"/>
    <w:rsid w:val="00C85E56"/>
    <w:rsid w:val="00C86884"/>
    <w:rsid w:val="00C86DEB"/>
    <w:rsid w:val="00C90D53"/>
    <w:rsid w:val="00C95B0E"/>
    <w:rsid w:val="00C9636D"/>
    <w:rsid w:val="00C970C9"/>
    <w:rsid w:val="00CA01CE"/>
    <w:rsid w:val="00CA025D"/>
    <w:rsid w:val="00CA0444"/>
    <w:rsid w:val="00CA15C2"/>
    <w:rsid w:val="00CA19EC"/>
    <w:rsid w:val="00CA1B3D"/>
    <w:rsid w:val="00CA2F08"/>
    <w:rsid w:val="00CA373D"/>
    <w:rsid w:val="00CB0E65"/>
    <w:rsid w:val="00CB0FE4"/>
    <w:rsid w:val="00CB291D"/>
    <w:rsid w:val="00CB70A2"/>
    <w:rsid w:val="00CB7DBD"/>
    <w:rsid w:val="00CC3281"/>
    <w:rsid w:val="00CC34AB"/>
    <w:rsid w:val="00CC5E3E"/>
    <w:rsid w:val="00CC5F7C"/>
    <w:rsid w:val="00CC6BF1"/>
    <w:rsid w:val="00CD05AF"/>
    <w:rsid w:val="00CD164B"/>
    <w:rsid w:val="00CD2CE4"/>
    <w:rsid w:val="00CD2E8B"/>
    <w:rsid w:val="00CD306F"/>
    <w:rsid w:val="00CD4004"/>
    <w:rsid w:val="00CD61C9"/>
    <w:rsid w:val="00CD7C73"/>
    <w:rsid w:val="00CD7E0C"/>
    <w:rsid w:val="00CE06D9"/>
    <w:rsid w:val="00CE3746"/>
    <w:rsid w:val="00CE57D1"/>
    <w:rsid w:val="00CE6241"/>
    <w:rsid w:val="00CF15D3"/>
    <w:rsid w:val="00CF7FF2"/>
    <w:rsid w:val="00D13BF5"/>
    <w:rsid w:val="00D14B0D"/>
    <w:rsid w:val="00D16E67"/>
    <w:rsid w:val="00D214A7"/>
    <w:rsid w:val="00D21569"/>
    <w:rsid w:val="00D2392C"/>
    <w:rsid w:val="00D23EBD"/>
    <w:rsid w:val="00D24482"/>
    <w:rsid w:val="00D2600E"/>
    <w:rsid w:val="00D262B0"/>
    <w:rsid w:val="00D26AF4"/>
    <w:rsid w:val="00D31FC9"/>
    <w:rsid w:val="00D369AB"/>
    <w:rsid w:val="00D3700B"/>
    <w:rsid w:val="00D432E4"/>
    <w:rsid w:val="00D44866"/>
    <w:rsid w:val="00D455D6"/>
    <w:rsid w:val="00D45B60"/>
    <w:rsid w:val="00D45F66"/>
    <w:rsid w:val="00D47217"/>
    <w:rsid w:val="00D47B98"/>
    <w:rsid w:val="00D47DE1"/>
    <w:rsid w:val="00D530B0"/>
    <w:rsid w:val="00D54609"/>
    <w:rsid w:val="00D54F51"/>
    <w:rsid w:val="00D55BCE"/>
    <w:rsid w:val="00D56A17"/>
    <w:rsid w:val="00D57105"/>
    <w:rsid w:val="00D6028D"/>
    <w:rsid w:val="00D64DF0"/>
    <w:rsid w:val="00D66D9E"/>
    <w:rsid w:val="00D7103F"/>
    <w:rsid w:val="00D74F22"/>
    <w:rsid w:val="00D75365"/>
    <w:rsid w:val="00D75547"/>
    <w:rsid w:val="00D7776B"/>
    <w:rsid w:val="00D81760"/>
    <w:rsid w:val="00D83DE9"/>
    <w:rsid w:val="00D83FA1"/>
    <w:rsid w:val="00D853FC"/>
    <w:rsid w:val="00D85F47"/>
    <w:rsid w:val="00D8605D"/>
    <w:rsid w:val="00D86F18"/>
    <w:rsid w:val="00D86F2A"/>
    <w:rsid w:val="00D901BB"/>
    <w:rsid w:val="00D93C39"/>
    <w:rsid w:val="00D9445E"/>
    <w:rsid w:val="00DA2651"/>
    <w:rsid w:val="00DA2920"/>
    <w:rsid w:val="00DA2ED7"/>
    <w:rsid w:val="00DA42F2"/>
    <w:rsid w:val="00DA5169"/>
    <w:rsid w:val="00DA5DD2"/>
    <w:rsid w:val="00DA6049"/>
    <w:rsid w:val="00DA6F26"/>
    <w:rsid w:val="00DB0F54"/>
    <w:rsid w:val="00DB195C"/>
    <w:rsid w:val="00DB2048"/>
    <w:rsid w:val="00DB29CB"/>
    <w:rsid w:val="00DB3A4E"/>
    <w:rsid w:val="00DB5F9F"/>
    <w:rsid w:val="00DB6DA6"/>
    <w:rsid w:val="00DC2476"/>
    <w:rsid w:val="00DC29D8"/>
    <w:rsid w:val="00DC3B09"/>
    <w:rsid w:val="00DC4F0D"/>
    <w:rsid w:val="00DC5EE6"/>
    <w:rsid w:val="00DC7A4A"/>
    <w:rsid w:val="00DD035E"/>
    <w:rsid w:val="00DD0388"/>
    <w:rsid w:val="00DD0AA0"/>
    <w:rsid w:val="00DD5610"/>
    <w:rsid w:val="00DE13A0"/>
    <w:rsid w:val="00DE1A23"/>
    <w:rsid w:val="00DE298B"/>
    <w:rsid w:val="00DE2D1C"/>
    <w:rsid w:val="00DE546D"/>
    <w:rsid w:val="00DE562D"/>
    <w:rsid w:val="00DE6F5E"/>
    <w:rsid w:val="00DF39C6"/>
    <w:rsid w:val="00DF3D3A"/>
    <w:rsid w:val="00DF7644"/>
    <w:rsid w:val="00DF774B"/>
    <w:rsid w:val="00DF79E1"/>
    <w:rsid w:val="00E00585"/>
    <w:rsid w:val="00E020B0"/>
    <w:rsid w:val="00E03A26"/>
    <w:rsid w:val="00E105D3"/>
    <w:rsid w:val="00E10673"/>
    <w:rsid w:val="00E113BB"/>
    <w:rsid w:val="00E11A86"/>
    <w:rsid w:val="00E11AC2"/>
    <w:rsid w:val="00E127B1"/>
    <w:rsid w:val="00E137C1"/>
    <w:rsid w:val="00E16D8B"/>
    <w:rsid w:val="00E203C1"/>
    <w:rsid w:val="00E220C7"/>
    <w:rsid w:val="00E242CA"/>
    <w:rsid w:val="00E2577F"/>
    <w:rsid w:val="00E30EF2"/>
    <w:rsid w:val="00E32691"/>
    <w:rsid w:val="00E326F7"/>
    <w:rsid w:val="00E328D2"/>
    <w:rsid w:val="00E3345F"/>
    <w:rsid w:val="00E3380E"/>
    <w:rsid w:val="00E4399F"/>
    <w:rsid w:val="00E43B18"/>
    <w:rsid w:val="00E51517"/>
    <w:rsid w:val="00E515ED"/>
    <w:rsid w:val="00E53AD7"/>
    <w:rsid w:val="00E53DD3"/>
    <w:rsid w:val="00E62067"/>
    <w:rsid w:val="00E636E1"/>
    <w:rsid w:val="00E64D0A"/>
    <w:rsid w:val="00E657EB"/>
    <w:rsid w:val="00E67332"/>
    <w:rsid w:val="00E71547"/>
    <w:rsid w:val="00E73BB3"/>
    <w:rsid w:val="00E74791"/>
    <w:rsid w:val="00E748F0"/>
    <w:rsid w:val="00E7508D"/>
    <w:rsid w:val="00E756F4"/>
    <w:rsid w:val="00E75D18"/>
    <w:rsid w:val="00E80946"/>
    <w:rsid w:val="00E82019"/>
    <w:rsid w:val="00E8399E"/>
    <w:rsid w:val="00E839FC"/>
    <w:rsid w:val="00E84A49"/>
    <w:rsid w:val="00E84A79"/>
    <w:rsid w:val="00E84D5C"/>
    <w:rsid w:val="00E86E6F"/>
    <w:rsid w:val="00E87B5D"/>
    <w:rsid w:val="00E902A8"/>
    <w:rsid w:val="00E91A68"/>
    <w:rsid w:val="00E93908"/>
    <w:rsid w:val="00E95465"/>
    <w:rsid w:val="00E95DB5"/>
    <w:rsid w:val="00EA0150"/>
    <w:rsid w:val="00EA1896"/>
    <w:rsid w:val="00EA33DB"/>
    <w:rsid w:val="00EA4690"/>
    <w:rsid w:val="00EA50DA"/>
    <w:rsid w:val="00EA6555"/>
    <w:rsid w:val="00EA7857"/>
    <w:rsid w:val="00EB0FB6"/>
    <w:rsid w:val="00EB198D"/>
    <w:rsid w:val="00EB1F42"/>
    <w:rsid w:val="00EB3798"/>
    <w:rsid w:val="00EB382C"/>
    <w:rsid w:val="00EB4427"/>
    <w:rsid w:val="00EB69DC"/>
    <w:rsid w:val="00EC0797"/>
    <w:rsid w:val="00EC0A99"/>
    <w:rsid w:val="00EC2E9A"/>
    <w:rsid w:val="00EC3AC8"/>
    <w:rsid w:val="00ED2CA7"/>
    <w:rsid w:val="00ED4A18"/>
    <w:rsid w:val="00ED6154"/>
    <w:rsid w:val="00ED7354"/>
    <w:rsid w:val="00EE0CC7"/>
    <w:rsid w:val="00EE1616"/>
    <w:rsid w:val="00EE46E3"/>
    <w:rsid w:val="00EE5572"/>
    <w:rsid w:val="00EF0738"/>
    <w:rsid w:val="00EF0ACA"/>
    <w:rsid w:val="00EF1D79"/>
    <w:rsid w:val="00EF70A3"/>
    <w:rsid w:val="00F0214C"/>
    <w:rsid w:val="00F0431E"/>
    <w:rsid w:val="00F04B8A"/>
    <w:rsid w:val="00F056D3"/>
    <w:rsid w:val="00F10921"/>
    <w:rsid w:val="00F11DE0"/>
    <w:rsid w:val="00F12924"/>
    <w:rsid w:val="00F13147"/>
    <w:rsid w:val="00F13F08"/>
    <w:rsid w:val="00F1656B"/>
    <w:rsid w:val="00F227B5"/>
    <w:rsid w:val="00F228CC"/>
    <w:rsid w:val="00F248BE"/>
    <w:rsid w:val="00F260A6"/>
    <w:rsid w:val="00F364C1"/>
    <w:rsid w:val="00F42BFC"/>
    <w:rsid w:val="00F442B3"/>
    <w:rsid w:val="00F45D55"/>
    <w:rsid w:val="00F469C7"/>
    <w:rsid w:val="00F5094B"/>
    <w:rsid w:val="00F5194D"/>
    <w:rsid w:val="00F51A32"/>
    <w:rsid w:val="00F5242E"/>
    <w:rsid w:val="00F52FF0"/>
    <w:rsid w:val="00F5342D"/>
    <w:rsid w:val="00F6030E"/>
    <w:rsid w:val="00F60365"/>
    <w:rsid w:val="00F62F10"/>
    <w:rsid w:val="00F637A3"/>
    <w:rsid w:val="00F64993"/>
    <w:rsid w:val="00F65057"/>
    <w:rsid w:val="00F70078"/>
    <w:rsid w:val="00F7156D"/>
    <w:rsid w:val="00F748D4"/>
    <w:rsid w:val="00F75E3A"/>
    <w:rsid w:val="00F7775D"/>
    <w:rsid w:val="00F800B6"/>
    <w:rsid w:val="00F81559"/>
    <w:rsid w:val="00F82908"/>
    <w:rsid w:val="00F85593"/>
    <w:rsid w:val="00F900B4"/>
    <w:rsid w:val="00F90C53"/>
    <w:rsid w:val="00F90DF4"/>
    <w:rsid w:val="00F9275D"/>
    <w:rsid w:val="00F93EA1"/>
    <w:rsid w:val="00F94BB8"/>
    <w:rsid w:val="00F969DE"/>
    <w:rsid w:val="00FA030B"/>
    <w:rsid w:val="00FA0FF5"/>
    <w:rsid w:val="00FA1837"/>
    <w:rsid w:val="00FA19A4"/>
    <w:rsid w:val="00FA1F11"/>
    <w:rsid w:val="00FA222A"/>
    <w:rsid w:val="00FA3730"/>
    <w:rsid w:val="00FA6674"/>
    <w:rsid w:val="00FA6CB1"/>
    <w:rsid w:val="00FB0371"/>
    <w:rsid w:val="00FB0A21"/>
    <w:rsid w:val="00FB0EC3"/>
    <w:rsid w:val="00FB29B2"/>
    <w:rsid w:val="00FC3E2A"/>
    <w:rsid w:val="00FC4977"/>
    <w:rsid w:val="00FD044C"/>
    <w:rsid w:val="00FD7AF5"/>
    <w:rsid w:val="00FE3413"/>
    <w:rsid w:val="00FE4BA2"/>
    <w:rsid w:val="00FE6459"/>
    <w:rsid w:val="00FE7797"/>
    <w:rsid w:val="00FE7B32"/>
    <w:rsid w:val="00FF190D"/>
    <w:rsid w:val="00FF2324"/>
    <w:rsid w:val="00FF79A8"/>
    <w:rsid w:val="0106E392"/>
    <w:rsid w:val="0162B890"/>
    <w:rsid w:val="02458F70"/>
    <w:rsid w:val="0396DD9F"/>
    <w:rsid w:val="044E8F6C"/>
    <w:rsid w:val="056FA88D"/>
    <w:rsid w:val="066B221B"/>
    <w:rsid w:val="09037F3A"/>
    <w:rsid w:val="09052736"/>
    <w:rsid w:val="0B4CEE83"/>
    <w:rsid w:val="0C7D42D6"/>
    <w:rsid w:val="0D10346B"/>
    <w:rsid w:val="0EAC6C21"/>
    <w:rsid w:val="11A10A61"/>
    <w:rsid w:val="11E36307"/>
    <w:rsid w:val="122DEB9E"/>
    <w:rsid w:val="123DA7DB"/>
    <w:rsid w:val="1324F099"/>
    <w:rsid w:val="14BC09DE"/>
    <w:rsid w:val="1759C86C"/>
    <w:rsid w:val="179B74EC"/>
    <w:rsid w:val="187EA6D5"/>
    <w:rsid w:val="1A445A73"/>
    <w:rsid w:val="1B379148"/>
    <w:rsid w:val="1B7C2939"/>
    <w:rsid w:val="1FE3BD14"/>
    <w:rsid w:val="20B34EC9"/>
    <w:rsid w:val="217379C5"/>
    <w:rsid w:val="222646C8"/>
    <w:rsid w:val="222D8903"/>
    <w:rsid w:val="2252ED06"/>
    <w:rsid w:val="2365E5FA"/>
    <w:rsid w:val="2465BA2B"/>
    <w:rsid w:val="2562D664"/>
    <w:rsid w:val="27E22951"/>
    <w:rsid w:val="28A0368B"/>
    <w:rsid w:val="2960C73E"/>
    <w:rsid w:val="2A23B78A"/>
    <w:rsid w:val="2BBCE33F"/>
    <w:rsid w:val="2C0BBE17"/>
    <w:rsid w:val="2C188775"/>
    <w:rsid w:val="2C25A34A"/>
    <w:rsid w:val="2DBA0F1D"/>
    <w:rsid w:val="2E29F5D2"/>
    <w:rsid w:val="2E9FD7A9"/>
    <w:rsid w:val="309C110E"/>
    <w:rsid w:val="30AB3232"/>
    <w:rsid w:val="31533AF9"/>
    <w:rsid w:val="32BE2DA5"/>
    <w:rsid w:val="33976F22"/>
    <w:rsid w:val="343D70ED"/>
    <w:rsid w:val="34482A98"/>
    <w:rsid w:val="348F92E9"/>
    <w:rsid w:val="3512D31D"/>
    <w:rsid w:val="354C51E6"/>
    <w:rsid w:val="35E5038C"/>
    <w:rsid w:val="36B8DAE0"/>
    <w:rsid w:val="37156D4D"/>
    <w:rsid w:val="378AB938"/>
    <w:rsid w:val="3832C937"/>
    <w:rsid w:val="3A05718A"/>
    <w:rsid w:val="3DE9E425"/>
    <w:rsid w:val="3EA19D40"/>
    <w:rsid w:val="3F264616"/>
    <w:rsid w:val="3FEE7DD5"/>
    <w:rsid w:val="3FFFDA1B"/>
    <w:rsid w:val="405541C1"/>
    <w:rsid w:val="405CF555"/>
    <w:rsid w:val="4101523B"/>
    <w:rsid w:val="423FA924"/>
    <w:rsid w:val="43236F50"/>
    <w:rsid w:val="441AE4A8"/>
    <w:rsid w:val="46B55BC5"/>
    <w:rsid w:val="4796616D"/>
    <w:rsid w:val="496D5B74"/>
    <w:rsid w:val="4B5362B7"/>
    <w:rsid w:val="4BD6238C"/>
    <w:rsid w:val="4ED1F6A4"/>
    <w:rsid w:val="4EF3E664"/>
    <w:rsid w:val="4F1C9D62"/>
    <w:rsid w:val="4F708FBF"/>
    <w:rsid w:val="510E01E0"/>
    <w:rsid w:val="513A7A39"/>
    <w:rsid w:val="52598144"/>
    <w:rsid w:val="55C2718A"/>
    <w:rsid w:val="5885AD55"/>
    <w:rsid w:val="588669C5"/>
    <w:rsid w:val="58D3BF91"/>
    <w:rsid w:val="58D794B0"/>
    <w:rsid w:val="59F831B0"/>
    <w:rsid w:val="5ABC3B6C"/>
    <w:rsid w:val="5B512BE8"/>
    <w:rsid w:val="5B9B2A53"/>
    <w:rsid w:val="5C133B91"/>
    <w:rsid w:val="5D639A9C"/>
    <w:rsid w:val="5E7A1617"/>
    <w:rsid w:val="5EED9FFE"/>
    <w:rsid w:val="5F8D9D0E"/>
    <w:rsid w:val="5FB892FD"/>
    <w:rsid w:val="61C2B2DF"/>
    <w:rsid w:val="6245639B"/>
    <w:rsid w:val="62CF2260"/>
    <w:rsid w:val="62FFC67F"/>
    <w:rsid w:val="64B60716"/>
    <w:rsid w:val="657F17F2"/>
    <w:rsid w:val="679CDA95"/>
    <w:rsid w:val="685789FB"/>
    <w:rsid w:val="69BAC1AA"/>
    <w:rsid w:val="6A1DB35E"/>
    <w:rsid w:val="6A9C3F95"/>
    <w:rsid w:val="6AE51A73"/>
    <w:rsid w:val="6BDE8B45"/>
    <w:rsid w:val="6FB7FEA2"/>
    <w:rsid w:val="6FC61B03"/>
    <w:rsid w:val="6FD784C3"/>
    <w:rsid w:val="702D0455"/>
    <w:rsid w:val="7294021A"/>
    <w:rsid w:val="74FAF320"/>
    <w:rsid w:val="76793204"/>
    <w:rsid w:val="76869C3D"/>
    <w:rsid w:val="76B7EC6F"/>
    <w:rsid w:val="7812F1BA"/>
    <w:rsid w:val="79454E72"/>
    <w:rsid w:val="7970D449"/>
    <w:rsid w:val="79C1E4CF"/>
    <w:rsid w:val="7AE6200C"/>
    <w:rsid w:val="7C4B81BF"/>
    <w:rsid w:val="7DFDE87E"/>
    <w:rsid w:val="7E4C4C95"/>
    <w:rsid w:val="7EA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0DF9C"/>
  <w15:chartTrackingRefBased/>
  <w15:docId w15:val="{34E5A8B3-646D-4FFA-A4CD-7FA7FBF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FA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40F68"/>
    <w:pPr>
      <w:keepNext/>
      <w:shd w:val="clear" w:color="auto" w:fill="D9D9D9"/>
      <w:jc w:val="center"/>
      <w:outlineLvl w:val="0"/>
    </w:pPr>
    <w:rPr>
      <w:rFonts w:ascii="Gill Sans MT" w:hAnsi="Gill Sans MT"/>
      <w:b/>
      <w:bCs/>
      <w:caps/>
      <w:kern w:val="32"/>
      <w:sz w:val="2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locked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locked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locked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locked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locked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40F68"/>
    <w:rPr>
      <w:rFonts w:ascii="Gill Sans MT" w:hAnsi="Gill Sans MT"/>
      <w:b/>
      <w:bCs/>
      <w:caps/>
      <w:kern w:val="32"/>
      <w:sz w:val="22"/>
      <w:szCs w:val="32"/>
      <w:shd w:val="clear" w:color="auto" w:fill="D9D9D9"/>
      <w:lang w:val="x-none" w:eastAsia="x-none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Pr>
      <w:sz w:val="24"/>
      <w:szCs w:val="24"/>
      <w:lang w:val="cs-CZ" w:eastAsia="cs-CZ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pPr>
      <w:numPr>
        <w:numId w:val="4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Pr>
      <w:lang w:val="cs-CZ" w:eastAsia="cs-CZ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uiPriority w:val="39"/>
    <w:pPr>
      <w:jc w:val="both"/>
    </w:pPr>
    <w:rPr>
      <w:rFonts w:ascii="Calibri" w:eastAsia="MinionPro-Regular" w:hAnsi="Calibri"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pPr>
      <w:ind w:left="240"/>
    </w:p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Zvraznn">
    <w:name w:val="Zvýraznění"/>
    <w:uiPriority w:val="20"/>
    <w:qFormat/>
    <w:locked/>
    <w:rPr>
      <w:i/>
      <w:iCs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styleId="Nzev">
    <w:name w:val="Title"/>
    <w:basedOn w:val="Normln"/>
    <w:link w:val="NzevChar"/>
    <w:qFormat/>
    <w:locked/>
    <w:pPr>
      <w:spacing w:after="120"/>
      <w:ind w:left="709" w:hanging="709"/>
      <w:jc w:val="center"/>
    </w:pPr>
    <w:rPr>
      <w:rFonts w:ascii="Arial" w:hAnsi="Arial"/>
      <w:b/>
      <w:bCs/>
      <w:sz w:val="28"/>
      <w:szCs w:val="20"/>
      <w:lang w:val="x-none" w:eastAsia="x-none"/>
    </w:rPr>
  </w:style>
  <w:style w:type="character" w:customStyle="1" w:styleId="NzevChar">
    <w:name w:val="Název Char"/>
    <w:link w:val="Nzev"/>
    <w:rPr>
      <w:rFonts w:ascii="Arial" w:hAnsi="Arial" w:cs="Arial"/>
      <w:b/>
      <w:bCs/>
      <w:sz w:val="28"/>
    </w:rPr>
  </w:style>
  <w:style w:type="paragraph" w:customStyle="1" w:styleId="Zhlavg8RT9A">
    <w:name w:val="Záhlaví§g8/RT9.A"/>
    <w:basedOn w:val="Normln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napToGrid w:val="0"/>
      <w:szCs w:val="20"/>
    </w:rPr>
  </w:style>
  <w:style w:type="paragraph" w:customStyle="1" w:styleId="BodyText21">
    <w:name w:val="Body Text 21"/>
    <w:basedOn w:val="Normln"/>
    <w:pPr>
      <w:widowControl w:val="0"/>
      <w:jc w:val="both"/>
    </w:pPr>
    <w:rPr>
      <w:snapToGrid w:val="0"/>
      <w:sz w:val="22"/>
      <w:szCs w:val="20"/>
    </w:r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</w:style>
  <w:style w:type="character" w:customStyle="1" w:styleId="Nadpis6Char">
    <w:name w:val="Nadpis 6 Char"/>
    <w:link w:val="Nadpis6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21">
    <w:name w:val="Základní text 21"/>
    <w:basedOn w:val="Normln"/>
    <w:pPr>
      <w:widowControl w:val="0"/>
      <w:ind w:left="284"/>
      <w:jc w:val="both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ln"/>
    <w:rPr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Standardparagraph">
    <w:name w:val="Základní text.Standard paragraph"/>
    <w:basedOn w:val="Normln"/>
    <w:pPr>
      <w:spacing w:before="120"/>
      <w:jc w:val="both"/>
    </w:pPr>
    <w:rPr>
      <w:szCs w:val="20"/>
    </w:rPr>
  </w:style>
  <w:style w:type="paragraph" w:customStyle="1" w:styleId="Tlotextu">
    <w:name w:val="Tělo textu"/>
    <w:basedOn w:val="Normln"/>
    <w:rsid w:val="00B33EE2"/>
    <w:pPr>
      <w:spacing w:after="140" w:line="288" w:lineRule="auto"/>
    </w:pPr>
    <w:rPr>
      <w:rFonts w:ascii="Liberation Serif" w:hAnsi="Liberation Serif"/>
      <w:lang w:eastAsia="zh-CN"/>
    </w:rPr>
  </w:style>
  <w:style w:type="character" w:styleId="Nevyeenzmnka">
    <w:name w:val="Unresolved Mention"/>
    <w:uiPriority w:val="99"/>
    <w:semiHidden/>
    <w:unhideWhenUsed/>
    <w:rsid w:val="00265462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5462"/>
    <w:rPr>
      <w:color w:val="954F72"/>
      <w:u w:val="single"/>
    </w:rPr>
  </w:style>
  <w:style w:type="paragraph" w:customStyle="1" w:styleId="Default">
    <w:name w:val="Default"/>
    <w:rsid w:val="006571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odsazen21">
    <w:name w:val="Základní text odsazený 21"/>
    <w:basedOn w:val="Normln"/>
    <w:rsid w:val="000306C4"/>
    <w:pPr>
      <w:widowControl w:val="0"/>
      <w:suppressAutoHyphens/>
      <w:ind w:left="705"/>
      <w:jc w:val="both"/>
    </w:pPr>
    <w:rPr>
      <w:rFonts w:ascii="Arial" w:eastAsia="SimSun" w:hAnsi="Arial" w:cs="Arial"/>
      <w:i/>
      <w:iCs/>
      <w:kern w:val="2"/>
      <w:sz w:val="22"/>
      <w:szCs w:val="20"/>
      <w:lang w:eastAsia="hi-I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rsid w:val="00673D9C"/>
    <w:pPr>
      <w:tabs>
        <w:tab w:val="num" w:pos="900"/>
      </w:tabs>
      <w:spacing w:after="0" w:line="280" w:lineRule="exact"/>
      <w:ind w:left="900" w:hanging="360"/>
      <w:jc w:val="both"/>
    </w:pPr>
    <w:rPr>
      <w:rFonts w:ascii="Arial" w:hAnsi="Arial"/>
    </w:rPr>
  </w:style>
  <w:style w:type="character" w:customStyle="1" w:styleId="Zkladntext-prvnodsazenChar">
    <w:name w:val="Základní text - první odsazený Char"/>
    <w:link w:val="Zkladntext-prvnodsazen"/>
    <w:uiPriority w:val="99"/>
    <w:rsid w:val="00673D9C"/>
    <w:rPr>
      <w:rFonts w:ascii="Arial" w:hAnsi="Arial"/>
      <w:sz w:val="24"/>
      <w:szCs w:val="24"/>
      <w:lang w:val="x-none" w:eastAsia="x-none"/>
    </w:rPr>
  </w:style>
  <w:style w:type="paragraph" w:customStyle="1" w:styleId="Zkladntextodsazen31">
    <w:name w:val="Základní text odsazený 31"/>
    <w:basedOn w:val="Normln"/>
    <w:rsid w:val="00B3343F"/>
    <w:pPr>
      <w:suppressAutoHyphens/>
      <w:ind w:left="567" w:hanging="567"/>
      <w:jc w:val="both"/>
    </w:pPr>
    <w:rPr>
      <w:sz w:val="22"/>
      <w:szCs w:val="20"/>
      <w:lang w:eastAsia="ar-SA"/>
    </w:rPr>
  </w:style>
  <w:style w:type="paragraph" w:customStyle="1" w:styleId="paragraph">
    <w:name w:val="paragraph"/>
    <w:basedOn w:val="Normln"/>
    <w:rsid w:val="00A44CE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44CE1"/>
  </w:style>
  <w:style w:type="character" w:customStyle="1" w:styleId="tabchar">
    <w:name w:val="tabchar"/>
    <w:basedOn w:val="Standardnpsmoodstavce"/>
    <w:rsid w:val="00A44CE1"/>
  </w:style>
  <w:style w:type="character" w:customStyle="1" w:styleId="eop">
    <w:name w:val="eop"/>
    <w:basedOn w:val="Standardnpsmoodstavce"/>
    <w:rsid w:val="00A44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datelna@ostr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17262-16AF-4D01-A03A-F790BDEE3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57F59-99FC-4AAB-AD82-61DFC3E728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AD7D9C3-C860-480F-B921-92B5DB0AECB5}"/>
</file>

<file path=customXml/itemProps4.xml><?xml version="1.0" encoding="utf-8"?>
<ds:datastoreItem xmlns:ds="http://schemas.openxmlformats.org/officeDocument/2006/customXml" ds:itemID="{54BD37A6-CC7A-4DA3-8F5E-7A845D8263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B7B780-8425-4093-8A4B-410177304168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13055</Words>
  <Characters>77030</Characters>
  <Application>Microsoft Office Word</Application>
  <DocSecurity>0</DocSecurity>
  <Lines>641</Lines>
  <Paragraphs>179</Paragraphs>
  <ScaleCrop>false</ScaleCrop>
  <Company>Charles University</Company>
  <LinksUpToDate>false</LinksUpToDate>
  <CharactersWithSpaces>89906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SOD</dc:title>
  <dc:subject/>
  <dc:creator>Dimi3</dc:creator>
  <cp:keywords/>
  <cp:lastModifiedBy>Irena Kříbková</cp:lastModifiedBy>
  <cp:revision>44</cp:revision>
  <cp:lastPrinted>2025-11-27T13:16:00Z</cp:lastPrinted>
  <dcterms:created xsi:type="dcterms:W3CDTF">2026-01-07T08:16:00Z</dcterms:created>
  <dcterms:modified xsi:type="dcterms:W3CDTF">2026-01-14T16:02:00Z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4847200.00000000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0x010100AEB17A6720D00F458F7F3E09855E2E40</vt:lpwstr>
  </property>
</Properties>
</file>