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331E" w14:textId="7F61DEC8" w:rsidR="00CA4DF4" w:rsidRPr="00E86008" w:rsidRDefault="00EE02E1" w:rsidP="00DF2EA6">
      <w:pPr>
        <w:pStyle w:val="Nadpis3"/>
        <w:rPr>
          <w:rFonts w:cs="Tahoma"/>
          <w:spacing w:val="80"/>
          <w:sz w:val="36"/>
          <w:szCs w:val="36"/>
          <w14:shadow w14:blurRad="50800" w14:dist="38100" w14:dir="2700000" w14:sx="100000" w14:sy="100000" w14:kx="0" w14:ky="0" w14:algn="tl">
            <w14:srgbClr w14:val="000000">
              <w14:alpha w14:val="60000"/>
            </w14:srgbClr>
          </w14:shadow>
        </w:rPr>
      </w:pPr>
      <w:permStart w:id="1549419746" w:edGrp="everyone"/>
      <w:permEnd w:id="1549419746"/>
      <w:r w:rsidRPr="00E86008">
        <w:rPr>
          <w:rFonts w:cs="Tahoma"/>
          <w:spacing w:val="80"/>
          <w:sz w:val="36"/>
          <w:szCs w:val="36"/>
          <w14:shadow w14:blurRad="50800" w14:dist="38100" w14:dir="2700000" w14:sx="100000" w14:sy="100000" w14:kx="0" w14:ky="0" w14:algn="tl">
            <w14:srgbClr w14:val="000000">
              <w14:alpha w14:val="60000"/>
            </w14:srgbClr>
          </w14:shadow>
        </w:rPr>
        <w:t>SMLOUV</w:t>
      </w:r>
      <w:r w:rsidR="00DF2EA6" w:rsidRPr="00E86008">
        <w:rPr>
          <w:rFonts w:cs="Tahoma"/>
          <w:spacing w:val="80"/>
          <w:sz w:val="36"/>
          <w:szCs w:val="36"/>
          <w14:shadow w14:blurRad="50800" w14:dist="38100" w14:dir="2700000" w14:sx="100000" w14:sy="100000" w14:kx="0" w14:ky="0" w14:algn="tl">
            <w14:srgbClr w14:val="000000">
              <w14:alpha w14:val="60000"/>
            </w14:srgbClr>
          </w14:shadow>
        </w:rPr>
        <w:t>A</w:t>
      </w:r>
      <w:r w:rsidRPr="00E86008">
        <w:rPr>
          <w:rFonts w:cs="Tahoma"/>
          <w:spacing w:val="80"/>
          <w:sz w:val="36"/>
          <w:szCs w:val="36"/>
          <w14:shadow w14:blurRad="50800" w14:dist="38100" w14:dir="2700000" w14:sx="100000" w14:sy="100000" w14:kx="0" w14:ky="0" w14:algn="tl">
            <w14:srgbClr w14:val="000000">
              <w14:alpha w14:val="60000"/>
            </w14:srgbClr>
          </w14:shadow>
        </w:rPr>
        <w:t xml:space="preserve"> O </w:t>
      </w:r>
      <w:r w:rsidR="003F4B75">
        <w:rPr>
          <w:rFonts w:cs="Tahoma"/>
          <w:spacing w:val="80"/>
          <w:sz w:val="36"/>
          <w:szCs w:val="36"/>
          <w14:shadow w14:blurRad="50800" w14:dist="38100" w14:dir="2700000" w14:sx="100000" w14:sy="100000" w14:kx="0" w14:ky="0" w14:algn="tl">
            <w14:srgbClr w14:val="000000">
              <w14:alpha w14:val="60000"/>
            </w14:srgbClr>
          </w14:shadow>
        </w:rPr>
        <w:t>POSKYTOVÁNÍ SLUŽEB</w:t>
      </w:r>
    </w:p>
    <w:p w14:paraId="529CCFB4" w14:textId="77777777" w:rsidR="00CA4DF4" w:rsidRPr="003345B6" w:rsidRDefault="00CA4DF4" w:rsidP="00CA4DF4">
      <w:pPr>
        <w:pStyle w:val="Zkladntext"/>
        <w:ind w:left="283" w:right="-1" w:hanging="283"/>
        <w:jc w:val="center"/>
        <w:rPr>
          <w:rFonts w:ascii="Gill Sans MT" w:hAnsi="Gill Sans MT" w:cs="Tahoma"/>
          <w:sz w:val="24"/>
        </w:rPr>
      </w:pPr>
    </w:p>
    <w:p w14:paraId="64D90301" w14:textId="77777777" w:rsidR="00CA4DF4" w:rsidRPr="00DF2EA6" w:rsidRDefault="00CA4DF4" w:rsidP="00CA4DF4">
      <w:pPr>
        <w:pStyle w:val="Zkladntext"/>
        <w:ind w:left="283" w:right="-1" w:hanging="283"/>
        <w:jc w:val="center"/>
        <w:rPr>
          <w:rFonts w:ascii="Gill Sans MT" w:hAnsi="Gill Sans MT" w:cs="Tahoma"/>
          <w:sz w:val="22"/>
          <w:szCs w:val="22"/>
        </w:rPr>
      </w:pPr>
      <w:r w:rsidRPr="00DF2EA6">
        <w:rPr>
          <w:rFonts w:ascii="Gill Sans MT" w:hAnsi="Gill Sans MT" w:cs="Tahoma"/>
          <w:sz w:val="22"/>
          <w:szCs w:val="22"/>
        </w:rPr>
        <w:t xml:space="preserve">č. </w:t>
      </w:r>
      <w:r w:rsidR="00E86008" w:rsidRPr="005A34CF">
        <w:rPr>
          <w:rFonts w:ascii="Gill Sans MT" w:hAnsi="Gill Sans MT"/>
          <w:color w:val="000000"/>
          <w:sz w:val="22"/>
          <w:szCs w:val="22"/>
          <w:highlight w:val="yellow"/>
        </w:rPr>
        <w:t>……… bude doplněno objednatelem při uzavírání smlouvy</w:t>
      </w:r>
    </w:p>
    <w:p w14:paraId="74553CAA" w14:textId="77777777" w:rsidR="00DF2EA6" w:rsidRDefault="00DF2EA6" w:rsidP="00DF2EA6">
      <w:pPr>
        <w:pStyle w:val="Zkladntext"/>
        <w:ind w:right="-1"/>
        <w:jc w:val="center"/>
        <w:rPr>
          <w:rFonts w:ascii="Gill Sans MT" w:hAnsi="Gill Sans MT" w:cs="Tahoma"/>
          <w:b/>
          <w:sz w:val="24"/>
        </w:rPr>
      </w:pPr>
    </w:p>
    <w:p w14:paraId="050536E7" w14:textId="059A4935" w:rsidR="00DF2EA6" w:rsidRPr="003345B6" w:rsidRDefault="00B91B08" w:rsidP="00DF2EA6">
      <w:pPr>
        <w:pStyle w:val="Zkladntext"/>
        <w:ind w:right="-1"/>
        <w:jc w:val="center"/>
        <w:rPr>
          <w:rFonts w:ascii="Gill Sans MT" w:hAnsi="Gill Sans MT" w:cs="Tahoma"/>
          <w:b/>
          <w:sz w:val="24"/>
        </w:rPr>
      </w:pPr>
      <w:r w:rsidRPr="00A87F46">
        <w:rPr>
          <w:rFonts w:ascii="Gill Sans MT" w:hAnsi="Gill Sans MT" w:cs="Tahoma"/>
          <w:b/>
          <w:sz w:val="24"/>
        </w:rPr>
        <w:t>Ostrov – Svoz</w:t>
      </w:r>
      <w:r w:rsidR="00A87F46" w:rsidRPr="00A87F46">
        <w:rPr>
          <w:rFonts w:ascii="Gill Sans MT" w:hAnsi="Gill Sans MT" w:cs="Tahoma"/>
          <w:b/>
          <w:sz w:val="24"/>
        </w:rPr>
        <w:t xml:space="preserve"> bioodpadu velkoobjemovými kontejnery</w:t>
      </w:r>
    </w:p>
    <w:p w14:paraId="3417FA2F" w14:textId="77777777" w:rsidR="00CA4DF4" w:rsidRPr="003345B6" w:rsidRDefault="00CA4DF4" w:rsidP="00CA4DF4">
      <w:pPr>
        <w:pStyle w:val="Zkladntext"/>
        <w:ind w:left="283" w:right="-1" w:hanging="283"/>
        <w:jc w:val="center"/>
        <w:rPr>
          <w:rFonts w:ascii="Gill Sans MT" w:hAnsi="Gill Sans MT" w:cs="Tahoma"/>
          <w:b/>
          <w:sz w:val="24"/>
        </w:rPr>
      </w:pPr>
    </w:p>
    <w:p w14:paraId="16E5B4BE" w14:textId="77777777" w:rsidR="00EE02E1" w:rsidRPr="003345B6" w:rsidRDefault="00EE02E1" w:rsidP="00CA4DF4">
      <w:pPr>
        <w:pStyle w:val="Zkladntext"/>
        <w:ind w:right="-1"/>
        <w:jc w:val="center"/>
        <w:rPr>
          <w:rFonts w:ascii="Gill Sans MT" w:hAnsi="Gill Sans MT" w:cs="Tahoma"/>
          <w:b/>
          <w:sz w:val="24"/>
        </w:rPr>
      </w:pPr>
    </w:p>
    <w:p w14:paraId="0553A46F" w14:textId="77777777" w:rsidR="00CA4DF4" w:rsidRPr="0082435D" w:rsidRDefault="00CA4DF4" w:rsidP="00E86008">
      <w:pPr>
        <w:pStyle w:val="Nadpis3"/>
        <w:spacing w:after="120"/>
        <w:rPr>
          <w:rFonts w:cs="Tahoma"/>
          <w:szCs w:val="22"/>
        </w:rPr>
      </w:pPr>
      <w:r w:rsidRPr="0082435D">
        <w:rPr>
          <w:rFonts w:cs="Tahoma"/>
          <w:szCs w:val="22"/>
        </w:rPr>
        <w:t>Smluvní strany</w:t>
      </w:r>
      <w:r w:rsidR="0094073F">
        <w:rPr>
          <w:rFonts w:cs="Tahoma"/>
          <w:szCs w:val="22"/>
        </w:rPr>
        <w:t>:</w:t>
      </w:r>
    </w:p>
    <w:p w14:paraId="74D7EDC5" w14:textId="77777777" w:rsidR="00CA4DF4" w:rsidRPr="0082435D" w:rsidRDefault="00CA4DF4" w:rsidP="00CA4DF4">
      <w:pPr>
        <w:pStyle w:val="Zkladntext"/>
        <w:ind w:right="-1"/>
        <w:jc w:val="center"/>
        <w:rPr>
          <w:rFonts w:ascii="Gill Sans MT" w:hAnsi="Gill Sans MT"/>
          <w:b/>
          <w:sz w:val="22"/>
          <w:szCs w:val="22"/>
        </w:rPr>
      </w:pPr>
    </w:p>
    <w:p w14:paraId="1AC9884B" w14:textId="77777777" w:rsidR="00CA4DF4" w:rsidRPr="0082435D" w:rsidRDefault="00CA4DF4" w:rsidP="00E86008">
      <w:pPr>
        <w:pStyle w:val="Zkladntext"/>
        <w:spacing w:after="120"/>
        <w:rPr>
          <w:rFonts w:ascii="Gill Sans MT" w:hAnsi="Gill Sans MT" w:cs="Tahoma"/>
          <w:b/>
          <w:caps/>
          <w:sz w:val="22"/>
          <w:szCs w:val="22"/>
        </w:rPr>
      </w:pPr>
      <w:r w:rsidRPr="0082435D">
        <w:rPr>
          <w:rFonts w:ascii="Gill Sans MT" w:hAnsi="Gill Sans MT" w:cs="Tahoma"/>
          <w:b/>
          <w:caps/>
          <w:sz w:val="22"/>
          <w:szCs w:val="22"/>
        </w:rPr>
        <w:t>OBJEDNATEL:</w:t>
      </w:r>
      <w:r w:rsidRPr="0082435D">
        <w:rPr>
          <w:rFonts w:ascii="Gill Sans MT" w:hAnsi="Gill Sans MT" w:cs="Tahoma"/>
          <w:b/>
          <w:caps/>
          <w:sz w:val="22"/>
          <w:szCs w:val="22"/>
        </w:rPr>
        <w:tab/>
      </w:r>
      <w:r w:rsidRPr="0082435D">
        <w:rPr>
          <w:rFonts w:ascii="Gill Sans MT" w:hAnsi="Gill Sans MT" w:cs="Tahoma"/>
          <w:b/>
          <w:caps/>
          <w:sz w:val="22"/>
          <w:szCs w:val="22"/>
        </w:rPr>
        <w:tab/>
        <w:t>Město Ostrov</w:t>
      </w:r>
    </w:p>
    <w:p w14:paraId="407E641C" w14:textId="77777777" w:rsidR="00CA4DF4" w:rsidRPr="0082435D" w:rsidRDefault="00E86008" w:rsidP="00E86008">
      <w:pPr>
        <w:pStyle w:val="Zkladntext"/>
        <w:spacing w:after="60"/>
        <w:rPr>
          <w:rFonts w:ascii="Gill Sans MT" w:hAnsi="Gill Sans MT" w:cs="Tahoma"/>
          <w:sz w:val="22"/>
          <w:szCs w:val="22"/>
        </w:rPr>
      </w:pPr>
      <w:r>
        <w:rPr>
          <w:rFonts w:ascii="Gill Sans MT" w:hAnsi="Gill Sans MT" w:cs="Tahoma"/>
          <w:sz w:val="22"/>
          <w:szCs w:val="22"/>
        </w:rPr>
        <w:t>s</w:t>
      </w:r>
      <w:r w:rsidR="00CA4DF4" w:rsidRPr="0082435D">
        <w:rPr>
          <w:rFonts w:ascii="Gill Sans MT" w:hAnsi="Gill Sans MT" w:cs="Tahoma"/>
          <w:sz w:val="22"/>
          <w:szCs w:val="22"/>
        </w:rPr>
        <w:t>e sídlem:</w:t>
      </w:r>
      <w:r w:rsidR="00CA4DF4" w:rsidRPr="0082435D">
        <w:rPr>
          <w:rFonts w:ascii="Gill Sans MT" w:hAnsi="Gill Sans MT" w:cs="Tahoma"/>
          <w:sz w:val="22"/>
          <w:szCs w:val="22"/>
        </w:rPr>
        <w:tab/>
      </w:r>
      <w:r w:rsidR="00CA4DF4" w:rsidRPr="0082435D">
        <w:rPr>
          <w:rFonts w:ascii="Gill Sans MT" w:hAnsi="Gill Sans MT" w:cs="Tahoma"/>
          <w:sz w:val="22"/>
          <w:szCs w:val="22"/>
        </w:rPr>
        <w:tab/>
      </w:r>
      <w:r w:rsidR="00CA4DF4" w:rsidRPr="0082435D">
        <w:rPr>
          <w:rFonts w:ascii="Gill Sans MT" w:hAnsi="Gill Sans MT" w:cs="Tahoma"/>
          <w:sz w:val="22"/>
          <w:szCs w:val="22"/>
        </w:rPr>
        <w:tab/>
        <w:t>Jáchymovská 1, 363 01 Ostrov</w:t>
      </w:r>
    </w:p>
    <w:p w14:paraId="4BD36F39" w14:textId="123478FB" w:rsidR="00CA4DF4" w:rsidRPr="0082435D" w:rsidRDefault="00E86008" w:rsidP="00E86008">
      <w:pPr>
        <w:pStyle w:val="Zkladntext"/>
        <w:spacing w:after="60"/>
        <w:rPr>
          <w:rFonts w:ascii="Gill Sans MT" w:hAnsi="Gill Sans MT" w:cs="Tahoma"/>
          <w:sz w:val="22"/>
          <w:szCs w:val="22"/>
        </w:rPr>
      </w:pPr>
      <w:r>
        <w:rPr>
          <w:rFonts w:ascii="Gill Sans MT" w:hAnsi="Gill Sans MT" w:cs="Tahoma"/>
          <w:sz w:val="22"/>
          <w:szCs w:val="22"/>
        </w:rPr>
        <w:t>z</w:t>
      </w:r>
      <w:r w:rsidR="00CA4DF4" w:rsidRPr="0082435D">
        <w:rPr>
          <w:rFonts w:ascii="Gill Sans MT" w:hAnsi="Gill Sans MT" w:cs="Tahoma"/>
          <w:sz w:val="22"/>
          <w:szCs w:val="22"/>
        </w:rPr>
        <w:t>astoupený:</w:t>
      </w:r>
      <w:r w:rsidR="00CA4DF4" w:rsidRPr="0082435D">
        <w:rPr>
          <w:rFonts w:ascii="Gill Sans MT" w:hAnsi="Gill Sans MT" w:cs="Tahoma"/>
          <w:sz w:val="22"/>
          <w:szCs w:val="22"/>
        </w:rPr>
        <w:tab/>
      </w:r>
      <w:r w:rsidR="00CA4DF4" w:rsidRPr="0082435D">
        <w:rPr>
          <w:rFonts w:ascii="Gill Sans MT" w:hAnsi="Gill Sans MT" w:cs="Tahoma"/>
          <w:sz w:val="22"/>
          <w:szCs w:val="22"/>
        </w:rPr>
        <w:tab/>
      </w:r>
      <w:r w:rsidR="00CA4DF4" w:rsidRPr="0082435D">
        <w:rPr>
          <w:rFonts w:ascii="Gill Sans MT" w:hAnsi="Gill Sans MT" w:cs="Tahoma"/>
          <w:sz w:val="22"/>
          <w:szCs w:val="22"/>
        </w:rPr>
        <w:tab/>
      </w:r>
      <w:r w:rsidR="0085798B">
        <w:rPr>
          <w:rFonts w:ascii="Gill Sans MT" w:hAnsi="Gill Sans MT" w:cs="Tahoma"/>
          <w:sz w:val="22"/>
          <w:szCs w:val="22"/>
        </w:rPr>
        <w:t>Bc. Pavlem Čekanem</w:t>
      </w:r>
      <w:r w:rsidR="00CA4DF4" w:rsidRPr="0082435D">
        <w:rPr>
          <w:rFonts w:ascii="Gill Sans MT" w:hAnsi="Gill Sans MT" w:cs="Tahoma"/>
          <w:sz w:val="22"/>
          <w:szCs w:val="22"/>
        </w:rPr>
        <w:t>,</w:t>
      </w:r>
      <w:r w:rsidR="0085798B">
        <w:rPr>
          <w:rFonts w:ascii="Gill Sans MT" w:hAnsi="Gill Sans MT" w:cs="Tahoma"/>
          <w:sz w:val="22"/>
          <w:szCs w:val="22"/>
        </w:rPr>
        <w:t xml:space="preserve"> </w:t>
      </w:r>
      <w:r w:rsidR="00CA4DF4" w:rsidRPr="0082435D">
        <w:rPr>
          <w:rFonts w:ascii="Gill Sans MT" w:hAnsi="Gill Sans MT" w:cs="Tahoma"/>
          <w:sz w:val="22"/>
          <w:szCs w:val="22"/>
        </w:rPr>
        <w:t>starostou města</w:t>
      </w:r>
    </w:p>
    <w:p w14:paraId="095EAA83" w14:textId="77777777" w:rsidR="00CA4DF4" w:rsidRPr="0082435D" w:rsidRDefault="00CA4DF4" w:rsidP="00E86008">
      <w:pPr>
        <w:pStyle w:val="Zkladntext"/>
        <w:spacing w:after="60"/>
        <w:rPr>
          <w:rFonts w:ascii="Gill Sans MT" w:hAnsi="Gill Sans MT" w:cs="Tahoma"/>
          <w:sz w:val="22"/>
          <w:szCs w:val="22"/>
        </w:rPr>
      </w:pPr>
      <w:r w:rsidRPr="0082435D">
        <w:rPr>
          <w:rFonts w:ascii="Gill Sans MT" w:hAnsi="Gill Sans MT" w:cs="Tahoma"/>
          <w:sz w:val="22"/>
          <w:szCs w:val="22"/>
        </w:rPr>
        <w:t>IČ</w:t>
      </w:r>
      <w:r w:rsidR="00E86008">
        <w:rPr>
          <w:rFonts w:ascii="Gill Sans MT" w:hAnsi="Gill Sans MT" w:cs="Tahoma"/>
          <w:sz w:val="22"/>
          <w:szCs w:val="22"/>
        </w:rPr>
        <w:t>O</w:t>
      </w:r>
      <w:r w:rsidRPr="0082435D">
        <w:rPr>
          <w:rFonts w:ascii="Gill Sans MT" w:hAnsi="Gill Sans MT" w:cs="Tahoma"/>
          <w:sz w:val="22"/>
          <w:szCs w:val="22"/>
        </w:rPr>
        <w:t>:</w:t>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t>00254843</w:t>
      </w:r>
    </w:p>
    <w:p w14:paraId="0FC01E0A" w14:textId="77777777" w:rsidR="00CA4DF4" w:rsidRPr="0082435D" w:rsidRDefault="00CA4DF4" w:rsidP="00E86008">
      <w:pPr>
        <w:pStyle w:val="Zkladntext"/>
        <w:spacing w:after="60"/>
        <w:rPr>
          <w:rFonts w:ascii="Gill Sans MT" w:hAnsi="Gill Sans MT" w:cs="Tahoma"/>
          <w:sz w:val="22"/>
          <w:szCs w:val="22"/>
        </w:rPr>
      </w:pPr>
      <w:r w:rsidRPr="0082435D">
        <w:rPr>
          <w:rFonts w:ascii="Gill Sans MT" w:hAnsi="Gill Sans MT" w:cs="Tahoma"/>
          <w:sz w:val="22"/>
          <w:szCs w:val="22"/>
        </w:rPr>
        <w:t>DIČ:</w:t>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r>
      <w:r w:rsidRPr="0082435D">
        <w:rPr>
          <w:rFonts w:ascii="Gill Sans MT" w:hAnsi="Gill Sans MT" w:cs="Tahoma"/>
          <w:sz w:val="22"/>
          <w:szCs w:val="22"/>
        </w:rPr>
        <w:tab/>
        <w:t>CZ00254843</w:t>
      </w:r>
    </w:p>
    <w:p w14:paraId="584D0CD2" w14:textId="77777777" w:rsidR="00CA4DF4" w:rsidRPr="0082435D" w:rsidRDefault="00E86008" w:rsidP="00E86008">
      <w:pPr>
        <w:spacing w:after="60" w:line="240" w:lineRule="auto"/>
        <w:rPr>
          <w:rFonts w:cs="Tahoma"/>
        </w:rPr>
      </w:pPr>
      <w:r>
        <w:rPr>
          <w:rFonts w:cs="Tahoma"/>
        </w:rPr>
        <w:t>b</w:t>
      </w:r>
      <w:r w:rsidR="00CA4DF4" w:rsidRPr="0082435D">
        <w:rPr>
          <w:rFonts w:cs="Tahoma"/>
        </w:rPr>
        <w:t>ankovní spojení:</w:t>
      </w:r>
      <w:r w:rsidR="00CA4DF4" w:rsidRPr="0082435D">
        <w:rPr>
          <w:rFonts w:cs="Tahoma"/>
        </w:rPr>
        <w:tab/>
      </w:r>
      <w:r w:rsidR="00CA4DF4" w:rsidRPr="0082435D">
        <w:rPr>
          <w:rFonts w:cs="Tahoma"/>
        </w:rPr>
        <w:tab/>
        <w:t>K</w:t>
      </w:r>
      <w:r>
        <w:rPr>
          <w:rFonts w:cs="Tahoma"/>
        </w:rPr>
        <w:t>omerční banka</w:t>
      </w:r>
      <w:r w:rsidR="00CA4DF4" w:rsidRPr="0082435D">
        <w:rPr>
          <w:rFonts w:cs="Tahoma"/>
        </w:rPr>
        <w:t xml:space="preserve">, a.s. </w:t>
      </w:r>
      <w:r>
        <w:rPr>
          <w:rFonts w:cs="Tahoma"/>
        </w:rPr>
        <w:t xml:space="preserve">pobočka </w:t>
      </w:r>
      <w:r w:rsidR="00CA4DF4" w:rsidRPr="0082435D">
        <w:rPr>
          <w:rFonts w:cs="Tahoma"/>
        </w:rPr>
        <w:t>Karlovy Vary, exp</w:t>
      </w:r>
      <w:r>
        <w:rPr>
          <w:rFonts w:cs="Tahoma"/>
        </w:rPr>
        <w:t>ozitura</w:t>
      </w:r>
      <w:r w:rsidR="00CA4DF4" w:rsidRPr="0082435D">
        <w:rPr>
          <w:rFonts w:cs="Tahoma"/>
        </w:rPr>
        <w:t xml:space="preserve"> Ostrov</w:t>
      </w:r>
    </w:p>
    <w:p w14:paraId="1EF1AE0E" w14:textId="77777777" w:rsidR="00CA4DF4" w:rsidRPr="0082435D" w:rsidRDefault="00E86008" w:rsidP="00E86008">
      <w:pPr>
        <w:spacing w:after="120" w:line="240" w:lineRule="auto"/>
        <w:rPr>
          <w:rFonts w:cs="Tahoma"/>
        </w:rPr>
      </w:pPr>
      <w:r>
        <w:rPr>
          <w:rFonts w:cs="Tahoma"/>
        </w:rPr>
        <w:t>č</w:t>
      </w:r>
      <w:r w:rsidR="00CA4DF4" w:rsidRPr="0082435D">
        <w:rPr>
          <w:rFonts w:cs="Tahoma"/>
        </w:rPr>
        <w:t>íslo účtu:</w:t>
      </w:r>
      <w:r w:rsidR="00CA4DF4" w:rsidRPr="0082435D">
        <w:rPr>
          <w:rFonts w:cs="Tahoma"/>
        </w:rPr>
        <w:tab/>
      </w:r>
      <w:r w:rsidR="00CA4DF4" w:rsidRPr="0082435D">
        <w:rPr>
          <w:rFonts w:cs="Tahoma"/>
        </w:rPr>
        <w:tab/>
      </w:r>
      <w:r w:rsidR="00CA4DF4" w:rsidRPr="0082435D">
        <w:rPr>
          <w:rFonts w:cs="Tahoma"/>
        </w:rPr>
        <w:tab/>
        <w:t>920-341/0100</w:t>
      </w:r>
    </w:p>
    <w:p w14:paraId="38AF19CA" w14:textId="77777777" w:rsidR="00CA4DF4" w:rsidRPr="0082435D" w:rsidRDefault="00CA4DF4" w:rsidP="00E86008">
      <w:pPr>
        <w:spacing w:after="60" w:line="240" w:lineRule="auto"/>
        <w:rPr>
          <w:rFonts w:cs="Tahoma"/>
        </w:rPr>
      </w:pPr>
      <w:r w:rsidRPr="0082435D">
        <w:rPr>
          <w:rFonts w:cs="Tahoma"/>
        </w:rPr>
        <w:t>Za objednatele jsou k jednání a podepisování jeho jménem oprávněny tyto osoby:</w:t>
      </w:r>
    </w:p>
    <w:p w14:paraId="307D37E5" w14:textId="77495DE3" w:rsidR="00CA4DF4" w:rsidRPr="0082435D" w:rsidRDefault="00CA4DF4" w:rsidP="00E86008">
      <w:pPr>
        <w:spacing w:after="60" w:line="240" w:lineRule="auto"/>
        <w:rPr>
          <w:rFonts w:eastAsia="MS Mincho" w:cs="Tahoma"/>
        </w:rPr>
      </w:pPr>
      <w:r w:rsidRPr="0082435D">
        <w:rPr>
          <w:rFonts w:cs="Tahoma"/>
        </w:rPr>
        <w:t>a) ve věcech smluvních:</w:t>
      </w:r>
      <w:r w:rsidRPr="0082435D">
        <w:rPr>
          <w:rFonts w:cs="Tahoma"/>
        </w:rPr>
        <w:tab/>
      </w:r>
      <w:r w:rsidRPr="0082435D">
        <w:rPr>
          <w:rFonts w:cs="Tahoma"/>
        </w:rPr>
        <w:tab/>
      </w:r>
      <w:r w:rsidR="0085798B">
        <w:rPr>
          <w:rFonts w:cs="Tahoma"/>
        </w:rPr>
        <w:t>Bc</w:t>
      </w:r>
      <w:r w:rsidR="00B2239D" w:rsidRPr="0082435D">
        <w:rPr>
          <w:rFonts w:cs="Tahoma"/>
        </w:rPr>
        <w:t>.</w:t>
      </w:r>
      <w:r w:rsidR="0085798B">
        <w:rPr>
          <w:rFonts w:cs="Tahoma"/>
        </w:rPr>
        <w:t xml:space="preserve"> Pavel Čekan</w:t>
      </w:r>
      <w:r w:rsidR="00A8605E">
        <w:rPr>
          <w:rFonts w:eastAsia="MS Mincho" w:cs="Tahoma"/>
        </w:rPr>
        <w:t xml:space="preserve">, </w:t>
      </w:r>
      <w:r w:rsidRPr="0082435D">
        <w:rPr>
          <w:rFonts w:eastAsia="MS Mincho" w:cs="Tahoma"/>
        </w:rPr>
        <w:t>starosta města</w:t>
      </w:r>
    </w:p>
    <w:p w14:paraId="4ED61A0B" w14:textId="77777777" w:rsidR="00CA4DF4" w:rsidRPr="0082435D" w:rsidRDefault="00CA4DF4" w:rsidP="00E86008">
      <w:pPr>
        <w:spacing w:after="60" w:line="240" w:lineRule="auto"/>
        <w:rPr>
          <w:rFonts w:cs="Tahoma"/>
        </w:rPr>
      </w:pPr>
      <w:r w:rsidRPr="0082435D">
        <w:rPr>
          <w:rFonts w:cs="Tahoma"/>
        </w:rPr>
        <w:t>b) ve věcech technických:</w:t>
      </w:r>
      <w:r w:rsidRPr="0082435D">
        <w:rPr>
          <w:rFonts w:cs="Tahoma"/>
        </w:rPr>
        <w:tab/>
        <w:t>Hana Špičková, vedoucí odboru městských investic a správy</w:t>
      </w:r>
    </w:p>
    <w:p w14:paraId="06B1E746" w14:textId="77777777" w:rsidR="00CA4DF4" w:rsidRPr="0082435D" w:rsidRDefault="00CA4DF4" w:rsidP="00E86008">
      <w:pPr>
        <w:spacing w:after="120" w:line="240" w:lineRule="auto"/>
        <w:ind w:left="2832" w:firstLine="3"/>
        <w:rPr>
          <w:rFonts w:cs="Tahoma"/>
          <w:bCs/>
        </w:rPr>
      </w:pPr>
      <w:r w:rsidRPr="0082435D">
        <w:rPr>
          <w:rFonts w:cs="Tahoma"/>
        </w:rPr>
        <w:t>Bc. Petra Niederhafnerová, referent</w:t>
      </w:r>
      <w:r w:rsidR="00754CA1">
        <w:rPr>
          <w:rFonts w:cs="Tahoma"/>
        </w:rPr>
        <w:t>ka</w:t>
      </w:r>
      <w:r w:rsidRPr="0082435D">
        <w:rPr>
          <w:rFonts w:cs="Tahoma"/>
        </w:rPr>
        <w:t xml:space="preserve"> odboru </w:t>
      </w:r>
      <w:r w:rsidR="00B2239D" w:rsidRPr="0082435D">
        <w:rPr>
          <w:rFonts w:cs="Tahoma"/>
        </w:rPr>
        <w:t>městských investic a správy</w:t>
      </w:r>
    </w:p>
    <w:p w14:paraId="720222A5" w14:textId="77777777" w:rsidR="00CA4DF4" w:rsidRDefault="00CA4DF4" w:rsidP="00E86008">
      <w:pPr>
        <w:spacing w:after="0" w:line="240" w:lineRule="auto"/>
        <w:ind w:left="2268" w:hanging="2268"/>
        <w:rPr>
          <w:rFonts w:cs="Tahoma"/>
        </w:rPr>
      </w:pPr>
      <w:r w:rsidRPr="00E86008">
        <w:rPr>
          <w:rFonts w:cs="Tahoma"/>
        </w:rPr>
        <w:t>(dále jen „</w:t>
      </w:r>
      <w:r w:rsidRPr="00E86008">
        <w:rPr>
          <w:rFonts w:cs="Tahoma"/>
          <w:i/>
        </w:rPr>
        <w:t>objednatel</w:t>
      </w:r>
      <w:r w:rsidRPr="00E86008">
        <w:rPr>
          <w:rFonts w:cs="Tahoma"/>
        </w:rPr>
        <w:t>“)</w:t>
      </w:r>
    </w:p>
    <w:p w14:paraId="56F81950" w14:textId="77777777" w:rsidR="00E86008" w:rsidRPr="00E86008" w:rsidRDefault="00E86008" w:rsidP="00E86008">
      <w:pPr>
        <w:spacing w:after="120" w:line="240" w:lineRule="auto"/>
        <w:ind w:left="2268" w:hanging="2268"/>
        <w:rPr>
          <w:rFonts w:cs="Tahoma"/>
        </w:rPr>
      </w:pPr>
    </w:p>
    <w:p w14:paraId="06EFF832" w14:textId="77777777" w:rsidR="00CA4DF4" w:rsidRPr="0094073F" w:rsidRDefault="00CA4DF4" w:rsidP="00E86008">
      <w:pPr>
        <w:pStyle w:val="Zkladntext"/>
        <w:tabs>
          <w:tab w:val="left" w:pos="0"/>
        </w:tabs>
        <w:ind w:right="-1"/>
        <w:rPr>
          <w:rFonts w:ascii="Gill Sans MT" w:hAnsi="Gill Sans MT"/>
          <w:b/>
          <w:sz w:val="22"/>
          <w:szCs w:val="22"/>
        </w:rPr>
      </w:pPr>
      <w:r w:rsidRPr="0094073F">
        <w:rPr>
          <w:rFonts w:ascii="Gill Sans MT" w:hAnsi="Gill Sans MT"/>
          <w:b/>
          <w:sz w:val="22"/>
          <w:szCs w:val="22"/>
        </w:rPr>
        <w:t>a</w:t>
      </w:r>
    </w:p>
    <w:p w14:paraId="3F113961" w14:textId="77777777" w:rsidR="00CA4DF4" w:rsidRPr="0082435D" w:rsidRDefault="00CA4DF4" w:rsidP="00E86008">
      <w:pPr>
        <w:pStyle w:val="Zkladntext"/>
        <w:tabs>
          <w:tab w:val="left" w:pos="0"/>
        </w:tabs>
        <w:spacing w:after="120"/>
        <w:ind w:right="-1"/>
        <w:jc w:val="left"/>
        <w:rPr>
          <w:rFonts w:ascii="Gill Sans MT" w:hAnsi="Gill Sans MT"/>
          <w:sz w:val="22"/>
          <w:szCs w:val="22"/>
        </w:rPr>
      </w:pPr>
    </w:p>
    <w:p w14:paraId="12D32651" w14:textId="5F3A1AD7" w:rsidR="00CA4DF4" w:rsidRPr="0082435D" w:rsidRDefault="003F4B75" w:rsidP="00E86008">
      <w:pPr>
        <w:spacing w:after="120" w:line="240" w:lineRule="auto"/>
        <w:rPr>
          <w:rFonts w:cs="Tahoma"/>
          <w:b/>
        </w:rPr>
      </w:pPr>
      <w:r>
        <w:rPr>
          <w:rFonts w:cs="Tahoma"/>
          <w:b/>
          <w:caps/>
        </w:rPr>
        <w:t>POSKYTOVATEL</w:t>
      </w:r>
      <w:r w:rsidR="00CA4DF4" w:rsidRPr="0082435D">
        <w:rPr>
          <w:rFonts w:cs="Tahoma"/>
          <w:b/>
          <w:caps/>
        </w:rPr>
        <w:t>:</w:t>
      </w:r>
      <w:r w:rsidR="00CA4DF4" w:rsidRPr="0082435D">
        <w:rPr>
          <w:rFonts w:cs="Tahoma"/>
          <w:b/>
          <w:caps/>
        </w:rPr>
        <w:tab/>
      </w:r>
      <w:r w:rsidR="00CA4DF4" w:rsidRPr="0082435D">
        <w:rPr>
          <w:rFonts w:cs="Tahoma"/>
          <w:b/>
          <w:caps/>
        </w:rPr>
        <w:tab/>
      </w:r>
      <w:permStart w:id="331835519" w:edGrp="everyone"/>
      <w:r w:rsidR="00E86008">
        <w:rPr>
          <w:b/>
        </w:rPr>
        <w:fldChar w:fldCharType="begin">
          <w:ffData>
            <w:name w:val="Text38"/>
            <w:enabled/>
            <w:calcOnExit w:val="0"/>
            <w:textInput>
              <w:default w:val="DOPLNÍ účastník"/>
            </w:textInput>
          </w:ffData>
        </w:fldChar>
      </w:r>
      <w:bookmarkStart w:id="0" w:name="Text38"/>
      <w:r w:rsidR="00E86008">
        <w:rPr>
          <w:b/>
        </w:rPr>
        <w:instrText xml:space="preserve"> FORMTEXT </w:instrText>
      </w:r>
      <w:r w:rsidR="00E86008">
        <w:rPr>
          <w:b/>
        </w:rPr>
      </w:r>
      <w:r w:rsidR="00E86008">
        <w:rPr>
          <w:b/>
        </w:rPr>
        <w:fldChar w:fldCharType="separate"/>
      </w:r>
      <w:r w:rsidR="00E86008">
        <w:rPr>
          <w:b/>
          <w:noProof/>
        </w:rPr>
        <w:t>DOPLNÍ účastník</w:t>
      </w:r>
      <w:r w:rsidR="00E86008">
        <w:rPr>
          <w:b/>
        </w:rPr>
        <w:fldChar w:fldCharType="end"/>
      </w:r>
      <w:bookmarkEnd w:id="0"/>
      <w:permEnd w:id="331835519"/>
      <w:r w:rsidR="00CA4DF4" w:rsidRPr="0082435D">
        <w:rPr>
          <w:rFonts w:cs="Tahoma"/>
          <w:b/>
          <w:caps/>
        </w:rPr>
        <w:tab/>
      </w:r>
      <w:r w:rsidR="00CA4DF4" w:rsidRPr="0082435D">
        <w:rPr>
          <w:rFonts w:cs="Tahoma"/>
          <w:b/>
        </w:rPr>
        <w:tab/>
      </w:r>
    </w:p>
    <w:p w14:paraId="4971B05E" w14:textId="77777777" w:rsidR="00CA4DF4" w:rsidRPr="0082435D" w:rsidRDefault="00E86008" w:rsidP="00E86008">
      <w:pPr>
        <w:spacing w:after="60" w:line="240" w:lineRule="auto"/>
        <w:rPr>
          <w:rFonts w:cs="Tahoma"/>
        </w:rPr>
      </w:pPr>
      <w:r>
        <w:rPr>
          <w:rFonts w:cs="Tahoma"/>
        </w:rPr>
        <w:t>s</w:t>
      </w:r>
      <w:r w:rsidR="00CA4DF4" w:rsidRPr="0082435D">
        <w:rPr>
          <w:rFonts w:cs="Tahoma"/>
        </w:rPr>
        <w:t>e sídlem:</w:t>
      </w:r>
      <w:r w:rsidR="00CA4DF4" w:rsidRPr="0082435D">
        <w:rPr>
          <w:rFonts w:cs="Tahoma"/>
        </w:rPr>
        <w:tab/>
      </w:r>
      <w:r w:rsidR="00CA4DF4" w:rsidRPr="0082435D">
        <w:rPr>
          <w:rFonts w:cs="Tahoma"/>
        </w:rPr>
        <w:tab/>
      </w:r>
      <w:r>
        <w:rPr>
          <w:rFonts w:cs="Tahoma"/>
        </w:rPr>
        <w:tab/>
      </w:r>
      <w:bookmarkStart w:id="1" w:name="_Hlk159932222"/>
      <w:permStart w:id="1990489735"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bookmarkEnd w:id="1"/>
      <w:permEnd w:id="1990489735"/>
      <w:r w:rsidR="00CA4DF4" w:rsidRPr="0082435D">
        <w:rPr>
          <w:rFonts w:cs="Tahoma"/>
        </w:rPr>
        <w:tab/>
      </w:r>
    </w:p>
    <w:p w14:paraId="2987CFCE" w14:textId="77777777" w:rsidR="00CA4DF4" w:rsidRPr="0082435D" w:rsidRDefault="00E86008" w:rsidP="00E86008">
      <w:pPr>
        <w:spacing w:after="60" w:line="240" w:lineRule="auto"/>
        <w:rPr>
          <w:rFonts w:cs="Tahoma"/>
        </w:rPr>
      </w:pPr>
      <w:r>
        <w:rPr>
          <w:rFonts w:cs="Tahoma"/>
        </w:rPr>
        <w:t>z</w:t>
      </w:r>
      <w:r w:rsidR="00CA4DF4" w:rsidRPr="0082435D">
        <w:rPr>
          <w:rFonts w:cs="Tahoma"/>
        </w:rPr>
        <w:t>astoupený:</w:t>
      </w:r>
      <w:r w:rsidR="00CA4DF4" w:rsidRPr="0082435D">
        <w:rPr>
          <w:rFonts w:cs="Tahoma"/>
        </w:rPr>
        <w:tab/>
      </w:r>
      <w:r w:rsidR="00CA4DF4" w:rsidRPr="0082435D">
        <w:rPr>
          <w:rFonts w:cs="Tahoma"/>
        </w:rPr>
        <w:tab/>
      </w:r>
      <w:r w:rsidR="00CA4DF4" w:rsidRPr="0082435D">
        <w:rPr>
          <w:rFonts w:cs="Tahoma"/>
        </w:rPr>
        <w:tab/>
      </w:r>
      <w:permStart w:id="1257917236"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permEnd w:id="1257917236"/>
    </w:p>
    <w:p w14:paraId="5A3BDA84" w14:textId="77777777" w:rsidR="00CA4DF4" w:rsidRPr="0082435D" w:rsidRDefault="00CA4DF4" w:rsidP="00E86008">
      <w:pPr>
        <w:spacing w:after="60" w:line="240" w:lineRule="auto"/>
        <w:rPr>
          <w:rFonts w:cs="Tahoma"/>
        </w:rPr>
      </w:pPr>
      <w:r w:rsidRPr="0082435D">
        <w:rPr>
          <w:rFonts w:cs="Tahoma"/>
        </w:rPr>
        <w:t>IČ</w:t>
      </w:r>
      <w:r w:rsidR="00E86008">
        <w:rPr>
          <w:rFonts w:cs="Tahoma"/>
        </w:rPr>
        <w:t>O</w:t>
      </w:r>
      <w:r w:rsidRPr="0082435D">
        <w:rPr>
          <w:rFonts w:cs="Tahoma"/>
        </w:rPr>
        <w:t>:</w:t>
      </w:r>
      <w:r w:rsidRPr="0082435D">
        <w:rPr>
          <w:rFonts w:cs="Tahoma"/>
        </w:rPr>
        <w:tab/>
      </w:r>
      <w:r w:rsidRPr="0082435D">
        <w:rPr>
          <w:rFonts w:cs="Tahoma"/>
        </w:rPr>
        <w:tab/>
      </w:r>
      <w:r w:rsidRPr="0082435D">
        <w:rPr>
          <w:rFonts w:cs="Tahoma"/>
        </w:rPr>
        <w:tab/>
      </w:r>
      <w:r w:rsidRPr="0082435D">
        <w:rPr>
          <w:rFonts w:cs="Tahoma"/>
        </w:rPr>
        <w:tab/>
      </w:r>
      <w:permStart w:id="454256086"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454256086"/>
    </w:p>
    <w:p w14:paraId="453ADB23" w14:textId="77777777" w:rsidR="00CA4DF4" w:rsidRPr="0082435D" w:rsidRDefault="00CA4DF4" w:rsidP="00E86008">
      <w:pPr>
        <w:spacing w:after="60" w:line="240" w:lineRule="auto"/>
        <w:rPr>
          <w:rFonts w:cs="Tahoma"/>
        </w:rPr>
      </w:pPr>
      <w:r w:rsidRPr="0082435D">
        <w:rPr>
          <w:rFonts w:cs="Tahoma"/>
        </w:rPr>
        <w:t>DIČ:</w:t>
      </w:r>
      <w:r w:rsidRPr="0082435D">
        <w:rPr>
          <w:rFonts w:cs="Tahoma"/>
        </w:rPr>
        <w:tab/>
      </w:r>
      <w:r w:rsidRPr="0082435D">
        <w:rPr>
          <w:rFonts w:cs="Tahoma"/>
        </w:rPr>
        <w:tab/>
      </w:r>
      <w:r w:rsidRPr="0082435D">
        <w:rPr>
          <w:rFonts w:cs="Tahoma"/>
        </w:rPr>
        <w:tab/>
      </w:r>
      <w:r w:rsidRPr="0082435D">
        <w:rPr>
          <w:rFonts w:cs="Tahoma"/>
        </w:rPr>
        <w:tab/>
      </w:r>
      <w:permStart w:id="667442663"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667442663"/>
    </w:p>
    <w:p w14:paraId="7DF597BE" w14:textId="77777777" w:rsidR="00CA4DF4" w:rsidRPr="0082435D" w:rsidRDefault="00E86008" w:rsidP="00E86008">
      <w:pPr>
        <w:spacing w:after="60" w:line="240" w:lineRule="auto"/>
        <w:rPr>
          <w:rFonts w:cs="Tahoma"/>
        </w:rPr>
      </w:pPr>
      <w:r>
        <w:rPr>
          <w:rFonts w:cs="Tahoma"/>
        </w:rPr>
        <w:t>b</w:t>
      </w:r>
      <w:r w:rsidR="00CA4DF4" w:rsidRPr="0082435D">
        <w:rPr>
          <w:rFonts w:cs="Tahoma"/>
        </w:rPr>
        <w:t>ankovní spojení:</w:t>
      </w:r>
      <w:r w:rsidR="00CA4DF4" w:rsidRPr="0082435D">
        <w:rPr>
          <w:rFonts w:cs="Tahoma"/>
        </w:rPr>
        <w:tab/>
      </w:r>
      <w:r w:rsidR="00CA4DF4" w:rsidRPr="0082435D">
        <w:rPr>
          <w:rFonts w:cs="Tahoma"/>
        </w:rPr>
        <w:tab/>
      </w:r>
      <w:permStart w:id="945709320"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permEnd w:id="945709320"/>
      <w:r w:rsidR="00CA4DF4" w:rsidRPr="0082435D">
        <w:rPr>
          <w:rFonts w:cs="Tahoma"/>
        </w:rPr>
        <w:tab/>
      </w:r>
    </w:p>
    <w:p w14:paraId="51CB3F8B" w14:textId="77777777" w:rsidR="00CA4DF4" w:rsidRPr="0082435D" w:rsidRDefault="00E86008" w:rsidP="00E86008">
      <w:pPr>
        <w:spacing w:after="120" w:line="240" w:lineRule="auto"/>
        <w:rPr>
          <w:rFonts w:cs="Tahoma"/>
        </w:rPr>
      </w:pPr>
      <w:r>
        <w:rPr>
          <w:rFonts w:cs="Tahoma"/>
        </w:rPr>
        <w:t>č</w:t>
      </w:r>
      <w:r w:rsidR="00CA4DF4" w:rsidRPr="0082435D">
        <w:rPr>
          <w:rFonts w:cs="Tahoma"/>
        </w:rPr>
        <w:t>íslo účtu:</w:t>
      </w:r>
      <w:r w:rsidR="00CA4DF4" w:rsidRPr="0082435D">
        <w:rPr>
          <w:rFonts w:cs="Tahoma"/>
        </w:rPr>
        <w:tab/>
      </w:r>
      <w:r w:rsidR="00CA4DF4" w:rsidRPr="0082435D">
        <w:rPr>
          <w:rFonts w:cs="Tahoma"/>
        </w:rPr>
        <w:tab/>
      </w:r>
      <w:r w:rsidR="00CA4DF4" w:rsidRPr="0082435D">
        <w:rPr>
          <w:rFonts w:cs="Tahoma"/>
        </w:rPr>
        <w:tab/>
      </w:r>
      <w:permStart w:id="1031151906" w:edGrp="everyone"/>
      <w:r>
        <w:fldChar w:fldCharType="begin">
          <w:ffData>
            <w:name w:val=""/>
            <w:enabled/>
            <w:calcOnExit w:val="0"/>
            <w:textInput>
              <w:default w:val="DOPLNÍ účastník"/>
            </w:textInput>
          </w:ffData>
        </w:fldChar>
      </w:r>
      <w:r>
        <w:instrText xml:space="preserve"> FORMTEXT </w:instrText>
      </w:r>
      <w:r>
        <w:fldChar w:fldCharType="separate"/>
      </w:r>
      <w:r>
        <w:rPr>
          <w:noProof/>
        </w:rPr>
        <w:t>DOPLNÍ účastník</w:t>
      </w:r>
      <w:r>
        <w:fldChar w:fldCharType="end"/>
      </w:r>
      <w:permEnd w:id="1031151906"/>
    </w:p>
    <w:p w14:paraId="7D51AA82" w14:textId="7896C2B7" w:rsidR="00CA4DF4" w:rsidRPr="0082435D" w:rsidRDefault="00CA4DF4" w:rsidP="00E86008">
      <w:pPr>
        <w:pStyle w:val="Zkladntextodsazen2"/>
        <w:spacing w:after="60" w:line="240" w:lineRule="auto"/>
        <w:ind w:left="0"/>
        <w:rPr>
          <w:rFonts w:cs="Tahoma"/>
        </w:rPr>
      </w:pPr>
      <w:r w:rsidRPr="0082435D">
        <w:rPr>
          <w:rFonts w:cs="Tahoma"/>
        </w:rPr>
        <w:t xml:space="preserve">Za </w:t>
      </w:r>
      <w:r w:rsidR="003F4B75">
        <w:rPr>
          <w:rFonts w:cs="Tahoma"/>
        </w:rPr>
        <w:t>poskytovate</w:t>
      </w:r>
      <w:r w:rsidRPr="0082435D">
        <w:rPr>
          <w:rFonts w:cs="Tahoma"/>
        </w:rPr>
        <w:t>le jsou k jednání a podepisování jeho jménem oprávněny tyto osoby:</w:t>
      </w:r>
    </w:p>
    <w:p w14:paraId="41073676" w14:textId="77777777" w:rsidR="00CA4DF4" w:rsidRPr="0082435D" w:rsidRDefault="00CA4DF4" w:rsidP="00E86008">
      <w:pPr>
        <w:spacing w:after="60" w:line="240" w:lineRule="auto"/>
        <w:rPr>
          <w:rFonts w:cs="Tahoma"/>
        </w:rPr>
      </w:pPr>
      <w:r w:rsidRPr="0082435D">
        <w:rPr>
          <w:rFonts w:cs="Tahoma"/>
        </w:rPr>
        <w:t xml:space="preserve">a) ve věcech smluvních: </w:t>
      </w:r>
      <w:r w:rsidRPr="0082435D">
        <w:rPr>
          <w:rFonts w:cs="Tahoma"/>
        </w:rPr>
        <w:tab/>
      </w:r>
      <w:permStart w:id="2087589988"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2087589988"/>
      <w:r w:rsidRPr="0082435D">
        <w:rPr>
          <w:rFonts w:cs="Tahoma"/>
        </w:rPr>
        <w:tab/>
      </w:r>
      <w:r w:rsidRPr="0082435D">
        <w:rPr>
          <w:rFonts w:cs="Tahoma"/>
        </w:rPr>
        <w:tab/>
      </w:r>
    </w:p>
    <w:p w14:paraId="4CC122CF" w14:textId="77777777" w:rsidR="00CA4DF4" w:rsidRPr="0082435D" w:rsidRDefault="00CA4DF4" w:rsidP="00E86008">
      <w:pPr>
        <w:spacing w:after="120" w:line="240" w:lineRule="auto"/>
        <w:rPr>
          <w:rFonts w:cs="Tahoma"/>
        </w:rPr>
      </w:pPr>
      <w:r w:rsidRPr="0082435D">
        <w:rPr>
          <w:rFonts w:cs="Tahoma"/>
        </w:rPr>
        <w:t>b) ve věcech technických:</w:t>
      </w:r>
      <w:r w:rsidRPr="0082435D">
        <w:rPr>
          <w:rFonts w:cs="Tahoma"/>
        </w:rPr>
        <w:tab/>
      </w:r>
      <w:permStart w:id="2002587568" w:edGrp="everyone"/>
      <w:r w:rsidR="00E86008">
        <w:fldChar w:fldCharType="begin">
          <w:ffData>
            <w:name w:val=""/>
            <w:enabled/>
            <w:calcOnExit w:val="0"/>
            <w:textInput>
              <w:default w:val="DOPLNÍ účastník"/>
            </w:textInput>
          </w:ffData>
        </w:fldChar>
      </w:r>
      <w:r w:rsidR="00E86008">
        <w:instrText xml:space="preserve"> FORMTEXT </w:instrText>
      </w:r>
      <w:r w:rsidR="00E86008">
        <w:fldChar w:fldCharType="separate"/>
      </w:r>
      <w:r w:rsidR="00E86008">
        <w:rPr>
          <w:noProof/>
        </w:rPr>
        <w:t>DOPLNÍ účastník</w:t>
      </w:r>
      <w:r w:rsidR="00E86008">
        <w:fldChar w:fldCharType="end"/>
      </w:r>
      <w:permEnd w:id="2002587568"/>
      <w:r w:rsidRPr="0082435D">
        <w:rPr>
          <w:rFonts w:cs="Tahoma"/>
        </w:rPr>
        <w:tab/>
      </w:r>
      <w:r w:rsidRPr="0082435D">
        <w:rPr>
          <w:rFonts w:cs="Tahoma"/>
        </w:rPr>
        <w:tab/>
      </w:r>
      <w:r w:rsidRPr="0082435D">
        <w:rPr>
          <w:rFonts w:cs="Tahoma"/>
        </w:rPr>
        <w:tab/>
      </w:r>
      <w:r w:rsidRPr="0082435D">
        <w:rPr>
          <w:rFonts w:cs="Tahoma"/>
        </w:rPr>
        <w:tab/>
      </w:r>
    </w:p>
    <w:p w14:paraId="28614627" w14:textId="4802F236" w:rsidR="00CA4DF4" w:rsidRPr="00E86008" w:rsidRDefault="00CA4DF4" w:rsidP="00E86008">
      <w:pPr>
        <w:tabs>
          <w:tab w:val="left" w:pos="0"/>
        </w:tabs>
        <w:spacing w:after="120" w:line="240" w:lineRule="auto"/>
        <w:ind w:right="-1"/>
        <w:rPr>
          <w:i/>
        </w:rPr>
      </w:pPr>
      <w:r w:rsidRPr="00E86008">
        <w:rPr>
          <w:rFonts w:cs="Tahoma"/>
        </w:rPr>
        <w:t>(dále jen „</w:t>
      </w:r>
      <w:r w:rsidR="003F4B75">
        <w:rPr>
          <w:rFonts w:cs="Tahoma"/>
          <w:i/>
        </w:rPr>
        <w:t>poskytovatel</w:t>
      </w:r>
      <w:r w:rsidRPr="00E86008">
        <w:rPr>
          <w:rFonts w:cs="Tahoma"/>
        </w:rPr>
        <w:t>“)</w:t>
      </w:r>
      <w:r w:rsidRPr="00E86008">
        <w:rPr>
          <w:rFonts w:cs="Tahoma"/>
        </w:rPr>
        <w:tab/>
      </w:r>
      <w:r w:rsidRPr="00E86008">
        <w:rPr>
          <w:rFonts w:cs="Tahoma"/>
        </w:rPr>
        <w:tab/>
      </w:r>
    </w:p>
    <w:p w14:paraId="36CD0FAC" w14:textId="77777777" w:rsidR="00E86008" w:rsidRDefault="00E86008" w:rsidP="00E86008">
      <w:pPr>
        <w:pStyle w:val="Zkladntext"/>
        <w:ind w:right="-1"/>
        <w:jc w:val="center"/>
        <w:rPr>
          <w:rFonts w:ascii="Gill Sans MT" w:hAnsi="Gill Sans MT" w:cs="Tahoma"/>
          <w:sz w:val="20"/>
        </w:rPr>
      </w:pPr>
    </w:p>
    <w:p w14:paraId="73DF1A97" w14:textId="7D0CA053" w:rsidR="00E86008" w:rsidRDefault="00E86008" w:rsidP="00E86008">
      <w:pPr>
        <w:pStyle w:val="Zkladntext"/>
        <w:ind w:right="-1"/>
        <w:jc w:val="center"/>
        <w:rPr>
          <w:rFonts w:ascii="Gill Sans MT" w:hAnsi="Gill Sans MT" w:cs="Tahoma"/>
          <w:sz w:val="20"/>
        </w:rPr>
      </w:pPr>
    </w:p>
    <w:p w14:paraId="686F81D1" w14:textId="77777777" w:rsidR="001B3A8C" w:rsidRDefault="001B3A8C" w:rsidP="00E86008">
      <w:pPr>
        <w:pStyle w:val="Zkladntext"/>
        <w:ind w:right="-1"/>
        <w:jc w:val="center"/>
        <w:rPr>
          <w:rFonts w:ascii="Gill Sans MT" w:hAnsi="Gill Sans MT" w:cs="Tahoma"/>
          <w:sz w:val="20"/>
        </w:rPr>
      </w:pPr>
    </w:p>
    <w:p w14:paraId="510BFC47" w14:textId="5AF1743C" w:rsidR="00E86008" w:rsidRPr="00E86008" w:rsidRDefault="00E86008" w:rsidP="00E86008">
      <w:pPr>
        <w:pStyle w:val="Zkladntext"/>
        <w:ind w:right="-1"/>
        <w:jc w:val="center"/>
        <w:rPr>
          <w:rFonts w:ascii="Gill Sans MT" w:hAnsi="Gill Sans MT" w:cs="Tahoma"/>
          <w:sz w:val="22"/>
          <w:szCs w:val="22"/>
        </w:rPr>
      </w:pPr>
      <w:r w:rsidRPr="00E86008">
        <w:rPr>
          <w:rFonts w:ascii="Gill Sans MT" w:hAnsi="Gill Sans MT" w:cs="Tahoma"/>
          <w:sz w:val="22"/>
          <w:szCs w:val="22"/>
        </w:rPr>
        <w:t>uzav</w:t>
      </w:r>
      <w:r>
        <w:rPr>
          <w:rFonts w:ascii="Gill Sans MT" w:hAnsi="Gill Sans MT" w:cs="Tahoma"/>
          <w:sz w:val="22"/>
          <w:szCs w:val="22"/>
        </w:rPr>
        <w:t xml:space="preserve">írají </w:t>
      </w:r>
      <w:r w:rsidRPr="00E86008">
        <w:rPr>
          <w:rFonts w:ascii="Gill Sans MT" w:hAnsi="Gill Sans MT" w:cs="Tahoma"/>
          <w:sz w:val="22"/>
          <w:szCs w:val="22"/>
        </w:rPr>
        <w:t xml:space="preserve">podle § </w:t>
      </w:r>
      <w:r w:rsidR="0079577A" w:rsidRPr="004A61FE">
        <w:rPr>
          <w:rFonts w:ascii="Gill Sans MT" w:hAnsi="Gill Sans MT" w:cs="Tahoma"/>
          <w:sz w:val="22"/>
          <w:szCs w:val="22"/>
        </w:rPr>
        <w:t xml:space="preserve">2586 </w:t>
      </w:r>
      <w:r w:rsidRPr="00E86008">
        <w:rPr>
          <w:rFonts w:ascii="Gill Sans MT" w:hAnsi="Gill Sans MT" w:cs="Tahoma"/>
          <w:sz w:val="22"/>
          <w:szCs w:val="22"/>
        </w:rPr>
        <w:t>a násl. zákona 89/2012 Sb., občanský zákoník, ve znění pozdějších předpisů</w:t>
      </w:r>
      <w:r>
        <w:rPr>
          <w:rFonts w:ascii="Gill Sans MT" w:hAnsi="Gill Sans MT" w:cs="Tahoma"/>
          <w:sz w:val="22"/>
          <w:szCs w:val="22"/>
        </w:rPr>
        <w:t xml:space="preserve"> (dále jen „</w:t>
      </w:r>
      <w:r>
        <w:rPr>
          <w:rFonts w:ascii="Gill Sans MT" w:hAnsi="Gill Sans MT" w:cs="Tahoma"/>
          <w:i/>
          <w:sz w:val="22"/>
          <w:szCs w:val="22"/>
        </w:rPr>
        <w:t>občanský zákoník</w:t>
      </w:r>
      <w:r>
        <w:rPr>
          <w:rFonts w:ascii="Gill Sans MT" w:hAnsi="Gill Sans MT" w:cs="Tahoma"/>
          <w:sz w:val="22"/>
          <w:szCs w:val="22"/>
        </w:rPr>
        <w:t>“</w:t>
      </w:r>
      <w:r w:rsidR="0094073F">
        <w:rPr>
          <w:rFonts w:ascii="Gill Sans MT" w:hAnsi="Gill Sans MT" w:cs="Tahoma"/>
          <w:sz w:val="22"/>
          <w:szCs w:val="22"/>
        </w:rPr>
        <w:t>)</w:t>
      </w:r>
      <w:r w:rsidRPr="00E86008">
        <w:rPr>
          <w:rFonts w:ascii="Gill Sans MT" w:hAnsi="Gill Sans MT" w:cs="Tahoma"/>
          <w:sz w:val="22"/>
          <w:szCs w:val="22"/>
        </w:rPr>
        <w:t xml:space="preserve">, </w:t>
      </w:r>
      <w:r w:rsidR="0094073F">
        <w:rPr>
          <w:rFonts w:ascii="Gill Sans MT" w:hAnsi="Gill Sans MT" w:cs="Tahoma"/>
          <w:sz w:val="22"/>
          <w:szCs w:val="22"/>
        </w:rPr>
        <w:t xml:space="preserve">tuto smlouvu o </w:t>
      </w:r>
      <w:r w:rsidR="007A7005">
        <w:rPr>
          <w:rFonts w:ascii="Gill Sans MT" w:hAnsi="Gill Sans MT" w:cs="Tahoma"/>
          <w:sz w:val="22"/>
          <w:szCs w:val="22"/>
        </w:rPr>
        <w:t>poskytování služeb</w:t>
      </w:r>
      <w:r w:rsidR="0094073F">
        <w:rPr>
          <w:rFonts w:ascii="Gill Sans MT" w:hAnsi="Gill Sans MT" w:cs="Tahoma"/>
          <w:sz w:val="22"/>
          <w:szCs w:val="22"/>
        </w:rPr>
        <w:t xml:space="preserve"> </w:t>
      </w:r>
      <w:r w:rsidRPr="00E86008">
        <w:rPr>
          <w:rFonts w:ascii="Gill Sans MT" w:hAnsi="Gill Sans MT" w:cs="Tahoma"/>
          <w:sz w:val="22"/>
          <w:szCs w:val="22"/>
        </w:rPr>
        <w:t>(dále jen „</w:t>
      </w:r>
      <w:r w:rsidRPr="0094073F">
        <w:rPr>
          <w:rFonts w:ascii="Gill Sans MT" w:hAnsi="Gill Sans MT" w:cs="Tahoma"/>
          <w:i/>
          <w:sz w:val="22"/>
          <w:szCs w:val="22"/>
        </w:rPr>
        <w:t>smlouva</w:t>
      </w:r>
      <w:r w:rsidRPr="00E86008">
        <w:rPr>
          <w:rFonts w:ascii="Gill Sans MT" w:hAnsi="Gill Sans MT" w:cs="Tahoma"/>
          <w:sz w:val="22"/>
          <w:szCs w:val="22"/>
        </w:rPr>
        <w:t>“):</w:t>
      </w:r>
    </w:p>
    <w:p w14:paraId="53DA1F83" w14:textId="77777777" w:rsidR="00CA4DF4" w:rsidRPr="0082435D" w:rsidRDefault="00CA4DF4" w:rsidP="00E86008">
      <w:pPr>
        <w:spacing w:line="240" w:lineRule="auto"/>
        <w:ind w:right="-1"/>
      </w:pPr>
    </w:p>
    <w:p w14:paraId="71F7B7C2" w14:textId="77777777" w:rsidR="0082435D" w:rsidRDefault="00CA4DF4" w:rsidP="00E86008">
      <w:pPr>
        <w:pStyle w:val="Nadpis3"/>
        <w:rPr>
          <w:rFonts w:cs="Tahoma"/>
          <w:szCs w:val="22"/>
        </w:rPr>
      </w:pPr>
      <w:r w:rsidRPr="0082435D">
        <w:rPr>
          <w:rFonts w:cs="Tahoma"/>
          <w:szCs w:val="22"/>
        </w:rPr>
        <w:lastRenderedPageBreak/>
        <w:t xml:space="preserve">I. </w:t>
      </w:r>
    </w:p>
    <w:p w14:paraId="47517F25" w14:textId="77777777" w:rsidR="00CA4DF4" w:rsidRPr="0082435D" w:rsidRDefault="00CA4DF4" w:rsidP="00E86008">
      <w:pPr>
        <w:pStyle w:val="Nadpis3"/>
        <w:spacing w:after="120"/>
        <w:rPr>
          <w:rFonts w:cs="Tahoma"/>
          <w:szCs w:val="22"/>
        </w:rPr>
      </w:pPr>
      <w:r w:rsidRPr="0082435D">
        <w:rPr>
          <w:rFonts w:cs="Tahoma"/>
          <w:szCs w:val="22"/>
        </w:rPr>
        <w:t>Předmět smlouvy</w:t>
      </w:r>
    </w:p>
    <w:p w14:paraId="0743138C" w14:textId="3C2FC6BA" w:rsidR="0094332E" w:rsidRDefault="00CA4DF4" w:rsidP="00CC7149">
      <w:pPr>
        <w:pStyle w:val="Odstavecseseznamem"/>
        <w:numPr>
          <w:ilvl w:val="0"/>
          <w:numId w:val="20"/>
        </w:numPr>
        <w:tabs>
          <w:tab w:val="left" w:pos="567"/>
        </w:tabs>
        <w:spacing w:after="0" w:line="240" w:lineRule="auto"/>
        <w:ind w:left="567" w:hanging="567"/>
        <w:contextualSpacing w:val="0"/>
      </w:pPr>
      <w:r w:rsidRPr="0082435D">
        <w:t xml:space="preserve">Touto smlouvou se </w:t>
      </w:r>
      <w:r w:rsidR="003F4B75">
        <w:t>poskytova</w:t>
      </w:r>
      <w:r w:rsidRPr="0082435D">
        <w:t xml:space="preserve">tel zavazuje po dobu platnosti této smlouvy provádět na svůj náklad a nebezpečí </w:t>
      </w:r>
      <w:r w:rsidR="00A8605E" w:rsidRPr="00566CC3">
        <w:t xml:space="preserve">přistavení </w:t>
      </w:r>
      <w:r w:rsidR="00B91B08">
        <w:t xml:space="preserve">velkoobjemových </w:t>
      </w:r>
      <w:r w:rsidR="00A8605E" w:rsidRPr="00566CC3">
        <w:t>kontejnerů (</w:t>
      </w:r>
      <w:r w:rsidR="00F64349">
        <w:t>dále jen „</w:t>
      </w:r>
      <w:r w:rsidR="00A8605E" w:rsidRPr="00F64349">
        <w:rPr>
          <w:i/>
        </w:rPr>
        <w:t>VOK</w:t>
      </w:r>
      <w:r w:rsidR="00F64349">
        <w:t>“</w:t>
      </w:r>
      <w:r w:rsidR="00A8605E" w:rsidRPr="00566CC3">
        <w:t>) pro přepravu a svoz a</w:t>
      </w:r>
      <w:r w:rsidR="00F64349">
        <w:t> </w:t>
      </w:r>
      <w:r w:rsidR="00A8605E" w:rsidRPr="00566CC3">
        <w:t>odstranění biologicky rozložitelného odpadu na kompostárně či skládce</w:t>
      </w:r>
      <w:r w:rsidR="00D34190">
        <w:t xml:space="preserve"> </w:t>
      </w:r>
      <w:r w:rsidR="00D34190" w:rsidRPr="00202B93">
        <w:t>(dále jen „</w:t>
      </w:r>
      <w:r w:rsidR="003F4B75">
        <w:t>služba</w:t>
      </w:r>
      <w:r w:rsidR="00D34190" w:rsidRPr="00202B93">
        <w:t>")</w:t>
      </w:r>
      <w:r w:rsidR="0094332E" w:rsidRPr="0094332E">
        <w:t xml:space="preserve"> </w:t>
      </w:r>
      <w:r w:rsidR="0094332E" w:rsidRPr="00202B93">
        <w:t>a</w:t>
      </w:r>
      <w:r w:rsidR="0094332E">
        <w:t> </w:t>
      </w:r>
      <w:r w:rsidR="0094332E" w:rsidRPr="00202B93">
        <w:t>objednatel se zavazuje zaplatit za řádně proveden</w:t>
      </w:r>
      <w:r w:rsidR="00E60E71">
        <w:t>ou</w:t>
      </w:r>
      <w:r w:rsidR="0094332E" w:rsidRPr="00202B93">
        <w:t xml:space="preserve"> a předan</w:t>
      </w:r>
      <w:r w:rsidR="00E60E71">
        <w:t>ou</w:t>
      </w:r>
      <w:r w:rsidR="0094332E" w:rsidRPr="00202B93">
        <w:t xml:space="preserve"> </w:t>
      </w:r>
      <w:r w:rsidR="00E60E71">
        <w:t>službu</w:t>
      </w:r>
      <w:r w:rsidR="0094332E" w:rsidRPr="00202B93">
        <w:t xml:space="preserve"> dohodnutou cenu</w:t>
      </w:r>
      <w:r w:rsidR="0094332E">
        <w:t>.</w:t>
      </w:r>
    </w:p>
    <w:p w14:paraId="1C87770D" w14:textId="55EEAD86" w:rsidR="0094073F" w:rsidRDefault="0094332E" w:rsidP="0094332E">
      <w:pPr>
        <w:pStyle w:val="Odstavecseseznamem"/>
        <w:tabs>
          <w:tab w:val="left" w:pos="567"/>
        </w:tabs>
        <w:spacing w:after="120" w:line="240" w:lineRule="auto"/>
        <w:ind w:left="567"/>
        <w:contextualSpacing w:val="0"/>
      </w:pPr>
      <w:r w:rsidRPr="00566CC3">
        <w:t xml:space="preserve">Jednotlivé VOK budou rozmisťovány u rodinných domů či zahrádkářských kolonií </w:t>
      </w:r>
      <w:r>
        <w:t xml:space="preserve">na území města </w:t>
      </w:r>
      <w:r w:rsidRPr="00E556BF">
        <w:t>Ostrov</w:t>
      </w:r>
      <w:r w:rsidR="00D34190">
        <w:t xml:space="preserve"> a v místních částech</w:t>
      </w:r>
      <w:r w:rsidRPr="00566CC3">
        <w:t xml:space="preserve"> </w:t>
      </w:r>
      <w:r>
        <w:t xml:space="preserve">na </w:t>
      </w:r>
      <w:r w:rsidR="00F4177A">
        <w:t xml:space="preserve">určená </w:t>
      </w:r>
      <w:r w:rsidRPr="00566CC3">
        <w:t>stanovišt</w:t>
      </w:r>
      <w:r w:rsidR="00F4177A">
        <w:t>ě</w:t>
      </w:r>
      <w:r>
        <w:t xml:space="preserve"> v </w:t>
      </w:r>
      <w:r w:rsidRPr="00566CC3">
        <w:t>termín</w:t>
      </w:r>
      <w:r>
        <w:t>ech uvedených v</w:t>
      </w:r>
      <w:r w:rsidRPr="00566CC3">
        <w:t xml:space="preserve"> </w:t>
      </w:r>
      <w:r>
        <w:t xml:space="preserve">čl. 5 odst. 5.1 smlouvy </w:t>
      </w:r>
      <w:r w:rsidRPr="00566CC3">
        <w:t>nebo dle domluvy s</w:t>
      </w:r>
      <w:r>
        <w:t> </w:t>
      </w:r>
      <w:r w:rsidRPr="00566CC3">
        <w:t xml:space="preserve">referentem </w:t>
      </w:r>
      <w:r>
        <w:t xml:space="preserve">odpadového hospodářství </w:t>
      </w:r>
      <w:r w:rsidRPr="00566CC3">
        <w:t>MěÚ Ostrov vždy na období od pátku (přistavení) do</w:t>
      </w:r>
      <w:r>
        <w:t> </w:t>
      </w:r>
      <w:r w:rsidRPr="00566CC3">
        <w:t>neděle</w:t>
      </w:r>
      <w:r w:rsidR="00D34190">
        <w:t>.</w:t>
      </w:r>
      <w:r>
        <w:t xml:space="preserve"> </w:t>
      </w:r>
      <w:r w:rsidR="00A8605E" w:rsidRPr="00566CC3">
        <w:t xml:space="preserve">Jednotlivé VOK budou odvezeny do kompostárny Odeř či Staré Role nebo </w:t>
      </w:r>
      <w:r w:rsidR="00F64349">
        <w:t>do</w:t>
      </w:r>
      <w:r w:rsidR="00A8605E" w:rsidRPr="00566CC3">
        <w:t xml:space="preserve"> Činov</w:t>
      </w:r>
      <w:r w:rsidR="00F64349">
        <w:t>a</w:t>
      </w:r>
      <w:r w:rsidR="007729A8">
        <w:t>,</w:t>
      </w:r>
      <w:r w:rsidR="00A8605E" w:rsidRPr="00566CC3">
        <w:t xml:space="preserve"> aktuálně dle přesného obsahu VOK. </w:t>
      </w:r>
    </w:p>
    <w:p w14:paraId="14FA2B70" w14:textId="6274562A" w:rsidR="00A83838" w:rsidRDefault="00A83838" w:rsidP="00343912">
      <w:pPr>
        <w:pStyle w:val="Odstavecseseznamem"/>
        <w:numPr>
          <w:ilvl w:val="0"/>
          <w:numId w:val="20"/>
        </w:numPr>
        <w:tabs>
          <w:tab w:val="left" w:pos="567"/>
        </w:tabs>
        <w:spacing w:after="120" w:line="240" w:lineRule="auto"/>
        <w:ind w:left="567" w:hanging="567"/>
        <w:contextualSpacing w:val="0"/>
      </w:pPr>
      <w:r w:rsidRPr="00A83838">
        <w:t xml:space="preserve">Součástí </w:t>
      </w:r>
      <w:r w:rsidR="00A5286A">
        <w:t>služby</w:t>
      </w:r>
      <w:r w:rsidR="00CC7149">
        <w:t xml:space="preserve"> </w:t>
      </w:r>
      <w:r w:rsidRPr="00A83838">
        <w:t>je úklid tzv. "černých skládek", které vznikají v rámci odevzdávání bioodpadu do</w:t>
      </w:r>
      <w:r w:rsidR="00B91B08">
        <w:t> </w:t>
      </w:r>
      <w:r w:rsidRPr="00A83838">
        <w:t>VOK u zahrádek a rodinných domů</w:t>
      </w:r>
      <w:r w:rsidR="0094332E">
        <w:t>.</w:t>
      </w:r>
    </w:p>
    <w:p w14:paraId="4E50928D" w14:textId="49A16CCF" w:rsidR="00566171" w:rsidRDefault="00566171" w:rsidP="00343912">
      <w:pPr>
        <w:pStyle w:val="Odstavecseseznamem"/>
        <w:numPr>
          <w:ilvl w:val="0"/>
          <w:numId w:val="20"/>
        </w:numPr>
        <w:tabs>
          <w:tab w:val="left" w:pos="567"/>
        </w:tabs>
        <w:spacing w:after="120" w:line="240" w:lineRule="auto"/>
        <w:ind w:left="567" w:hanging="567"/>
        <w:contextualSpacing w:val="0"/>
        <w:rPr>
          <w:rFonts w:cs="Tahoma"/>
        </w:rPr>
      </w:pPr>
      <w:r w:rsidRPr="0082435D">
        <w:rPr>
          <w:rFonts w:cs="Tahoma"/>
        </w:rPr>
        <w:t>Součást</w:t>
      </w:r>
      <w:r w:rsidR="00F64349">
        <w:rPr>
          <w:rFonts w:cs="Tahoma"/>
        </w:rPr>
        <w:t>í</w:t>
      </w:r>
      <w:r w:rsidRPr="0082435D">
        <w:rPr>
          <w:rFonts w:cs="Tahoma"/>
        </w:rPr>
        <w:t xml:space="preserve"> předmětu smlouvy</w:t>
      </w:r>
      <w:r>
        <w:rPr>
          <w:rFonts w:cs="Tahoma"/>
        </w:rPr>
        <w:t>,</w:t>
      </w:r>
      <w:r w:rsidRPr="0082435D">
        <w:rPr>
          <w:rFonts w:cs="Tahoma"/>
        </w:rPr>
        <w:t xml:space="preserve"> resp. činnost</w:t>
      </w:r>
      <w:r w:rsidR="00CC7149">
        <w:rPr>
          <w:rFonts w:cs="Tahoma"/>
        </w:rPr>
        <w:t>í</w:t>
      </w:r>
      <w:r w:rsidRPr="0082435D">
        <w:rPr>
          <w:rFonts w:cs="Tahoma"/>
        </w:rPr>
        <w:t xml:space="preserve"> </w:t>
      </w:r>
      <w:r w:rsidR="003F4B75">
        <w:rPr>
          <w:rFonts w:cs="Tahoma"/>
        </w:rPr>
        <w:t>poskytovatele</w:t>
      </w:r>
      <w:r w:rsidRPr="0082435D">
        <w:rPr>
          <w:rFonts w:cs="Tahoma"/>
        </w:rPr>
        <w:t xml:space="preserve"> jsou i ostatní plnění a činností výslovně ve</w:t>
      </w:r>
      <w:r w:rsidR="00B91B08">
        <w:rPr>
          <w:rFonts w:cs="Tahoma"/>
        </w:rPr>
        <w:t> </w:t>
      </w:r>
      <w:r w:rsidRPr="0082435D">
        <w:rPr>
          <w:rFonts w:cs="Tahoma"/>
        </w:rPr>
        <w:t>smlouvě neuvedené, které však s realizací předmětu smlouvy souvisí a jsou nezbytné pro úplné zajištění předmětu smlouvy případně činnost</w:t>
      </w:r>
      <w:r w:rsidR="00CC7149">
        <w:rPr>
          <w:rFonts w:cs="Tahoma"/>
        </w:rPr>
        <w:t>í</w:t>
      </w:r>
      <w:r w:rsidRPr="0082435D">
        <w:rPr>
          <w:rFonts w:cs="Tahoma"/>
        </w:rPr>
        <w:t xml:space="preserve"> vyplývající z</w:t>
      </w:r>
      <w:r w:rsidR="00CC7149">
        <w:rPr>
          <w:rFonts w:cs="Tahoma"/>
        </w:rPr>
        <w:t> níže uvede</w:t>
      </w:r>
      <w:r w:rsidRPr="0082435D">
        <w:rPr>
          <w:rFonts w:cs="Tahoma"/>
        </w:rPr>
        <w:t xml:space="preserve">ného výběrového řízení. </w:t>
      </w:r>
    </w:p>
    <w:p w14:paraId="04131660" w14:textId="191824B7" w:rsidR="0094073F" w:rsidRPr="0094073F" w:rsidRDefault="0094073F" w:rsidP="00343912">
      <w:pPr>
        <w:pStyle w:val="Odstavecseseznamem"/>
        <w:numPr>
          <w:ilvl w:val="0"/>
          <w:numId w:val="20"/>
        </w:numPr>
        <w:tabs>
          <w:tab w:val="left" w:pos="567"/>
        </w:tabs>
        <w:spacing w:after="120" w:line="240" w:lineRule="auto"/>
        <w:ind w:left="567" w:hanging="567"/>
        <w:contextualSpacing w:val="0"/>
        <w:rPr>
          <w:rFonts w:cs="Tahoma"/>
        </w:rPr>
      </w:pPr>
      <w:r w:rsidRPr="0094073F">
        <w:rPr>
          <w:rFonts w:cs="Tahoma"/>
        </w:rPr>
        <w:t xml:space="preserve">Tato smlouva je uzavřena na základě výsledků výběrového řízení na veřejnou zakázku </w:t>
      </w:r>
      <w:r w:rsidR="00566171">
        <w:rPr>
          <w:rFonts w:cs="Tahoma"/>
        </w:rPr>
        <w:t xml:space="preserve">s názvem: </w:t>
      </w:r>
      <w:r w:rsidR="00343912">
        <w:rPr>
          <w:rFonts w:cs="Tahoma"/>
        </w:rPr>
        <w:t>„</w:t>
      </w:r>
      <w:r w:rsidR="0096173E" w:rsidRPr="00A8605E">
        <w:rPr>
          <w:rFonts w:cs="Tahoma"/>
        </w:rPr>
        <w:t>Ostrov – Svoz</w:t>
      </w:r>
      <w:r w:rsidR="00A8605E" w:rsidRPr="00A8605E">
        <w:rPr>
          <w:rFonts w:cs="Tahoma"/>
        </w:rPr>
        <w:t xml:space="preserve"> bioodpadu velkoobjemovými kontejnery</w:t>
      </w:r>
      <w:r w:rsidR="00343912">
        <w:rPr>
          <w:rFonts w:cs="Tahoma"/>
        </w:rPr>
        <w:t>“, a</w:t>
      </w:r>
      <w:r w:rsidR="00566171" w:rsidRPr="00566171">
        <w:rPr>
          <w:rFonts w:cs="Tahoma"/>
        </w:rPr>
        <w:t xml:space="preserve"> </w:t>
      </w:r>
      <w:r w:rsidRPr="0094073F">
        <w:rPr>
          <w:rFonts w:cs="Tahoma"/>
        </w:rPr>
        <w:t xml:space="preserve">v souladu s nabídkou </w:t>
      </w:r>
      <w:r w:rsidR="003F4B75">
        <w:rPr>
          <w:rFonts w:cs="Tahoma"/>
        </w:rPr>
        <w:t>poskytovate</w:t>
      </w:r>
      <w:r w:rsidR="00566171">
        <w:rPr>
          <w:rFonts w:cs="Tahoma"/>
        </w:rPr>
        <w:t>le</w:t>
      </w:r>
      <w:r w:rsidRPr="0094073F">
        <w:rPr>
          <w:rFonts w:cs="Tahoma"/>
        </w:rPr>
        <w:t xml:space="preserve"> ze dne </w:t>
      </w:r>
      <w:permStart w:id="1690462787" w:edGrp="everyone"/>
      <w:r w:rsidR="00566171" w:rsidRPr="00DE15C7">
        <w:fldChar w:fldCharType="begin">
          <w:ffData>
            <w:name w:val=""/>
            <w:enabled/>
            <w:calcOnExit w:val="0"/>
            <w:textInput>
              <w:default w:val="DOPLNÍ účastník"/>
            </w:textInput>
          </w:ffData>
        </w:fldChar>
      </w:r>
      <w:r w:rsidR="00566171" w:rsidRPr="00DE15C7">
        <w:instrText xml:space="preserve"> FORMTEXT </w:instrText>
      </w:r>
      <w:r w:rsidR="00566171" w:rsidRPr="00DE15C7">
        <w:fldChar w:fldCharType="separate"/>
      </w:r>
      <w:r w:rsidR="00566171" w:rsidRPr="00DE15C7">
        <w:rPr>
          <w:noProof/>
        </w:rPr>
        <w:t>DOPLNÍ účastník</w:t>
      </w:r>
      <w:r w:rsidR="00566171" w:rsidRPr="00DE15C7">
        <w:fldChar w:fldCharType="end"/>
      </w:r>
      <w:permEnd w:id="1690462787"/>
      <w:r w:rsidR="00566171">
        <w:rPr>
          <w:rFonts w:cs="Tahoma"/>
        </w:rPr>
        <w:t xml:space="preserve">, </w:t>
      </w:r>
      <w:r w:rsidR="00566171" w:rsidRPr="005E0CC5">
        <w:t xml:space="preserve">o jejímž přijetí rozhodla </w:t>
      </w:r>
      <w:r w:rsidR="00566171" w:rsidRPr="00DE15C7">
        <w:t>Rada města Ostrov usnesením č. </w:t>
      </w:r>
      <w:r w:rsidR="00566171" w:rsidRPr="00DE15C7">
        <w:rPr>
          <w:highlight w:val="yellow"/>
        </w:rPr>
        <w:t>……… bude doplněno objednatelem při uzavírání smlouvy</w:t>
      </w:r>
      <w:r w:rsidR="00566171" w:rsidRPr="00DE15C7">
        <w:t xml:space="preserve"> ze dne </w:t>
      </w:r>
      <w:proofErr w:type="gramStart"/>
      <w:r w:rsidR="00566171" w:rsidRPr="00DE15C7">
        <w:rPr>
          <w:highlight w:val="yellow"/>
        </w:rPr>
        <w:t>dd.mm.rrrr</w:t>
      </w:r>
      <w:proofErr w:type="gramEnd"/>
      <w:r w:rsidR="00566171" w:rsidRPr="00DE15C7">
        <w:rPr>
          <w:highlight w:val="yellow"/>
        </w:rPr>
        <w:t xml:space="preserve"> bude doplněno objednatelem při uzavírání smlouvy</w:t>
      </w:r>
      <w:r w:rsidR="00566171" w:rsidRPr="00DE15C7">
        <w:t>.</w:t>
      </w:r>
    </w:p>
    <w:p w14:paraId="6B4E0A9C" w14:textId="496050C9" w:rsidR="00CA4DF4" w:rsidRPr="0082435D" w:rsidRDefault="00CA4DF4" w:rsidP="00343912">
      <w:pPr>
        <w:pStyle w:val="Odstavecseseznamem"/>
        <w:numPr>
          <w:ilvl w:val="0"/>
          <w:numId w:val="20"/>
        </w:numPr>
        <w:tabs>
          <w:tab w:val="left" w:pos="567"/>
        </w:tabs>
        <w:spacing w:after="120" w:line="240" w:lineRule="auto"/>
        <w:ind w:left="567" w:hanging="567"/>
        <w:contextualSpacing w:val="0"/>
        <w:rPr>
          <w:rFonts w:cs="Tahoma"/>
        </w:rPr>
      </w:pPr>
      <w:r w:rsidRPr="0082435D">
        <w:rPr>
          <w:rFonts w:cs="Tahoma"/>
        </w:rPr>
        <w:t xml:space="preserve">Smluvní strany jsou vyjma této smlouvy vázány rovněž </w:t>
      </w:r>
      <w:r w:rsidR="00343912">
        <w:rPr>
          <w:rFonts w:cs="Tahoma"/>
        </w:rPr>
        <w:t>V</w:t>
      </w:r>
      <w:r w:rsidR="00566171">
        <w:rPr>
          <w:rFonts w:cs="Tahoma"/>
        </w:rPr>
        <w:t xml:space="preserve">ýzvou k podání nabídky, </w:t>
      </w:r>
      <w:r w:rsidRPr="0082435D">
        <w:rPr>
          <w:rFonts w:cs="Tahoma"/>
        </w:rPr>
        <w:t xml:space="preserve">zadávacími podmínkami zakázky a nabídkou </w:t>
      </w:r>
      <w:r w:rsidR="003F4B75">
        <w:rPr>
          <w:rFonts w:cs="Tahoma"/>
        </w:rPr>
        <w:t>poskytovate</w:t>
      </w:r>
      <w:r w:rsidRPr="0082435D">
        <w:rPr>
          <w:rFonts w:cs="Tahoma"/>
        </w:rPr>
        <w:t>le podanou na tuto zakázku.</w:t>
      </w:r>
    </w:p>
    <w:p w14:paraId="2BF9E32E" w14:textId="77777777" w:rsidR="00566171" w:rsidRPr="00566171" w:rsidRDefault="00566171" w:rsidP="00566171">
      <w:pPr>
        <w:spacing w:after="120" w:line="240" w:lineRule="auto"/>
        <w:rPr>
          <w:rFonts w:cs="Tahoma"/>
        </w:rPr>
      </w:pPr>
    </w:p>
    <w:p w14:paraId="2C8D33C1" w14:textId="77777777" w:rsidR="0082435D" w:rsidRDefault="00CA4DF4" w:rsidP="00E86008">
      <w:pPr>
        <w:pStyle w:val="Nadpis3"/>
        <w:rPr>
          <w:rFonts w:cs="Tahoma"/>
          <w:szCs w:val="22"/>
        </w:rPr>
      </w:pPr>
      <w:r w:rsidRPr="0082435D">
        <w:rPr>
          <w:rFonts w:cs="Tahoma"/>
          <w:szCs w:val="22"/>
        </w:rPr>
        <w:t xml:space="preserve">II. </w:t>
      </w:r>
    </w:p>
    <w:p w14:paraId="40073700" w14:textId="0C42D77D" w:rsidR="00CA4DF4" w:rsidRPr="0082435D" w:rsidRDefault="00CA4DF4" w:rsidP="00343912">
      <w:pPr>
        <w:pStyle w:val="Nadpis3"/>
        <w:spacing w:after="120"/>
        <w:rPr>
          <w:rFonts w:cs="Tahoma"/>
          <w:szCs w:val="22"/>
        </w:rPr>
      </w:pPr>
      <w:r w:rsidRPr="0082435D">
        <w:rPr>
          <w:rFonts w:cs="Tahoma"/>
          <w:szCs w:val="22"/>
        </w:rPr>
        <w:t xml:space="preserve">Způsob </w:t>
      </w:r>
      <w:r w:rsidR="006E4E41">
        <w:rPr>
          <w:rFonts w:cs="Tahoma"/>
          <w:szCs w:val="22"/>
        </w:rPr>
        <w:t>poskytování služby</w:t>
      </w:r>
    </w:p>
    <w:p w14:paraId="6FD5C434" w14:textId="46822C38" w:rsidR="00CA4DF4" w:rsidRPr="00343912" w:rsidRDefault="003F4B75" w:rsidP="00343912">
      <w:pPr>
        <w:pStyle w:val="Odstavecseseznamem"/>
        <w:numPr>
          <w:ilvl w:val="0"/>
          <w:numId w:val="18"/>
        </w:numPr>
        <w:tabs>
          <w:tab w:val="left" w:pos="567"/>
        </w:tabs>
        <w:spacing w:after="120" w:line="240" w:lineRule="auto"/>
        <w:ind w:left="567" w:hanging="567"/>
        <w:contextualSpacing w:val="0"/>
        <w:rPr>
          <w:rFonts w:cs="Tahoma"/>
        </w:rPr>
      </w:pPr>
      <w:r>
        <w:rPr>
          <w:rFonts w:cs="Tahoma"/>
        </w:rPr>
        <w:t>Poskytovate</w:t>
      </w:r>
      <w:r w:rsidR="00CA4DF4" w:rsidRPr="00343912">
        <w:rPr>
          <w:rFonts w:cs="Tahoma"/>
        </w:rPr>
        <w:t xml:space="preserve">l se podpisem smlouvy zavazuje, že </w:t>
      </w:r>
      <w:r>
        <w:rPr>
          <w:rFonts w:cs="Tahoma"/>
        </w:rPr>
        <w:t>služba</w:t>
      </w:r>
      <w:r w:rsidR="00566171" w:rsidRPr="00343912">
        <w:rPr>
          <w:rFonts w:cs="Tahoma"/>
        </w:rPr>
        <w:t>,</w:t>
      </w:r>
      <w:r w:rsidR="00CA4DF4" w:rsidRPr="00343912">
        <w:rPr>
          <w:rFonts w:cs="Tahoma"/>
        </w:rPr>
        <w:t xml:space="preserve"> resp. jednotlivé dílčí realizace</w:t>
      </w:r>
      <w:r w:rsidR="000878E3">
        <w:rPr>
          <w:rFonts w:cs="Tahoma"/>
        </w:rPr>
        <w:t>,</w:t>
      </w:r>
      <w:r w:rsidR="00CA4DF4" w:rsidRPr="00343912">
        <w:rPr>
          <w:rFonts w:cs="Tahoma"/>
        </w:rPr>
        <w:t xml:space="preserve"> bude </w:t>
      </w:r>
      <w:r>
        <w:rPr>
          <w:rFonts w:cs="Tahoma"/>
        </w:rPr>
        <w:t xml:space="preserve">prováděna </w:t>
      </w:r>
      <w:r w:rsidR="00CA4DF4" w:rsidRPr="00343912">
        <w:rPr>
          <w:rFonts w:cs="Tahoma"/>
        </w:rPr>
        <w:t>v souladu s</w:t>
      </w:r>
      <w:r w:rsidR="00DB07F1" w:rsidRPr="00343912">
        <w:rPr>
          <w:rFonts w:cs="Tahoma"/>
        </w:rPr>
        <w:t> </w:t>
      </w:r>
      <w:r w:rsidR="00CA4DF4" w:rsidRPr="00343912">
        <w:rPr>
          <w:rFonts w:cs="Tahoma"/>
        </w:rPr>
        <w:t xml:space="preserve">podmínkami </w:t>
      </w:r>
      <w:r w:rsidR="00343912">
        <w:rPr>
          <w:rFonts w:cs="Tahoma"/>
        </w:rPr>
        <w:t>této smlouvy</w:t>
      </w:r>
      <w:r w:rsidR="00CA4DF4" w:rsidRPr="00343912">
        <w:rPr>
          <w:rFonts w:cs="Tahoma"/>
        </w:rPr>
        <w:t>, podklady předanými objednatelem a v souladu s obecně závaznými právními předpisy.</w:t>
      </w:r>
    </w:p>
    <w:p w14:paraId="76D4EA7C" w14:textId="490EB6C1" w:rsidR="00CA4DF4" w:rsidRPr="0082435D" w:rsidRDefault="003F4B75" w:rsidP="00343912">
      <w:pPr>
        <w:pStyle w:val="Odstavecseseznamem"/>
        <w:numPr>
          <w:ilvl w:val="0"/>
          <w:numId w:val="18"/>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provede </w:t>
      </w:r>
      <w:r>
        <w:rPr>
          <w:rFonts w:cs="Tahoma"/>
        </w:rPr>
        <w:t>službu</w:t>
      </w:r>
      <w:r w:rsidR="00CA4DF4" w:rsidRPr="0082435D">
        <w:rPr>
          <w:rFonts w:cs="Tahoma"/>
        </w:rPr>
        <w:t xml:space="preserve"> na svůj náklad a na své nebezpečí ve sjednané době přiměřené s</w:t>
      </w:r>
      <w:r w:rsidR="00DB07F1" w:rsidRPr="0082435D">
        <w:rPr>
          <w:rFonts w:cs="Tahoma"/>
        </w:rPr>
        <w:t> </w:t>
      </w:r>
      <w:r w:rsidR="00CA4DF4" w:rsidRPr="0082435D">
        <w:rPr>
          <w:rFonts w:cs="Tahoma"/>
        </w:rPr>
        <w:t xml:space="preserve">přihlédnutím k povaze </w:t>
      </w:r>
      <w:r>
        <w:rPr>
          <w:rFonts w:cs="Tahoma"/>
        </w:rPr>
        <w:t>služby</w:t>
      </w:r>
      <w:r w:rsidR="00CA4DF4" w:rsidRPr="0082435D">
        <w:rPr>
          <w:rFonts w:cs="Tahoma"/>
        </w:rPr>
        <w:t xml:space="preserve">. Při </w:t>
      </w:r>
      <w:r>
        <w:rPr>
          <w:rFonts w:cs="Tahoma"/>
        </w:rPr>
        <w:t>poskytování služby</w:t>
      </w:r>
      <w:r w:rsidR="00CA4DF4" w:rsidRPr="0082435D">
        <w:rPr>
          <w:rFonts w:cs="Tahoma"/>
        </w:rPr>
        <w:t xml:space="preserve"> postupuje </w:t>
      </w:r>
      <w:r w:rsidR="007767B6">
        <w:rPr>
          <w:rFonts w:cs="Tahoma"/>
        </w:rPr>
        <w:t>poskytova</w:t>
      </w:r>
      <w:r w:rsidR="00CA4DF4" w:rsidRPr="0082435D">
        <w:rPr>
          <w:rFonts w:cs="Tahoma"/>
        </w:rPr>
        <w:t xml:space="preserve">tel samostatně, dle platných obecně právních </w:t>
      </w:r>
      <w:r w:rsidR="00566171" w:rsidRPr="0082435D">
        <w:rPr>
          <w:rFonts w:cs="Tahoma"/>
        </w:rPr>
        <w:t>předpisů,</w:t>
      </w:r>
      <w:r w:rsidR="00CA4DF4" w:rsidRPr="0082435D">
        <w:rPr>
          <w:rFonts w:cs="Tahoma"/>
        </w:rPr>
        <w:t xml:space="preserve"> a p</w:t>
      </w:r>
      <w:r w:rsidR="00CA4DF4" w:rsidRPr="0082435D">
        <w:rPr>
          <w:rFonts w:cs="Tahoma"/>
          <w:b/>
        </w:rPr>
        <w:t>ř</w:t>
      </w:r>
      <w:r w:rsidR="00CA4DF4" w:rsidRPr="0082435D">
        <w:rPr>
          <w:rFonts w:cs="Tahoma"/>
        </w:rPr>
        <w:t>itom je vázán pokyny objednatele.</w:t>
      </w:r>
    </w:p>
    <w:p w14:paraId="613490F4" w14:textId="71FD3E59" w:rsidR="00CA4DF4" w:rsidRPr="0082435D" w:rsidRDefault="003F4B75" w:rsidP="00343912">
      <w:pPr>
        <w:pStyle w:val="Odstavecseseznamem"/>
        <w:numPr>
          <w:ilvl w:val="0"/>
          <w:numId w:val="18"/>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odpovídá za řádné plnění předmětu smlouvy. Pokud objednatel zjistí, že předmět smlouvy je prováděn v rozporu s podmínkami smlouvy či obecně závaznými právními předpisy, je oprávněn žádat na </w:t>
      </w:r>
      <w:r>
        <w:rPr>
          <w:rFonts w:cs="Tahoma"/>
        </w:rPr>
        <w:t>poskytovate</w:t>
      </w:r>
      <w:r w:rsidR="00CA4DF4" w:rsidRPr="0082435D">
        <w:rPr>
          <w:rFonts w:cs="Tahoma"/>
        </w:rPr>
        <w:t xml:space="preserve">li, aby </w:t>
      </w:r>
      <w:r>
        <w:rPr>
          <w:rFonts w:cs="Tahoma"/>
        </w:rPr>
        <w:t>službu</w:t>
      </w:r>
      <w:r w:rsidR="00CA4DF4" w:rsidRPr="0082435D">
        <w:rPr>
          <w:rFonts w:cs="Tahoma"/>
        </w:rPr>
        <w:t xml:space="preserve"> prováděl řádným způsobem. Současně má objednatel právo nárokovat odstranění zjištěné vady a slevu z ceny </w:t>
      </w:r>
      <w:r>
        <w:rPr>
          <w:rFonts w:cs="Tahoma"/>
        </w:rPr>
        <w:t>služby</w:t>
      </w:r>
      <w:r w:rsidR="00CA4DF4" w:rsidRPr="0082435D">
        <w:rPr>
          <w:rFonts w:cs="Tahoma"/>
        </w:rPr>
        <w:t>.</w:t>
      </w:r>
    </w:p>
    <w:p w14:paraId="6571AF2D" w14:textId="2A28EC99" w:rsidR="00343912" w:rsidRDefault="00CA4DF4" w:rsidP="00A85BD7">
      <w:pPr>
        <w:pStyle w:val="Odstavecseseznamem"/>
        <w:numPr>
          <w:ilvl w:val="0"/>
          <w:numId w:val="18"/>
        </w:numPr>
        <w:tabs>
          <w:tab w:val="left" w:pos="567"/>
        </w:tabs>
        <w:spacing w:after="120" w:line="240" w:lineRule="auto"/>
        <w:ind w:left="567" w:hanging="567"/>
        <w:contextualSpacing w:val="0"/>
        <w:rPr>
          <w:rFonts w:cs="Tahoma"/>
        </w:rPr>
      </w:pPr>
      <w:r w:rsidRPr="007767B6">
        <w:rPr>
          <w:rFonts w:cs="Tahoma"/>
        </w:rPr>
        <w:t xml:space="preserve">Při své činnosti bude </w:t>
      </w:r>
      <w:r w:rsidR="003F4B75" w:rsidRPr="007767B6">
        <w:rPr>
          <w:rFonts w:cs="Tahoma"/>
        </w:rPr>
        <w:t>poskytovate</w:t>
      </w:r>
      <w:r w:rsidRPr="007767B6">
        <w:rPr>
          <w:rFonts w:cs="Tahoma"/>
        </w:rPr>
        <w:t>l postupovat řádn</w:t>
      </w:r>
      <w:r w:rsidR="003F4B75" w:rsidRPr="007767B6">
        <w:rPr>
          <w:rFonts w:cs="Tahoma"/>
        </w:rPr>
        <w:t>ě</w:t>
      </w:r>
      <w:r w:rsidRPr="007767B6">
        <w:rPr>
          <w:rFonts w:cs="Tahoma"/>
        </w:rPr>
        <w:t xml:space="preserve">, na odborné úrovni, kterou lze od něho spravedlivě požadovat, a v souladu s pokyny objednatele. </w:t>
      </w:r>
      <w:r w:rsidR="003F4B75" w:rsidRPr="007767B6">
        <w:rPr>
          <w:rFonts w:cs="Tahoma"/>
        </w:rPr>
        <w:t>Poskytovate</w:t>
      </w:r>
      <w:r w:rsidRPr="007767B6">
        <w:rPr>
          <w:rFonts w:cs="Tahoma"/>
        </w:rPr>
        <w:t xml:space="preserve">l přitom podpisem smlouvy prohlašuje, že má odborné znalosti potřebné k řádnému plnění smlouvy a bude je udržovat po celou dobu platnosti smlouvy. </w:t>
      </w:r>
    </w:p>
    <w:p w14:paraId="7F097974" w14:textId="77777777" w:rsidR="007767B6" w:rsidRPr="007767B6" w:rsidRDefault="007767B6" w:rsidP="007767B6">
      <w:pPr>
        <w:tabs>
          <w:tab w:val="decimal" w:pos="432"/>
          <w:tab w:val="left" w:pos="567"/>
          <w:tab w:val="left" w:pos="851"/>
        </w:tabs>
        <w:spacing w:after="120" w:line="240" w:lineRule="auto"/>
        <w:rPr>
          <w:rFonts w:cs="Tahoma"/>
        </w:rPr>
      </w:pPr>
    </w:p>
    <w:p w14:paraId="555A48B5" w14:textId="77777777" w:rsidR="0082435D" w:rsidRDefault="00CA4DF4" w:rsidP="00E86008">
      <w:pPr>
        <w:pStyle w:val="Nadpis3"/>
        <w:rPr>
          <w:rFonts w:cs="Tahoma"/>
          <w:szCs w:val="22"/>
        </w:rPr>
      </w:pPr>
      <w:r w:rsidRPr="0082435D">
        <w:rPr>
          <w:rFonts w:cs="Tahoma"/>
          <w:szCs w:val="22"/>
        </w:rPr>
        <w:t>I</w:t>
      </w:r>
      <w:r w:rsidR="0094073F">
        <w:rPr>
          <w:rFonts w:cs="Tahoma"/>
          <w:szCs w:val="22"/>
        </w:rPr>
        <w:t>II</w:t>
      </w:r>
      <w:r w:rsidRPr="0082435D">
        <w:rPr>
          <w:rFonts w:cs="Tahoma"/>
          <w:szCs w:val="22"/>
        </w:rPr>
        <w:t xml:space="preserve">. </w:t>
      </w:r>
    </w:p>
    <w:p w14:paraId="03A42F29" w14:textId="2A13F188" w:rsidR="00CA4DF4" w:rsidRPr="0082435D" w:rsidRDefault="00CA4DF4" w:rsidP="00343912">
      <w:pPr>
        <w:pStyle w:val="Nadpis3"/>
        <w:spacing w:after="120"/>
        <w:rPr>
          <w:rFonts w:cs="Tahoma"/>
          <w:szCs w:val="22"/>
        </w:rPr>
      </w:pPr>
      <w:r w:rsidRPr="0082435D">
        <w:rPr>
          <w:rFonts w:cs="Tahoma"/>
          <w:szCs w:val="22"/>
        </w:rPr>
        <w:t xml:space="preserve">Doba a místo poskytování </w:t>
      </w:r>
      <w:r w:rsidR="00B61CE2">
        <w:rPr>
          <w:rFonts w:cs="Tahoma"/>
          <w:szCs w:val="22"/>
        </w:rPr>
        <w:t>služby</w:t>
      </w:r>
    </w:p>
    <w:p w14:paraId="4CB1DE7B" w14:textId="6C19E988" w:rsidR="00CA4DF4" w:rsidRPr="00B5716B" w:rsidRDefault="00CA4DF4" w:rsidP="00B5716B">
      <w:pPr>
        <w:pStyle w:val="Odstavecseseznamem"/>
        <w:numPr>
          <w:ilvl w:val="0"/>
          <w:numId w:val="21"/>
        </w:numPr>
        <w:tabs>
          <w:tab w:val="left" w:pos="567"/>
        </w:tabs>
        <w:spacing w:after="120" w:line="240" w:lineRule="auto"/>
        <w:ind w:left="567" w:hanging="567"/>
        <w:contextualSpacing w:val="0"/>
        <w:rPr>
          <w:rFonts w:cs="Tahoma"/>
        </w:rPr>
      </w:pPr>
      <w:r w:rsidRPr="00B5716B">
        <w:rPr>
          <w:rFonts w:cs="Tahoma"/>
        </w:rPr>
        <w:t xml:space="preserve">Termín zahájení </w:t>
      </w:r>
      <w:r w:rsidR="00B61CE2">
        <w:rPr>
          <w:rFonts w:cs="Tahoma"/>
        </w:rPr>
        <w:t>poskytování služby</w:t>
      </w:r>
      <w:r w:rsidRPr="00B5716B">
        <w:rPr>
          <w:rFonts w:cs="Tahoma"/>
        </w:rPr>
        <w:t>: po nab</w:t>
      </w:r>
      <w:r w:rsidR="004B0997">
        <w:rPr>
          <w:rFonts w:cs="Tahoma"/>
        </w:rPr>
        <w:t>y</w:t>
      </w:r>
      <w:r w:rsidRPr="00B5716B">
        <w:rPr>
          <w:rFonts w:cs="Tahoma"/>
        </w:rPr>
        <w:t>tí účinnosti smlouvy uveřejněním v registru smluv.</w:t>
      </w:r>
    </w:p>
    <w:p w14:paraId="5EB1036D" w14:textId="16617943" w:rsidR="00CA4DF4" w:rsidRPr="0082435D" w:rsidRDefault="00CA4DF4" w:rsidP="00293270">
      <w:pPr>
        <w:pStyle w:val="Odstavecseseznamem"/>
        <w:numPr>
          <w:ilvl w:val="0"/>
          <w:numId w:val="21"/>
        </w:numPr>
        <w:tabs>
          <w:tab w:val="left" w:pos="567"/>
        </w:tabs>
        <w:spacing w:after="120" w:line="240" w:lineRule="auto"/>
        <w:ind w:left="567" w:hanging="567"/>
        <w:contextualSpacing w:val="0"/>
        <w:rPr>
          <w:rFonts w:cs="Tahoma"/>
        </w:rPr>
      </w:pPr>
      <w:r w:rsidRPr="5B606CF3">
        <w:rPr>
          <w:rFonts w:cs="Tahoma"/>
        </w:rPr>
        <w:t xml:space="preserve">Termín ukončení </w:t>
      </w:r>
      <w:r w:rsidR="00B61CE2" w:rsidRPr="5B606CF3">
        <w:rPr>
          <w:rFonts w:cs="Tahoma"/>
        </w:rPr>
        <w:t>poskytování služby</w:t>
      </w:r>
      <w:r w:rsidRPr="5B606CF3">
        <w:rPr>
          <w:rFonts w:cs="Tahoma"/>
        </w:rPr>
        <w:t xml:space="preserve">: smlouva </w:t>
      </w:r>
      <w:r w:rsidR="00B5716B" w:rsidRPr="5B606CF3">
        <w:rPr>
          <w:rFonts w:cs="Tahoma"/>
        </w:rPr>
        <w:t xml:space="preserve">je </w:t>
      </w:r>
      <w:r w:rsidRPr="5B606CF3">
        <w:rPr>
          <w:rFonts w:cs="Tahoma"/>
        </w:rPr>
        <w:t>uzavřena na dobu určitou do 3</w:t>
      </w:r>
      <w:r w:rsidR="007D1C45" w:rsidRPr="5B606CF3">
        <w:rPr>
          <w:rFonts w:cs="Tahoma"/>
        </w:rPr>
        <w:t>0</w:t>
      </w:r>
      <w:r w:rsidRPr="5B606CF3">
        <w:rPr>
          <w:rFonts w:cs="Tahoma"/>
        </w:rPr>
        <w:t>. 1</w:t>
      </w:r>
      <w:r w:rsidR="007D1C45" w:rsidRPr="5B606CF3">
        <w:rPr>
          <w:rFonts w:cs="Tahoma"/>
        </w:rPr>
        <w:t>1</w:t>
      </w:r>
      <w:r w:rsidRPr="5B606CF3">
        <w:rPr>
          <w:rFonts w:cs="Tahoma"/>
        </w:rPr>
        <w:t>. 20</w:t>
      </w:r>
      <w:r w:rsidRPr="00365B05">
        <w:rPr>
          <w:rFonts w:cs="Tahoma"/>
        </w:rPr>
        <w:t>2</w:t>
      </w:r>
      <w:r w:rsidR="00365B05">
        <w:rPr>
          <w:rFonts w:cs="Tahoma"/>
        </w:rPr>
        <w:t>6</w:t>
      </w:r>
      <w:r w:rsidR="00B5716B" w:rsidRPr="00365B05">
        <w:rPr>
          <w:rFonts w:cs="Tahoma"/>
        </w:rPr>
        <w:t>.</w:t>
      </w:r>
    </w:p>
    <w:p w14:paraId="47DD5845" w14:textId="2A8DB183" w:rsidR="00CA4DF4" w:rsidRDefault="00CA4DF4" w:rsidP="00B5716B">
      <w:pPr>
        <w:pStyle w:val="Odstavecseseznamem"/>
        <w:numPr>
          <w:ilvl w:val="0"/>
          <w:numId w:val="21"/>
        </w:numPr>
        <w:tabs>
          <w:tab w:val="left" w:pos="567"/>
        </w:tabs>
        <w:spacing w:after="120" w:line="240" w:lineRule="auto"/>
        <w:ind w:left="567" w:hanging="567"/>
        <w:contextualSpacing w:val="0"/>
        <w:rPr>
          <w:rFonts w:cs="Tahoma"/>
        </w:rPr>
      </w:pPr>
      <w:r w:rsidRPr="0082435D">
        <w:rPr>
          <w:rFonts w:cs="Tahoma"/>
        </w:rPr>
        <w:t>Místo plnění: katastr města Ostrov a místních částí (Hluboký, Horní</w:t>
      </w:r>
      <w:r w:rsidR="00FB3B67">
        <w:rPr>
          <w:rFonts w:cs="Tahoma"/>
        </w:rPr>
        <w:t xml:space="preserve"> </w:t>
      </w:r>
      <w:r w:rsidR="00FB3B67" w:rsidRPr="00FB3B67">
        <w:rPr>
          <w:rFonts w:cs="Tahoma"/>
        </w:rPr>
        <w:t>Žďár</w:t>
      </w:r>
      <w:r w:rsidR="00FB3B67">
        <w:rPr>
          <w:rFonts w:cs="Tahoma"/>
        </w:rPr>
        <w:t xml:space="preserve">, </w:t>
      </w:r>
      <w:r w:rsidRPr="0082435D">
        <w:rPr>
          <w:rFonts w:cs="Tahoma"/>
        </w:rPr>
        <w:t>Dolní Žďár, Kfely, Květnová, Maroltov, Moř</w:t>
      </w:r>
      <w:r w:rsidR="00B5716B">
        <w:rPr>
          <w:rFonts w:cs="Tahoma"/>
        </w:rPr>
        <w:t>i</w:t>
      </w:r>
      <w:r w:rsidRPr="0082435D">
        <w:rPr>
          <w:rFonts w:cs="Tahoma"/>
        </w:rPr>
        <w:t>čov a Vykmanov)</w:t>
      </w:r>
      <w:r w:rsidR="00B5716B">
        <w:rPr>
          <w:rFonts w:cs="Tahoma"/>
        </w:rPr>
        <w:t>.</w:t>
      </w:r>
    </w:p>
    <w:p w14:paraId="36C8ECF9" w14:textId="77777777" w:rsidR="004B0997" w:rsidRPr="0082435D" w:rsidRDefault="004B0997" w:rsidP="004B0997">
      <w:pPr>
        <w:pStyle w:val="Odstavecseseznamem"/>
        <w:tabs>
          <w:tab w:val="left" w:pos="567"/>
        </w:tabs>
        <w:spacing w:after="120" w:line="240" w:lineRule="auto"/>
        <w:ind w:left="567"/>
        <w:contextualSpacing w:val="0"/>
        <w:rPr>
          <w:rFonts w:cs="Tahoma"/>
        </w:rPr>
      </w:pPr>
    </w:p>
    <w:p w14:paraId="11902995" w14:textId="77777777" w:rsidR="0082435D" w:rsidRPr="0082435D" w:rsidRDefault="00B5716B" w:rsidP="00E86008">
      <w:pPr>
        <w:pStyle w:val="Nadpis3"/>
        <w:rPr>
          <w:rFonts w:cs="Tahoma"/>
          <w:szCs w:val="22"/>
        </w:rPr>
      </w:pPr>
      <w:r w:rsidRPr="004A61FE">
        <w:rPr>
          <w:rFonts w:cs="Tahoma"/>
          <w:szCs w:val="22"/>
        </w:rPr>
        <w:t>I</w:t>
      </w:r>
      <w:r w:rsidR="00CA4DF4" w:rsidRPr="004A61FE">
        <w:rPr>
          <w:rFonts w:cs="Tahoma"/>
          <w:szCs w:val="22"/>
        </w:rPr>
        <w:t>V.</w:t>
      </w:r>
      <w:r w:rsidR="00CA4DF4" w:rsidRPr="0082435D">
        <w:rPr>
          <w:rFonts w:cs="Tahoma"/>
          <w:szCs w:val="22"/>
        </w:rPr>
        <w:t xml:space="preserve"> </w:t>
      </w:r>
    </w:p>
    <w:p w14:paraId="6297FCCA" w14:textId="77777777" w:rsidR="00CA4DF4" w:rsidRPr="0082435D" w:rsidRDefault="00CA4DF4" w:rsidP="00B5716B">
      <w:pPr>
        <w:pStyle w:val="Nadpis3"/>
        <w:spacing w:after="120"/>
        <w:rPr>
          <w:rFonts w:cs="Tahoma"/>
          <w:b w:val="0"/>
          <w:szCs w:val="22"/>
        </w:rPr>
      </w:pPr>
      <w:r w:rsidRPr="0082435D">
        <w:rPr>
          <w:rFonts w:cs="Tahoma"/>
          <w:szCs w:val="22"/>
        </w:rPr>
        <w:t>Cenové ujednání a platební podmínky</w:t>
      </w:r>
    </w:p>
    <w:p w14:paraId="11FB45C5" w14:textId="5F683CAB" w:rsidR="007F5B7E" w:rsidRPr="007F5B7E" w:rsidRDefault="007F5B7E" w:rsidP="004B0997">
      <w:pPr>
        <w:pStyle w:val="Odstavecseseznamem"/>
        <w:numPr>
          <w:ilvl w:val="0"/>
          <w:numId w:val="23"/>
        </w:numPr>
        <w:tabs>
          <w:tab w:val="left" w:pos="567"/>
        </w:tabs>
        <w:spacing w:after="120" w:line="240" w:lineRule="auto"/>
        <w:ind w:left="567" w:hanging="567"/>
        <w:contextualSpacing w:val="0"/>
        <w:rPr>
          <w:rFonts w:cs="Tahoma"/>
        </w:rPr>
      </w:pPr>
      <w:r w:rsidRPr="007F5B7E">
        <w:rPr>
          <w:rFonts w:cs="Tahoma"/>
        </w:rPr>
        <w:t xml:space="preserve">Cena </w:t>
      </w:r>
      <w:r w:rsidR="0017553B">
        <w:rPr>
          <w:rFonts w:cs="Tahoma"/>
        </w:rPr>
        <w:t>služby</w:t>
      </w:r>
      <w:r w:rsidRPr="007F5B7E">
        <w:rPr>
          <w:rFonts w:cs="Tahoma"/>
        </w:rPr>
        <w:t xml:space="preserve"> je určena </w:t>
      </w:r>
      <w:r w:rsidR="00CB06BC">
        <w:rPr>
          <w:rFonts w:cs="Tahoma"/>
        </w:rPr>
        <w:t>oceněný</w:t>
      </w:r>
      <w:r w:rsidR="00962E2A">
        <w:rPr>
          <w:rFonts w:cs="Tahoma"/>
        </w:rPr>
        <w:t xml:space="preserve">m </w:t>
      </w:r>
      <w:r w:rsidRPr="007F5B7E">
        <w:rPr>
          <w:rFonts w:cs="Tahoma"/>
        </w:rPr>
        <w:t xml:space="preserve">položkovým </w:t>
      </w:r>
      <w:r w:rsidR="00945F29">
        <w:rPr>
          <w:rFonts w:cs="Tahoma"/>
        </w:rPr>
        <w:t>ceník</w:t>
      </w:r>
      <w:r w:rsidRPr="007F5B7E">
        <w:rPr>
          <w:rFonts w:cs="Tahoma"/>
        </w:rPr>
        <w:t>em</w:t>
      </w:r>
      <w:r w:rsidR="002D33D6">
        <w:rPr>
          <w:rFonts w:cs="Tahoma"/>
        </w:rPr>
        <w:t xml:space="preserve"> </w:t>
      </w:r>
      <w:r w:rsidR="00962E2A">
        <w:rPr>
          <w:rFonts w:cs="Tahoma"/>
        </w:rPr>
        <w:t>z nabídky</w:t>
      </w:r>
      <w:r w:rsidRPr="007F5B7E">
        <w:rPr>
          <w:rFonts w:cs="Tahoma"/>
        </w:rPr>
        <w:t xml:space="preserve"> </w:t>
      </w:r>
      <w:r w:rsidR="003F4B75">
        <w:rPr>
          <w:rFonts w:cs="Tahoma"/>
        </w:rPr>
        <w:t>poskytovate</w:t>
      </w:r>
      <w:r w:rsidRPr="007F5B7E">
        <w:rPr>
          <w:rFonts w:cs="Tahoma"/>
        </w:rPr>
        <w:t xml:space="preserve">le </w:t>
      </w:r>
      <w:r w:rsidRPr="00A179DF">
        <w:rPr>
          <w:rFonts w:cs="Tahoma"/>
        </w:rPr>
        <w:t xml:space="preserve">ze dne </w:t>
      </w:r>
      <w:permStart w:id="773611957" w:edGrp="everyone"/>
      <w:r w:rsidR="004B0997" w:rsidRPr="00A179DF">
        <w:fldChar w:fldCharType="begin">
          <w:ffData>
            <w:name w:val=""/>
            <w:enabled/>
            <w:calcOnExit w:val="0"/>
            <w:textInput>
              <w:default w:val="DOPLNÍ účastník"/>
            </w:textInput>
          </w:ffData>
        </w:fldChar>
      </w:r>
      <w:r w:rsidR="004B0997" w:rsidRPr="00A179DF">
        <w:instrText xml:space="preserve"> FORMTEXT </w:instrText>
      </w:r>
      <w:r w:rsidR="004B0997" w:rsidRPr="00A179DF">
        <w:fldChar w:fldCharType="separate"/>
      </w:r>
      <w:r w:rsidR="004B0997" w:rsidRPr="00A179DF">
        <w:rPr>
          <w:noProof/>
        </w:rPr>
        <w:t>DOPLNÍ účastník</w:t>
      </w:r>
      <w:r w:rsidR="004B0997" w:rsidRPr="00A179DF">
        <w:fldChar w:fldCharType="end"/>
      </w:r>
      <w:permEnd w:id="773611957"/>
      <w:r w:rsidRPr="00A179DF">
        <w:rPr>
          <w:rFonts w:cs="Tahoma"/>
        </w:rPr>
        <w:t xml:space="preserve"> </w:t>
      </w:r>
      <w:r w:rsidR="00F05914">
        <w:rPr>
          <w:rFonts w:cs="Tahoma"/>
        </w:rPr>
        <w:t xml:space="preserve">Kč bez DPH, </w:t>
      </w:r>
      <w:r w:rsidRPr="00A179DF">
        <w:rPr>
          <w:rFonts w:cs="Tahoma"/>
        </w:rPr>
        <w:t>tj.</w:t>
      </w:r>
      <w:r w:rsidR="00F64349" w:rsidRPr="00A179DF">
        <w:rPr>
          <w:rFonts w:cs="Tahoma"/>
        </w:rPr>
        <w:t> </w:t>
      </w:r>
      <w:r w:rsidRPr="00A179DF">
        <w:rPr>
          <w:rFonts w:cs="Tahoma"/>
        </w:rPr>
        <w:t>v</w:t>
      </w:r>
      <w:r w:rsidR="00F64349" w:rsidRPr="00A179DF">
        <w:rPr>
          <w:rFonts w:cs="Tahoma"/>
        </w:rPr>
        <w:t> </w:t>
      </w:r>
      <w:r w:rsidRPr="00A179DF">
        <w:rPr>
          <w:rFonts w:cs="Tahoma"/>
        </w:rPr>
        <w:t xml:space="preserve">položkovém </w:t>
      </w:r>
      <w:r w:rsidR="00945F29" w:rsidRPr="00A179DF">
        <w:rPr>
          <w:rFonts w:cs="Tahoma"/>
        </w:rPr>
        <w:t>ceníku</w:t>
      </w:r>
      <w:r w:rsidRPr="00A179DF">
        <w:rPr>
          <w:rFonts w:cs="Tahoma"/>
        </w:rPr>
        <w:t xml:space="preserve"> jsou </w:t>
      </w:r>
      <w:r w:rsidR="006A5911">
        <w:rPr>
          <w:rFonts w:cs="Tahoma"/>
        </w:rPr>
        <w:t xml:space="preserve">poskytovatelem </w:t>
      </w:r>
      <w:r w:rsidRPr="00A179DF">
        <w:rPr>
          <w:rFonts w:cs="Tahoma"/>
        </w:rPr>
        <w:t xml:space="preserve">určeny </w:t>
      </w:r>
      <w:r w:rsidR="00536C55" w:rsidRPr="00A179DF">
        <w:rPr>
          <w:rFonts w:cs="Tahoma"/>
        </w:rPr>
        <w:t xml:space="preserve">jednotkové </w:t>
      </w:r>
      <w:r w:rsidRPr="00A179DF">
        <w:rPr>
          <w:rFonts w:cs="Tahoma"/>
        </w:rPr>
        <w:t xml:space="preserve">ceny </w:t>
      </w:r>
      <w:r w:rsidR="00536C55" w:rsidRPr="00A179DF">
        <w:rPr>
          <w:rFonts w:cs="Tahoma"/>
        </w:rPr>
        <w:t>za jednotliv</w:t>
      </w:r>
      <w:r w:rsidR="00536C55" w:rsidRPr="003F4B75">
        <w:rPr>
          <w:rFonts w:cs="Tahoma"/>
        </w:rPr>
        <w:t>é dílčí služby</w:t>
      </w:r>
      <w:r w:rsidRPr="007F5B7E">
        <w:rPr>
          <w:rFonts w:cs="Tahoma"/>
        </w:rPr>
        <w:t>.</w:t>
      </w:r>
      <w:r w:rsidR="00F64349">
        <w:rPr>
          <w:rFonts w:cs="Tahoma"/>
        </w:rPr>
        <w:t xml:space="preserve"> </w:t>
      </w:r>
      <w:r w:rsidR="00F64349" w:rsidRPr="00F64349">
        <w:rPr>
          <w:rFonts w:cs="Tahoma"/>
        </w:rPr>
        <w:t xml:space="preserve">Položkový </w:t>
      </w:r>
      <w:r w:rsidR="00E011BA">
        <w:rPr>
          <w:rFonts w:cs="Tahoma"/>
        </w:rPr>
        <w:t>ceník</w:t>
      </w:r>
      <w:r w:rsidR="00F64349" w:rsidRPr="00F64349">
        <w:rPr>
          <w:rFonts w:cs="Tahoma"/>
        </w:rPr>
        <w:t xml:space="preserve"> </w:t>
      </w:r>
      <w:r w:rsidR="003F4B75">
        <w:rPr>
          <w:rFonts w:cs="Tahoma"/>
        </w:rPr>
        <w:t>poskytovate</w:t>
      </w:r>
      <w:r w:rsidR="00F64349" w:rsidRPr="00F64349">
        <w:rPr>
          <w:rFonts w:cs="Tahoma"/>
        </w:rPr>
        <w:t xml:space="preserve">le je nedílnou součástí </w:t>
      </w:r>
      <w:r w:rsidR="00F64349">
        <w:rPr>
          <w:rFonts w:cs="Tahoma"/>
        </w:rPr>
        <w:t>s</w:t>
      </w:r>
      <w:r w:rsidR="00F64349" w:rsidRPr="00F64349">
        <w:rPr>
          <w:rFonts w:cs="Tahoma"/>
        </w:rPr>
        <w:t>mlouvy jako její příloha č. 1.</w:t>
      </w:r>
    </w:p>
    <w:p w14:paraId="20E423BE" w14:textId="277171AE" w:rsidR="00CA4DF4" w:rsidRPr="00B5716B" w:rsidRDefault="00CA4DF4" w:rsidP="004B0997">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Celková cena ve vyjádření bez DPH může být i nižší</w:t>
      </w:r>
      <w:r w:rsidR="004449B4">
        <w:rPr>
          <w:rFonts w:cs="Tahoma"/>
        </w:rPr>
        <w:t xml:space="preserve">, než je předpokládaná cena </w:t>
      </w:r>
      <w:r w:rsidR="0094332E">
        <w:rPr>
          <w:rFonts w:cs="Tahoma"/>
        </w:rPr>
        <w:t>uvedená</w:t>
      </w:r>
      <w:r w:rsidR="004449B4">
        <w:rPr>
          <w:rFonts w:cs="Tahoma"/>
        </w:rPr>
        <w:t xml:space="preserve"> v ZD</w:t>
      </w:r>
      <w:r w:rsidRPr="0082435D">
        <w:rPr>
          <w:rFonts w:cs="Tahoma"/>
        </w:rPr>
        <w:t>, v</w:t>
      </w:r>
      <w:r w:rsidR="00F64349">
        <w:rPr>
          <w:rFonts w:cs="Tahoma"/>
        </w:rPr>
        <w:t> </w:t>
      </w:r>
      <w:r w:rsidRPr="0082435D">
        <w:rPr>
          <w:rFonts w:cs="Tahoma"/>
        </w:rPr>
        <w:t xml:space="preserve">závislosti na objemu </w:t>
      </w:r>
      <w:r w:rsidR="00A427B0">
        <w:rPr>
          <w:rFonts w:cs="Tahoma"/>
        </w:rPr>
        <w:t>poskytovate</w:t>
      </w:r>
      <w:r w:rsidRPr="0082435D">
        <w:rPr>
          <w:rFonts w:cs="Tahoma"/>
        </w:rPr>
        <w:t xml:space="preserve">lem skutečně provedených prací. Celková cena obsahuje všechny náklady potřebné ke splnění </w:t>
      </w:r>
      <w:r w:rsidR="0017553B">
        <w:rPr>
          <w:rFonts w:cs="Tahoma"/>
        </w:rPr>
        <w:t>služby</w:t>
      </w:r>
      <w:r w:rsidRPr="00B5716B">
        <w:rPr>
          <w:rFonts w:cs="Tahoma"/>
        </w:rPr>
        <w:t xml:space="preserve">. Jednotkové ceny položkového </w:t>
      </w:r>
      <w:r w:rsidR="005D4F9A">
        <w:rPr>
          <w:rFonts w:cs="Tahoma"/>
        </w:rPr>
        <w:t>ceníku</w:t>
      </w:r>
      <w:r w:rsidRPr="00B5716B">
        <w:rPr>
          <w:rFonts w:cs="Tahoma"/>
        </w:rPr>
        <w:t xml:space="preserve"> uvedené v</w:t>
      </w:r>
      <w:r w:rsidR="004449B4">
        <w:rPr>
          <w:rFonts w:cs="Tahoma"/>
        </w:rPr>
        <w:t> </w:t>
      </w:r>
      <w:r w:rsidRPr="00B5716B">
        <w:rPr>
          <w:rFonts w:cs="Tahoma"/>
        </w:rPr>
        <w:t xml:space="preserve">cenové nabídce </w:t>
      </w:r>
      <w:r w:rsidR="007767B6">
        <w:rPr>
          <w:rFonts w:cs="Tahoma"/>
        </w:rPr>
        <w:t>poskytovate</w:t>
      </w:r>
      <w:r w:rsidRPr="00B5716B">
        <w:rPr>
          <w:rFonts w:cs="Tahoma"/>
        </w:rPr>
        <w:t>le jsou platné a</w:t>
      </w:r>
      <w:r w:rsidR="00B5716B">
        <w:rPr>
          <w:rFonts w:cs="Tahoma"/>
        </w:rPr>
        <w:t> </w:t>
      </w:r>
      <w:r w:rsidRPr="00B5716B">
        <w:rPr>
          <w:rFonts w:cs="Tahoma"/>
        </w:rPr>
        <w:t xml:space="preserve">neměnné po celou dobu platnosti této smlouvy. Uzavřením této smlouvy nevzniká </w:t>
      </w:r>
      <w:r w:rsidR="00A427B0">
        <w:rPr>
          <w:rFonts w:cs="Tahoma"/>
        </w:rPr>
        <w:t>poskytovate</w:t>
      </w:r>
      <w:r w:rsidRPr="00B5716B">
        <w:rPr>
          <w:rFonts w:cs="Tahoma"/>
        </w:rPr>
        <w:t xml:space="preserve">li právo na realizaci konkrétně stanoveného objemu </w:t>
      </w:r>
      <w:r w:rsidR="005454A0" w:rsidRPr="004A61FE">
        <w:rPr>
          <w:rFonts w:cs="Tahoma"/>
        </w:rPr>
        <w:t>prací</w:t>
      </w:r>
      <w:r w:rsidRPr="004A61FE">
        <w:rPr>
          <w:rFonts w:cs="Tahoma"/>
        </w:rPr>
        <w:t>.</w:t>
      </w:r>
      <w:r w:rsidRPr="00B5716B">
        <w:rPr>
          <w:rFonts w:cs="Tahoma"/>
        </w:rPr>
        <w:t xml:space="preserve"> </w:t>
      </w:r>
      <w:r w:rsidR="00A427B0">
        <w:rPr>
          <w:rFonts w:cs="Tahoma"/>
        </w:rPr>
        <w:t>Poskytovate</w:t>
      </w:r>
      <w:r w:rsidR="00ED6249">
        <w:rPr>
          <w:rFonts w:cs="Tahoma"/>
        </w:rPr>
        <w:t>l</w:t>
      </w:r>
      <w:r w:rsidRPr="00B5716B">
        <w:rPr>
          <w:rFonts w:cs="Tahoma"/>
        </w:rPr>
        <w:t xml:space="preserve"> prohlašuje, že</w:t>
      </w:r>
      <w:r w:rsidR="00846F48">
        <w:rPr>
          <w:rFonts w:cs="Tahoma"/>
        </w:rPr>
        <w:t> </w:t>
      </w:r>
      <w:r w:rsidRPr="00B5716B">
        <w:rPr>
          <w:rFonts w:cs="Tahoma"/>
        </w:rPr>
        <w:t xml:space="preserve">před uzavřením smlouvy zvážil všechny okolnosti spojené s realizací </w:t>
      </w:r>
      <w:r w:rsidR="0017553B">
        <w:rPr>
          <w:rFonts w:cs="Tahoma"/>
        </w:rPr>
        <w:t>služby</w:t>
      </w:r>
      <w:r w:rsidRPr="00B5716B">
        <w:rPr>
          <w:rFonts w:cs="Tahoma"/>
        </w:rPr>
        <w:t xml:space="preserve"> a prohlašuje, že cena </w:t>
      </w:r>
      <w:r w:rsidR="0017553B">
        <w:rPr>
          <w:rFonts w:cs="Tahoma"/>
        </w:rPr>
        <w:t>služby</w:t>
      </w:r>
      <w:r w:rsidRPr="00B5716B">
        <w:rPr>
          <w:rFonts w:cs="Tahoma"/>
        </w:rPr>
        <w:t xml:space="preserve"> je </w:t>
      </w:r>
      <w:r w:rsidR="00566171" w:rsidRPr="00B5716B">
        <w:rPr>
          <w:rFonts w:cs="Tahoma"/>
        </w:rPr>
        <w:t>odpovídající,</w:t>
      </w:r>
      <w:r w:rsidRPr="00B5716B">
        <w:rPr>
          <w:rFonts w:cs="Tahoma"/>
        </w:rPr>
        <w:t xml:space="preserve"> resp. zavazuje se </w:t>
      </w:r>
      <w:r w:rsidR="0017553B">
        <w:rPr>
          <w:rFonts w:cs="Tahoma"/>
        </w:rPr>
        <w:t>služby</w:t>
      </w:r>
      <w:r w:rsidRPr="00B5716B">
        <w:rPr>
          <w:rFonts w:cs="Tahoma"/>
        </w:rPr>
        <w:t xml:space="preserve"> za</w:t>
      </w:r>
      <w:r w:rsidR="0063458E">
        <w:rPr>
          <w:rFonts w:cs="Tahoma"/>
        </w:rPr>
        <w:t> </w:t>
      </w:r>
      <w:r w:rsidRPr="00B5716B">
        <w:rPr>
          <w:rFonts w:cs="Tahoma"/>
        </w:rPr>
        <w:t>uvedené ceny p</w:t>
      </w:r>
      <w:r w:rsidR="0017553B">
        <w:rPr>
          <w:rFonts w:cs="Tahoma"/>
        </w:rPr>
        <w:t>oskytnout a provést</w:t>
      </w:r>
      <w:r w:rsidRPr="00B5716B">
        <w:rPr>
          <w:rFonts w:cs="Tahoma"/>
        </w:rPr>
        <w:t xml:space="preserve">. </w:t>
      </w:r>
    </w:p>
    <w:p w14:paraId="6B3BEE23" w14:textId="5F8F8335"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U všech úkonů jsou v jednotkových cenách</w:t>
      </w:r>
      <w:r w:rsidR="004E3899">
        <w:rPr>
          <w:rFonts w:cs="Tahoma"/>
        </w:rPr>
        <w:t xml:space="preserve"> položkového </w:t>
      </w:r>
      <w:r w:rsidR="00576BF7">
        <w:rPr>
          <w:rFonts w:cs="Tahoma"/>
        </w:rPr>
        <w:t>ceníku</w:t>
      </w:r>
      <w:r w:rsidRPr="0082435D">
        <w:rPr>
          <w:rFonts w:cs="Tahoma"/>
        </w:rPr>
        <w:t xml:space="preserve"> zahrnuty veškeré náklady, včetně režie, spojené s</w:t>
      </w:r>
      <w:r w:rsidR="00846F48">
        <w:rPr>
          <w:rFonts w:cs="Tahoma"/>
        </w:rPr>
        <w:t> </w:t>
      </w:r>
      <w:r w:rsidRPr="0082435D">
        <w:rPr>
          <w:rFonts w:cs="Tahoma"/>
        </w:rPr>
        <w:t>provedením daného pracovního úkonu</w:t>
      </w:r>
      <w:r w:rsidR="00846F48">
        <w:rPr>
          <w:rFonts w:cs="Tahoma"/>
        </w:rPr>
        <w:t xml:space="preserve">, </w:t>
      </w:r>
      <w:r w:rsidRPr="0082435D">
        <w:rPr>
          <w:rFonts w:cs="Tahoma"/>
        </w:rPr>
        <w:t>tzn. např. materiál, použití mechanizace, její pohonné hmoty a její obsluha, zajištění bezpečnosti silničního provozu a</w:t>
      </w:r>
      <w:r w:rsidR="001B3A8C">
        <w:rPr>
          <w:rFonts w:cs="Tahoma"/>
        </w:rPr>
        <w:t> </w:t>
      </w:r>
      <w:r w:rsidRPr="0082435D">
        <w:rPr>
          <w:rFonts w:cs="Tahoma"/>
        </w:rPr>
        <w:t>zajištění bezpečnosti chodců během provádění prací, zajištění úklidu pracovního prostoru i</w:t>
      </w:r>
      <w:r w:rsidR="001B3A8C">
        <w:rPr>
          <w:rFonts w:cs="Tahoma"/>
        </w:rPr>
        <w:t> </w:t>
      </w:r>
      <w:r w:rsidRPr="0082435D">
        <w:rPr>
          <w:rFonts w:cs="Tahoma"/>
        </w:rPr>
        <w:t>jeho bezprostředního okolí</w:t>
      </w:r>
      <w:r w:rsidR="00846F48">
        <w:rPr>
          <w:rFonts w:cs="Tahoma"/>
        </w:rPr>
        <w:t xml:space="preserve"> atd</w:t>
      </w:r>
      <w:r w:rsidRPr="0082435D">
        <w:rPr>
          <w:rFonts w:cs="Tahoma"/>
        </w:rPr>
        <w:t>.</w:t>
      </w:r>
      <w:r w:rsidR="00D13357" w:rsidRPr="0082435D">
        <w:rPr>
          <w:rFonts w:cs="Tahoma"/>
        </w:rPr>
        <w:t xml:space="preserve"> Cena obsahuje předpokládaný vývoj cen vstupních nákladů a</w:t>
      </w:r>
      <w:r w:rsidR="001B3A8C">
        <w:rPr>
          <w:rFonts w:cs="Tahoma"/>
        </w:rPr>
        <w:t> </w:t>
      </w:r>
      <w:r w:rsidR="00D13357" w:rsidRPr="0082435D">
        <w:rPr>
          <w:rFonts w:cs="Tahoma"/>
        </w:rPr>
        <w:t>předpokládané zvýšení ceny v závislosti na čase plnění, pro vyloučení pochybností smluvní strany stanovily, že cena nebude ovlivněna jakýmkoliv kolísáním cen, včetně inflace a kursových změn, změn ceny surovin, materiálů apod.</w:t>
      </w:r>
    </w:p>
    <w:p w14:paraId="1C7DBE89" w14:textId="7F53DEDF" w:rsidR="006078CB" w:rsidRPr="006078CB" w:rsidRDefault="00CA4DF4" w:rsidP="006078CB">
      <w:pPr>
        <w:pStyle w:val="Odstavecseseznamem"/>
        <w:numPr>
          <w:ilvl w:val="0"/>
          <w:numId w:val="23"/>
        </w:numPr>
        <w:tabs>
          <w:tab w:val="left" w:pos="567"/>
        </w:tabs>
        <w:spacing w:after="120" w:line="240" w:lineRule="auto"/>
        <w:ind w:left="567" w:hanging="567"/>
        <w:contextualSpacing w:val="0"/>
        <w:rPr>
          <w:rFonts w:cs="Tahoma"/>
        </w:rPr>
      </w:pPr>
      <w:r w:rsidRPr="00DF4D0B">
        <w:rPr>
          <w:rFonts w:cs="Tahoma"/>
        </w:rPr>
        <w:t xml:space="preserve">Fakturace budou probíhat průběžně, vždy po ukončení jednotlivých dílčích plnění, nejpozději však budou faktury ze strany </w:t>
      </w:r>
      <w:r w:rsidR="007767B6" w:rsidRPr="00DF4D0B">
        <w:rPr>
          <w:rFonts w:cs="Tahoma"/>
        </w:rPr>
        <w:t>poskytovate</w:t>
      </w:r>
      <w:r w:rsidRPr="00DF4D0B">
        <w:rPr>
          <w:rFonts w:cs="Tahoma"/>
        </w:rPr>
        <w:t xml:space="preserve">le vystavovány </w:t>
      </w:r>
      <w:r w:rsidR="007F5B7E" w:rsidRPr="00DF4D0B">
        <w:rPr>
          <w:rFonts w:cs="Tahoma"/>
        </w:rPr>
        <w:t>měsíčně</w:t>
      </w:r>
      <w:r w:rsidRPr="00DF4D0B">
        <w:rPr>
          <w:rFonts w:cs="Tahoma"/>
        </w:rPr>
        <w:t xml:space="preserve"> zpětně</w:t>
      </w:r>
      <w:r w:rsidR="007C1D1C" w:rsidRPr="00DF4D0B">
        <w:rPr>
          <w:rFonts w:cs="Tahoma"/>
        </w:rPr>
        <w:t xml:space="preserve">. </w:t>
      </w:r>
      <w:r w:rsidR="00DF4D0B" w:rsidRPr="00DF4D0B">
        <w:rPr>
          <w:rFonts w:cs="Tahoma"/>
        </w:rPr>
        <w:t xml:space="preserve">Poskytovatel </w:t>
      </w:r>
      <w:r w:rsidR="007C1D1C" w:rsidRPr="00DF4D0B">
        <w:rPr>
          <w:rFonts w:cs="Tahoma"/>
        </w:rPr>
        <w:t xml:space="preserve">zašle fakturu </w:t>
      </w:r>
      <w:r w:rsidR="009A2102" w:rsidRPr="00DF4D0B">
        <w:rPr>
          <w:rFonts w:cs="Tahoma"/>
        </w:rPr>
        <w:t>v</w:t>
      </w:r>
      <w:r w:rsidR="006078CB">
        <w:rPr>
          <w:rFonts w:cs="Tahoma"/>
        </w:rPr>
        <w:t> </w:t>
      </w:r>
      <w:r w:rsidR="009A2102" w:rsidRPr="00DF4D0B">
        <w:rPr>
          <w:rFonts w:cs="Tahoma"/>
        </w:rPr>
        <w:t xml:space="preserve">jednom vyhotovení </w:t>
      </w:r>
      <w:r w:rsidR="007C1D1C" w:rsidRPr="00DF4D0B">
        <w:rPr>
          <w:rFonts w:cs="Tahoma"/>
        </w:rPr>
        <w:t>doporučeně, nebo doručí osobně na podatelnu Městského úřadu v</w:t>
      </w:r>
      <w:r w:rsidR="006078CB">
        <w:rPr>
          <w:rFonts w:cs="Tahoma"/>
        </w:rPr>
        <w:t> </w:t>
      </w:r>
      <w:r w:rsidR="007C1D1C" w:rsidRPr="00DF4D0B">
        <w:rPr>
          <w:rFonts w:cs="Tahoma"/>
        </w:rPr>
        <w:t xml:space="preserve">Ostrově, anebo pošle elektronicky na adresu: </w:t>
      </w:r>
      <w:hyperlink r:id="rId11" w:history="1">
        <w:r w:rsidR="006078CB" w:rsidRPr="000B123F">
          <w:rPr>
            <w:rStyle w:val="Hypertextovodkaz"/>
            <w:rFonts w:cs="Tahoma"/>
          </w:rPr>
          <w:t>podatelna@ostrov.cz</w:t>
        </w:r>
      </w:hyperlink>
      <w:r w:rsidR="006078CB">
        <w:rPr>
          <w:rFonts w:cs="Tahoma"/>
        </w:rPr>
        <w:t>.</w:t>
      </w:r>
    </w:p>
    <w:p w14:paraId="5E3FEC9A" w14:textId="30F0D74D" w:rsidR="00082FE3" w:rsidRDefault="00D34190" w:rsidP="00846F48">
      <w:pPr>
        <w:pStyle w:val="Odstavecseseznamem"/>
        <w:numPr>
          <w:ilvl w:val="0"/>
          <w:numId w:val="23"/>
        </w:numPr>
        <w:tabs>
          <w:tab w:val="left" w:pos="567"/>
        </w:tabs>
        <w:spacing w:after="120" w:line="240" w:lineRule="auto"/>
        <w:ind w:left="567" w:hanging="567"/>
        <w:contextualSpacing w:val="0"/>
        <w:rPr>
          <w:rFonts w:cs="Tahoma"/>
        </w:rPr>
      </w:pPr>
      <w:r w:rsidRPr="00D34190">
        <w:rPr>
          <w:rFonts w:cs="Tahoma"/>
        </w:rPr>
        <w:t>Jednotlivé faktury musí mít náležitosti řádného daňového dokladu podle příslušných ustanovení zákona č. 235/2004 Sb., o dani z přidané hodnoty, ve znění pozdějších předpisů</w:t>
      </w:r>
      <w:r w:rsidR="00082FE3">
        <w:rPr>
          <w:rFonts w:cs="Tahoma"/>
        </w:rPr>
        <w:t xml:space="preserve">, </w:t>
      </w:r>
      <w:r w:rsidRPr="00D34190">
        <w:rPr>
          <w:rFonts w:cs="Tahoma"/>
        </w:rPr>
        <w:t>a dále musí obsahovat náležitosti v souladu se zákonem č.</w:t>
      </w:r>
      <w:r w:rsidR="00082FE3">
        <w:rPr>
          <w:rFonts w:cs="Tahoma"/>
        </w:rPr>
        <w:t> </w:t>
      </w:r>
      <w:r w:rsidRPr="00D34190">
        <w:rPr>
          <w:rFonts w:cs="Tahoma"/>
        </w:rPr>
        <w:t>563/1991</w:t>
      </w:r>
      <w:r w:rsidR="00082FE3">
        <w:rPr>
          <w:rFonts w:cs="Tahoma"/>
        </w:rPr>
        <w:t> </w:t>
      </w:r>
      <w:r w:rsidRPr="00D34190">
        <w:rPr>
          <w:rFonts w:cs="Tahoma"/>
        </w:rPr>
        <w:t xml:space="preserve">Sb., o účetnictví, ve znění pozdějších předpisů, název akce a výčet činností určených k úhradě. </w:t>
      </w:r>
    </w:p>
    <w:p w14:paraId="0A61195C" w14:textId="1BA684C3" w:rsidR="00EF7E63" w:rsidRPr="00846F48" w:rsidRDefault="00CA4DF4" w:rsidP="00846F48">
      <w:pPr>
        <w:pStyle w:val="Odstavecseseznamem"/>
        <w:numPr>
          <w:ilvl w:val="0"/>
          <w:numId w:val="23"/>
        </w:numPr>
        <w:tabs>
          <w:tab w:val="left" w:pos="567"/>
        </w:tabs>
        <w:spacing w:after="120" w:line="240" w:lineRule="auto"/>
        <w:ind w:left="567" w:hanging="567"/>
        <w:contextualSpacing w:val="0"/>
        <w:rPr>
          <w:rFonts w:cs="Tahoma"/>
        </w:rPr>
      </w:pPr>
      <w:r w:rsidRPr="00846F48">
        <w:rPr>
          <w:rFonts w:cs="Tahoma"/>
        </w:rPr>
        <w:t>Přílohou každé faktury bude vždy soupis provedených prací za fakturované období</w:t>
      </w:r>
      <w:r w:rsidR="00A83838">
        <w:rPr>
          <w:rFonts w:cs="Tahoma"/>
        </w:rPr>
        <w:t xml:space="preserve"> a vážní lístek</w:t>
      </w:r>
      <w:r w:rsidR="00EF7E63" w:rsidRPr="00846F48">
        <w:rPr>
          <w:rFonts w:cs="Tahoma"/>
        </w:rPr>
        <w:t>.</w:t>
      </w:r>
    </w:p>
    <w:p w14:paraId="4A16921F" w14:textId="26AD20E1"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 xml:space="preserve">V případě, že faktura nebude mít odpovídající náležitosti či bude chybně vyúčtována cena či DPH, je objednatel oprávněn vrátit ji ve lhůtě splatnosti </w:t>
      </w:r>
      <w:r w:rsidR="007767B6">
        <w:rPr>
          <w:rFonts w:cs="Tahoma"/>
        </w:rPr>
        <w:t>poskytovate</w:t>
      </w:r>
      <w:r w:rsidRPr="0082435D">
        <w:rPr>
          <w:rFonts w:cs="Tahoma"/>
        </w:rPr>
        <w:t>li s vytknutím nedostatků, aniž by se dostal do prodlení. Nová lhůta splatnosti počíná běžet od okamžiku doručení opravené či</w:t>
      </w:r>
      <w:r w:rsidR="004B08BE">
        <w:rPr>
          <w:rFonts w:cs="Tahoma"/>
        </w:rPr>
        <w:t> </w:t>
      </w:r>
      <w:r w:rsidRPr="0082435D">
        <w:rPr>
          <w:rFonts w:cs="Tahoma"/>
        </w:rPr>
        <w:t>doplněné faktury objednateli.</w:t>
      </w:r>
    </w:p>
    <w:p w14:paraId="5EF095D6" w14:textId="77777777"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Objednatel neposkytuje žádné zálohové platby. Veškeré platby budou probíhat výhradně v Kč (CZK), rovněž veškeré cenové údaje na faktuře budou v této měně.</w:t>
      </w:r>
    </w:p>
    <w:p w14:paraId="4EB12622" w14:textId="628CC84C"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 xml:space="preserve">Cenu </w:t>
      </w:r>
      <w:r w:rsidR="00B157FE">
        <w:rPr>
          <w:rFonts w:cs="Tahoma"/>
        </w:rPr>
        <w:t>služby</w:t>
      </w:r>
      <w:r w:rsidR="00846F48">
        <w:rPr>
          <w:rFonts w:cs="Tahoma"/>
        </w:rPr>
        <w:t xml:space="preserve"> </w:t>
      </w:r>
      <w:r w:rsidRPr="0082435D">
        <w:rPr>
          <w:rFonts w:cs="Tahoma"/>
        </w:rPr>
        <w:t>je možno v průběhu plnění této veřejné zakázky změnit v případě, že dojde ke</w:t>
      </w:r>
      <w:r w:rsidR="0063458E">
        <w:rPr>
          <w:rFonts w:cs="Tahoma"/>
        </w:rPr>
        <w:t> </w:t>
      </w:r>
      <w:r w:rsidRPr="0082435D">
        <w:rPr>
          <w:rFonts w:cs="Tahoma"/>
        </w:rPr>
        <w:t>změnám daňových právních předpisů, které budou mít prokazatelný vliv na výši nabídkové (fakturované) ceny, a to zejména v případě změny sazby dané z přidané hodnoty. Změna ceny za</w:t>
      </w:r>
      <w:r w:rsidR="0063458E">
        <w:rPr>
          <w:rFonts w:cs="Tahoma"/>
        </w:rPr>
        <w:t> </w:t>
      </w:r>
      <w:r w:rsidR="00B157FE">
        <w:rPr>
          <w:rFonts w:cs="Tahoma"/>
        </w:rPr>
        <w:t>poskytnutí služby</w:t>
      </w:r>
      <w:r w:rsidRPr="0082435D">
        <w:rPr>
          <w:rFonts w:cs="Tahoma"/>
        </w:rPr>
        <w:t xml:space="preserve"> bude pro tento případ řešena dodatkem ke smlouvě.</w:t>
      </w:r>
    </w:p>
    <w:p w14:paraId="7D10B5B2" w14:textId="09FD6E21" w:rsidR="00CA4DF4" w:rsidRPr="0082435D" w:rsidRDefault="00CA4DF4" w:rsidP="00B5716B">
      <w:pPr>
        <w:pStyle w:val="Odstavecseseznamem"/>
        <w:numPr>
          <w:ilvl w:val="0"/>
          <w:numId w:val="23"/>
        </w:numPr>
        <w:tabs>
          <w:tab w:val="left" w:pos="567"/>
        </w:tabs>
        <w:spacing w:after="120" w:line="240" w:lineRule="auto"/>
        <w:ind w:left="567" w:hanging="567"/>
        <w:contextualSpacing w:val="0"/>
        <w:rPr>
          <w:rFonts w:cs="Tahoma"/>
        </w:rPr>
      </w:pPr>
      <w:r w:rsidRPr="0082435D">
        <w:rPr>
          <w:rFonts w:cs="Tahoma"/>
        </w:rPr>
        <w:t xml:space="preserve">Objednatel uhradí fakturu do 21 dnů po jejím obdržení převodem na účet </w:t>
      </w:r>
      <w:r w:rsidR="007767B6">
        <w:rPr>
          <w:rFonts w:cs="Tahoma"/>
        </w:rPr>
        <w:t>poskytovate</w:t>
      </w:r>
      <w:r w:rsidRPr="0082435D">
        <w:rPr>
          <w:rFonts w:cs="Tahoma"/>
        </w:rPr>
        <w:t>le uveden</w:t>
      </w:r>
      <w:r w:rsidR="00B20C9F">
        <w:rPr>
          <w:rFonts w:cs="Tahoma"/>
        </w:rPr>
        <w:t xml:space="preserve">ý </w:t>
      </w:r>
      <w:r w:rsidRPr="0082435D">
        <w:rPr>
          <w:rFonts w:cs="Tahoma"/>
        </w:rPr>
        <w:t xml:space="preserve">v záhlaví smlouvy. Dnem úhrady se rozumí den odepsání fakturované částky z účtu objednatele ve prospěch účtu </w:t>
      </w:r>
      <w:r w:rsidR="007767B6">
        <w:rPr>
          <w:rFonts w:cs="Tahoma"/>
        </w:rPr>
        <w:t>poskytovate</w:t>
      </w:r>
      <w:r w:rsidRPr="0082435D">
        <w:rPr>
          <w:rFonts w:cs="Tahoma"/>
        </w:rPr>
        <w:t>le uvedeného v záhlaví smlouvy.</w:t>
      </w:r>
    </w:p>
    <w:p w14:paraId="0969EA3A" w14:textId="389C0769" w:rsidR="007729A8" w:rsidRDefault="00B20C9F" w:rsidP="00162DE2">
      <w:pPr>
        <w:pStyle w:val="Odstavecseseznamem"/>
        <w:numPr>
          <w:ilvl w:val="0"/>
          <w:numId w:val="23"/>
        </w:numPr>
        <w:tabs>
          <w:tab w:val="left" w:pos="567"/>
        </w:tabs>
        <w:spacing w:after="120" w:line="240" w:lineRule="auto"/>
        <w:ind w:left="567" w:hanging="567"/>
        <w:contextualSpacing w:val="0"/>
        <w:rPr>
          <w:rFonts w:cs="Tahoma"/>
        </w:rPr>
      </w:pPr>
      <w:r w:rsidRPr="007729A8">
        <w:rPr>
          <w:rFonts w:cs="Tahoma"/>
        </w:rPr>
        <w:t xml:space="preserve">V případě, že bude objednatel v prodlení s úhradou faktury </w:t>
      </w:r>
      <w:r w:rsidR="007767B6">
        <w:rPr>
          <w:rFonts w:cs="Tahoma"/>
        </w:rPr>
        <w:t>poskytovate</w:t>
      </w:r>
      <w:r w:rsidRPr="007729A8">
        <w:rPr>
          <w:rFonts w:cs="Tahoma"/>
        </w:rPr>
        <w:t xml:space="preserve">li, má </w:t>
      </w:r>
      <w:r w:rsidR="007767B6">
        <w:rPr>
          <w:rFonts w:cs="Tahoma"/>
        </w:rPr>
        <w:t>poskytovate</w:t>
      </w:r>
      <w:r w:rsidRPr="007729A8">
        <w:rPr>
          <w:rFonts w:cs="Tahoma"/>
        </w:rPr>
        <w:t xml:space="preserve">l nárok na zákonný úrok z prodlení. </w:t>
      </w:r>
    </w:p>
    <w:p w14:paraId="70ECB7CD" w14:textId="1108A215" w:rsidR="00CA4DF4" w:rsidRPr="007729A8" w:rsidRDefault="00CA4DF4" w:rsidP="00162DE2">
      <w:pPr>
        <w:pStyle w:val="Odstavecseseznamem"/>
        <w:numPr>
          <w:ilvl w:val="0"/>
          <w:numId w:val="23"/>
        </w:numPr>
        <w:tabs>
          <w:tab w:val="left" w:pos="567"/>
        </w:tabs>
        <w:spacing w:after="120" w:line="240" w:lineRule="auto"/>
        <w:ind w:left="567" w:hanging="567"/>
        <w:contextualSpacing w:val="0"/>
        <w:rPr>
          <w:rFonts w:cs="Tahoma"/>
        </w:rPr>
      </w:pPr>
      <w:r w:rsidRPr="007729A8">
        <w:rPr>
          <w:rFonts w:cs="Tahoma"/>
        </w:rPr>
        <w:lastRenderedPageBreak/>
        <w:t xml:space="preserve">Smluvní pokuta nebo náhrada škody uplatněná objednatelem je splatná do </w:t>
      </w:r>
      <w:r w:rsidR="00082FE3" w:rsidRPr="007729A8">
        <w:rPr>
          <w:rFonts w:cs="Tahoma"/>
        </w:rPr>
        <w:t>21</w:t>
      </w:r>
      <w:r w:rsidRPr="007729A8">
        <w:rPr>
          <w:rFonts w:cs="Tahoma"/>
        </w:rPr>
        <w:t xml:space="preserve"> dnů po obdržení písemné výzvy převodem na účet objednatele specifikovaný ve výzvě. Dnem úhrady se rozumí den odepsání smluvní pokuty z</w:t>
      </w:r>
      <w:r w:rsidR="005F05C7" w:rsidRPr="007729A8">
        <w:rPr>
          <w:rFonts w:cs="Tahoma"/>
        </w:rPr>
        <w:t> </w:t>
      </w:r>
      <w:r w:rsidRPr="007729A8">
        <w:rPr>
          <w:rFonts w:cs="Tahoma"/>
        </w:rPr>
        <w:t xml:space="preserve">účtu </w:t>
      </w:r>
      <w:r w:rsidR="007767B6">
        <w:rPr>
          <w:rFonts w:cs="Tahoma"/>
        </w:rPr>
        <w:t>poskytovate</w:t>
      </w:r>
      <w:r w:rsidRPr="007729A8">
        <w:rPr>
          <w:rFonts w:cs="Tahoma"/>
        </w:rPr>
        <w:t>le ve prospěch účtu objednatele.</w:t>
      </w:r>
    </w:p>
    <w:p w14:paraId="445427E9" w14:textId="14002064" w:rsidR="00CA4DF4" w:rsidRPr="0082435D" w:rsidRDefault="007767B6" w:rsidP="00B5716B">
      <w:pPr>
        <w:pStyle w:val="Odstavecseseznamem"/>
        <w:numPr>
          <w:ilvl w:val="0"/>
          <w:numId w:val="23"/>
        </w:numPr>
        <w:tabs>
          <w:tab w:val="left" w:pos="567"/>
        </w:tabs>
        <w:spacing w:after="120" w:line="240" w:lineRule="auto"/>
        <w:ind w:left="567" w:hanging="567"/>
        <w:contextualSpacing w:val="0"/>
        <w:rPr>
          <w:rFonts w:cs="Tahoma"/>
        </w:rPr>
      </w:pPr>
      <w:r>
        <w:rPr>
          <w:rFonts w:cs="Tahoma"/>
        </w:rPr>
        <w:t>Poskytovatel</w:t>
      </w:r>
      <w:r w:rsidR="00CA4DF4" w:rsidRPr="0082435D">
        <w:rPr>
          <w:rFonts w:cs="Tahoma"/>
        </w:rPr>
        <w:t xml:space="preserve"> není oprávněn pohledávky za objednatele vyplývající z této smlouvy postoupit na</w:t>
      </w:r>
      <w:r w:rsidR="0063458E">
        <w:rPr>
          <w:rFonts w:cs="Tahoma"/>
        </w:rPr>
        <w:t> </w:t>
      </w:r>
      <w:r w:rsidR="00CA4DF4" w:rsidRPr="0082435D">
        <w:rPr>
          <w:rFonts w:cs="Tahoma"/>
        </w:rPr>
        <w:t>třetí osobu bez předchozího písemného souhlasu objednatele.</w:t>
      </w:r>
    </w:p>
    <w:p w14:paraId="6B8BF9F9" w14:textId="77777777" w:rsidR="00CA4DF4" w:rsidRPr="0082435D" w:rsidRDefault="00CA4DF4" w:rsidP="00E86008">
      <w:pPr>
        <w:spacing w:line="240" w:lineRule="auto"/>
        <w:ind w:right="-1"/>
        <w:rPr>
          <w:rFonts w:cs="Tahoma"/>
        </w:rPr>
      </w:pPr>
    </w:p>
    <w:p w14:paraId="7401A79C" w14:textId="77777777" w:rsidR="0082435D" w:rsidRDefault="00CA4DF4" w:rsidP="00E86008">
      <w:pPr>
        <w:pStyle w:val="Nadpis3"/>
      </w:pPr>
      <w:r w:rsidRPr="0082435D">
        <w:t xml:space="preserve">V. </w:t>
      </w:r>
    </w:p>
    <w:p w14:paraId="7E880A13" w14:textId="6B1B48CF" w:rsidR="00CA4DF4" w:rsidRPr="0082435D" w:rsidRDefault="00CA4DF4" w:rsidP="00B5716B">
      <w:pPr>
        <w:pStyle w:val="Nadpis3"/>
        <w:spacing w:after="120"/>
      </w:pPr>
      <w:r w:rsidRPr="0082435D">
        <w:t xml:space="preserve">Provádění </w:t>
      </w:r>
      <w:r w:rsidR="00BD6657">
        <w:t>služby</w:t>
      </w:r>
    </w:p>
    <w:p w14:paraId="00DE3BE0" w14:textId="59AC7B1B" w:rsidR="00EC4895" w:rsidRDefault="007767B6" w:rsidP="00933EDC">
      <w:pPr>
        <w:pStyle w:val="Odstavecseseznamem"/>
        <w:numPr>
          <w:ilvl w:val="0"/>
          <w:numId w:val="25"/>
        </w:numPr>
        <w:tabs>
          <w:tab w:val="left" w:pos="567"/>
        </w:tabs>
        <w:spacing w:after="120" w:line="240" w:lineRule="auto"/>
        <w:ind w:left="567" w:hanging="567"/>
        <w:contextualSpacing w:val="0"/>
        <w:rPr>
          <w:rFonts w:cs="Tahoma"/>
        </w:rPr>
      </w:pPr>
      <w:r>
        <w:rPr>
          <w:rFonts w:cs="Tahoma"/>
        </w:rPr>
        <w:t>Poskytovate</w:t>
      </w:r>
      <w:r w:rsidR="00CA4DF4" w:rsidRPr="00B20C9F">
        <w:rPr>
          <w:rFonts w:cs="Tahoma"/>
        </w:rPr>
        <w:t xml:space="preserve">l se touto smlouvou zavazuje provádět </w:t>
      </w:r>
      <w:r w:rsidR="00745958">
        <w:rPr>
          <w:rFonts w:cs="Tahoma"/>
        </w:rPr>
        <w:t xml:space="preserve">přistavení a svoz VOK na bioodpad </w:t>
      </w:r>
      <w:r w:rsidR="00933EDC">
        <w:rPr>
          <w:rFonts w:cs="Tahoma"/>
        </w:rPr>
        <w:t>v níže uvedených termínech na uvedených stanovištích</w:t>
      </w:r>
      <w:r w:rsidR="0094332E">
        <w:rPr>
          <w:rFonts w:cs="Tahoma"/>
        </w:rPr>
        <w:t>:</w:t>
      </w:r>
    </w:p>
    <w:tbl>
      <w:tblPr>
        <w:tblW w:w="9917" w:type="dxa"/>
        <w:tblInd w:w="-436" w:type="dxa"/>
        <w:tblCellMar>
          <w:left w:w="70" w:type="dxa"/>
          <w:right w:w="70" w:type="dxa"/>
        </w:tblCellMar>
        <w:tblLook w:val="04A0" w:firstRow="1" w:lastRow="0" w:firstColumn="1" w:lastColumn="0" w:noHBand="0" w:noVBand="1"/>
      </w:tblPr>
      <w:tblGrid>
        <w:gridCol w:w="1633"/>
        <w:gridCol w:w="854"/>
        <w:gridCol w:w="870"/>
        <w:gridCol w:w="855"/>
        <w:gridCol w:w="870"/>
        <w:gridCol w:w="855"/>
        <w:gridCol w:w="753"/>
        <w:gridCol w:w="810"/>
        <w:gridCol w:w="765"/>
        <w:gridCol w:w="873"/>
        <w:gridCol w:w="779"/>
      </w:tblGrid>
      <w:tr w:rsidR="00933EDC" w:rsidRPr="00401CF5" w14:paraId="01A8FDA3" w14:textId="77777777" w:rsidTr="00A37269">
        <w:trPr>
          <w:trHeight w:val="285"/>
        </w:trPr>
        <w:tc>
          <w:tcPr>
            <w:tcW w:w="1633" w:type="dxa"/>
            <w:tcBorders>
              <w:top w:val="single" w:sz="8" w:space="0" w:color="auto"/>
              <w:left w:val="single" w:sz="8" w:space="0" w:color="auto"/>
              <w:bottom w:val="single" w:sz="8" w:space="0" w:color="auto"/>
              <w:right w:val="single" w:sz="8" w:space="0" w:color="auto"/>
            </w:tcBorders>
            <w:vAlign w:val="center"/>
            <w:hideMark/>
          </w:tcPr>
          <w:p w14:paraId="3BF647B4" w14:textId="77777777" w:rsidR="00933EDC" w:rsidRPr="0094332E" w:rsidRDefault="00933EDC" w:rsidP="00191A02">
            <w:pPr>
              <w:spacing w:after="0" w:line="240" w:lineRule="auto"/>
              <w:rPr>
                <w:rFonts w:eastAsia="Times New Roman" w:cs="Times New Roman"/>
                <w:b/>
                <w:bCs/>
                <w:color w:val="000000"/>
                <w:sz w:val="20"/>
                <w:szCs w:val="20"/>
                <w:lang w:eastAsia="cs-CZ"/>
              </w:rPr>
            </w:pPr>
            <w:r w:rsidRPr="0094332E">
              <w:rPr>
                <w:rFonts w:eastAsia="Times New Roman" w:cs="Times New Roman"/>
                <w:b/>
                <w:bCs/>
                <w:color w:val="000000"/>
                <w:sz w:val="20"/>
                <w:szCs w:val="20"/>
                <w:lang w:eastAsia="cs-CZ"/>
              </w:rPr>
              <w:t>Stanoviště VOK</w:t>
            </w:r>
          </w:p>
        </w:tc>
        <w:tc>
          <w:tcPr>
            <w:tcW w:w="854" w:type="dxa"/>
            <w:tcBorders>
              <w:top w:val="single" w:sz="8" w:space="0" w:color="auto"/>
              <w:left w:val="nil"/>
              <w:bottom w:val="single" w:sz="8" w:space="0" w:color="auto"/>
              <w:right w:val="single" w:sz="8" w:space="0" w:color="auto"/>
            </w:tcBorders>
            <w:hideMark/>
          </w:tcPr>
          <w:p w14:paraId="72299E3A"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70" w:type="dxa"/>
            <w:tcBorders>
              <w:top w:val="single" w:sz="8" w:space="0" w:color="auto"/>
              <w:left w:val="nil"/>
              <w:bottom w:val="single" w:sz="8" w:space="0" w:color="auto"/>
              <w:right w:val="single" w:sz="8" w:space="0" w:color="auto"/>
            </w:tcBorders>
            <w:hideMark/>
          </w:tcPr>
          <w:p w14:paraId="41A80F1B"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55" w:type="dxa"/>
            <w:tcBorders>
              <w:top w:val="single" w:sz="8" w:space="0" w:color="auto"/>
              <w:left w:val="nil"/>
              <w:bottom w:val="single" w:sz="8" w:space="0" w:color="auto"/>
              <w:right w:val="single" w:sz="8" w:space="0" w:color="auto"/>
            </w:tcBorders>
            <w:hideMark/>
          </w:tcPr>
          <w:p w14:paraId="67585859"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70" w:type="dxa"/>
            <w:tcBorders>
              <w:top w:val="single" w:sz="8" w:space="0" w:color="auto"/>
              <w:left w:val="nil"/>
              <w:bottom w:val="single" w:sz="8" w:space="0" w:color="auto"/>
              <w:right w:val="single" w:sz="8" w:space="0" w:color="auto"/>
            </w:tcBorders>
            <w:hideMark/>
          </w:tcPr>
          <w:p w14:paraId="43422A7E"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55" w:type="dxa"/>
            <w:tcBorders>
              <w:top w:val="single" w:sz="8" w:space="0" w:color="auto"/>
              <w:left w:val="nil"/>
              <w:bottom w:val="single" w:sz="8" w:space="0" w:color="auto"/>
              <w:right w:val="single" w:sz="8" w:space="0" w:color="auto"/>
            </w:tcBorders>
            <w:hideMark/>
          </w:tcPr>
          <w:p w14:paraId="5C650DA5"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753" w:type="dxa"/>
            <w:tcBorders>
              <w:top w:val="single" w:sz="8" w:space="0" w:color="auto"/>
              <w:left w:val="nil"/>
              <w:bottom w:val="nil"/>
              <w:right w:val="single" w:sz="8" w:space="0" w:color="auto"/>
            </w:tcBorders>
            <w:hideMark/>
          </w:tcPr>
          <w:p w14:paraId="2BC96608"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10" w:type="dxa"/>
            <w:tcBorders>
              <w:top w:val="single" w:sz="8" w:space="0" w:color="auto"/>
              <w:left w:val="nil"/>
              <w:bottom w:val="nil"/>
              <w:right w:val="single" w:sz="8" w:space="0" w:color="auto"/>
            </w:tcBorders>
            <w:hideMark/>
          </w:tcPr>
          <w:p w14:paraId="685C1ABE"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765" w:type="dxa"/>
            <w:tcBorders>
              <w:top w:val="single" w:sz="8" w:space="0" w:color="auto"/>
              <w:left w:val="nil"/>
              <w:bottom w:val="nil"/>
              <w:right w:val="single" w:sz="8" w:space="0" w:color="auto"/>
            </w:tcBorders>
            <w:hideMark/>
          </w:tcPr>
          <w:p w14:paraId="307AE30F"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873" w:type="dxa"/>
            <w:tcBorders>
              <w:top w:val="single" w:sz="8" w:space="0" w:color="auto"/>
              <w:left w:val="nil"/>
              <w:bottom w:val="nil"/>
              <w:right w:val="single" w:sz="8" w:space="0" w:color="auto"/>
            </w:tcBorders>
            <w:hideMark/>
          </w:tcPr>
          <w:p w14:paraId="75658FD6"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c>
          <w:tcPr>
            <w:tcW w:w="779" w:type="dxa"/>
            <w:tcBorders>
              <w:top w:val="single" w:sz="8" w:space="0" w:color="auto"/>
              <w:left w:val="nil"/>
              <w:bottom w:val="nil"/>
              <w:right w:val="single" w:sz="8" w:space="0" w:color="auto"/>
            </w:tcBorders>
            <w:hideMark/>
          </w:tcPr>
          <w:p w14:paraId="544BF954" w14:textId="77777777" w:rsidR="00933EDC" w:rsidRPr="0094332E" w:rsidRDefault="00933EDC" w:rsidP="14F100B5">
            <w:pPr>
              <w:spacing w:after="0" w:line="240" w:lineRule="auto"/>
              <w:jc w:val="left"/>
              <w:rPr>
                <w:rFonts w:eastAsia="Times New Roman" w:cs="Times New Roman"/>
                <w:b/>
                <w:bCs/>
                <w:color w:val="000000"/>
                <w:sz w:val="20"/>
                <w:szCs w:val="20"/>
                <w:lang w:eastAsia="cs-CZ"/>
              </w:rPr>
            </w:pPr>
            <w:r w:rsidRPr="14F100B5">
              <w:rPr>
                <w:rFonts w:eastAsia="Times New Roman" w:cs="Times New Roman"/>
                <w:b/>
                <w:bCs/>
                <w:color w:val="000000" w:themeColor="text1"/>
                <w:sz w:val="20"/>
                <w:szCs w:val="20"/>
                <w:lang w:eastAsia="cs-CZ"/>
              </w:rPr>
              <w:t>datum</w:t>
            </w:r>
          </w:p>
        </w:tc>
      </w:tr>
      <w:tr w:rsidR="00840E9B" w:rsidRPr="00401CF5" w14:paraId="4BAADB28" w14:textId="77777777" w:rsidTr="00A37269">
        <w:trPr>
          <w:trHeight w:val="556"/>
        </w:trPr>
        <w:tc>
          <w:tcPr>
            <w:tcW w:w="1633" w:type="dxa"/>
            <w:tcBorders>
              <w:top w:val="nil"/>
              <w:left w:val="single" w:sz="8" w:space="0" w:color="auto"/>
              <w:bottom w:val="single" w:sz="8" w:space="0" w:color="auto"/>
              <w:right w:val="single" w:sz="8" w:space="0" w:color="auto"/>
            </w:tcBorders>
            <w:hideMark/>
          </w:tcPr>
          <w:p w14:paraId="4B16FBD4" w14:textId="56593158" w:rsidR="00840E9B" w:rsidRPr="0094332E" w:rsidRDefault="00840E9B" w:rsidP="14F100B5">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Zahrádky v Klášterní ulici - 2 ks</w:t>
            </w:r>
          </w:p>
        </w:tc>
        <w:tc>
          <w:tcPr>
            <w:tcW w:w="854" w:type="dxa"/>
            <w:tcBorders>
              <w:top w:val="nil"/>
              <w:left w:val="nil"/>
              <w:bottom w:val="single" w:sz="8" w:space="0" w:color="auto"/>
              <w:right w:val="single" w:sz="8" w:space="0" w:color="auto"/>
            </w:tcBorders>
            <w:hideMark/>
          </w:tcPr>
          <w:p w14:paraId="4BC7D4E6" w14:textId="0D0BB493"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021199">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.4.-1</w:t>
            </w:r>
            <w:r w:rsidR="00D22168">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4C3F5B8A" w14:textId="49BFBBF3"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sidR="00D22168">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.4.-2</w:t>
            </w:r>
            <w:r w:rsidR="00D22168">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.4.</w:t>
            </w:r>
          </w:p>
        </w:tc>
        <w:tc>
          <w:tcPr>
            <w:tcW w:w="855" w:type="dxa"/>
            <w:tcBorders>
              <w:top w:val="nil"/>
              <w:left w:val="nil"/>
              <w:bottom w:val="single" w:sz="8" w:space="0" w:color="auto"/>
              <w:right w:val="single" w:sz="8" w:space="0" w:color="auto"/>
            </w:tcBorders>
            <w:hideMark/>
          </w:tcPr>
          <w:p w14:paraId="35A78AC2" w14:textId="54BE06B5" w:rsidR="00840E9B" w:rsidRPr="0094332E" w:rsidRDefault="00D22168"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8</w:t>
            </w:r>
            <w:r w:rsidR="00840E9B"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0</w:t>
            </w:r>
            <w:r w:rsidR="00840E9B"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77831535" w14:textId="219CCC19"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sidR="00A61AAF">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.5.-2</w:t>
            </w:r>
            <w:r w:rsidR="00A61AAF">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7AD17F32" w14:textId="6F108550" w:rsidR="00840E9B" w:rsidRPr="0094332E" w:rsidRDefault="00A61AAF"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5</w:t>
            </w:r>
            <w:r w:rsidR="00840E9B" w:rsidRPr="14F100B5">
              <w:rPr>
                <w:rFonts w:eastAsia="Times New Roman" w:cs="Times New Roman"/>
                <w:color w:val="000000" w:themeColor="text1"/>
                <w:sz w:val="18"/>
                <w:szCs w:val="18"/>
                <w:lang w:eastAsia="cs-CZ"/>
              </w:rPr>
              <w:t>.6.-</w:t>
            </w:r>
            <w:r>
              <w:rPr>
                <w:rFonts w:eastAsia="Times New Roman" w:cs="Times New Roman"/>
                <w:color w:val="000000" w:themeColor="text1"/>
                <w:sz w:val="18"/>
                <w:szCs w:val="18"/>
                <w:lang w:eastAsia="cs-CZ"/>
              </w:rPr>
              <w:t>7</w:t>
            </w:r>
            <w:r w:rsidR="00840E9B" w:rsidRPr="14F100B5">
              <w:rPr>
                <w:rFonts w:eastAsia="Times New Roman" w:cs="Times New Roman"/>
                <w:color w:val="000000" w:themeColor="text1"/>
                <w:sz w:val="18"/>
                <w:szCs w:val="18"/>
                <w:lang w:eastAsia="cs-CZ"/>
              </w:rPr>
              <w:t>.6.</w:t>
            </w:r>
          </w:p>
        </w:tc>
        <w:tc>
          <w:tcPr>
            <w:tcW w:w="753" w:type="dxa"/>
            <w:tcBorders>
              <w:top w:val="single" w:sz="8" w:space="0" w:color="auto"/>
              <w:left w:val="nil"/>
              <w:bottom w:val="single" w:sz="8" w:space="0" w:color="auto"/>
              <w:right w:val="single" w:sz="8" w:space="0" w:color="auto"/>
            </w:tcBorders>
            <w:hideMark/>
          </w:tcPr>
          <w:p w14:paraId="5209A590" w14:textId="3126AA10" w:rsidR="00840E9B" w:rsidRPr="0094332E" w:rsidRDefault="00541133"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4</w:t>
            </w:r>
            <w:r w:rsidR="00840E9B"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00840E9B" w:rsidRPr="14F100B5">
              <w:rPr>
                <w:rFonts w:eastAsia="Times New Roman" w:cs="Times New Roman"/>
                <w:color w:val="000000" w:themeColor="text1"/>
                <w:sz w:val="18"/>
                <w:szCs w:val="18"/>
                <w:lang w:eastAsia="cs-CZ"/>
              </w:rPr>
              <w:t>.-</w:t>
            </w:r>
            <w:r w:rsidR="00B1688D">
              <w:rPr>
                <w:rFonts w:eastAsia="Times New Roman" w:cs="Times New Roman"/>
                <w:color w:val="000000" w:themeColor="text1"/>
                <w:sz w:val="18"/>
                <w:szCs w:val="18"/>
                <w:lang w:eastAsia="cs-CZ"/>
              </w:rPr>
              <w:t>6</w:t>
            </w:r>
            <w:r w:rsidR="00840E9B" w:rsidRPr="14F100B5">
              <w:rPr>
                <w:rFonts w:eastAsia="Times New Roman" w:cs="Times New Roman"/>
                <w:color w:val="000000" w:themeColor="text1"/>
                <w:sz w:val="18"/>
                <w:szCs w:val="18"/>
                <w:lang w:eastAsia="cs-CZ"/>
              </w:rPr>
              <w:t>.</w:t>
            </w:r>
            <w:r w:rsidR="00B1688D">
              <w:rPr>
                <w:rFonts w:eastAsia="Times New Roman" w:cs="Times New Roman"/>
                <w:color w:val="000000" w:themeColor="text1"/>
                <w:sz w:val="18"/>
                <w:szCs w:val="18"/>
                <w:lang w:eastAsia="cs-CZ"/>
              </w:rPr>
              <w:t>9</w:t>
            </w:r>
            <w:r w:rsidR="00840E9B" w:rsidRPr="14F100B5">
              <w:rPr>
                <w:rFonts w:eastAsia="Times New Roman" w:cs="Times New Roman"/>
                <w:color w:val="000000" w:themeColor="text1"/>
                <w:sz w:val="18"/>
                <w:szCs w:val="18"/>
                <w:lang w:eastAsia="cs-CZ"/>
              </w:rPr>
              <w:t>.</w:t>
            </w:r>
          </w:p>
        </w:tc>
        <w:tc>
          <w:tcPr>
            <w:tcW w:w="810" w:type="dxa"/>
            <w:tcBorders>
              <w:top w:val="single" w:sz="8" w:space="0" w:color="auto"/>
              <w:left w:val="nil"/>
              <w:bottom w:val="single" w:sz="8" w:space="0" w:color="auto"/>
              <w:right w:val="single" w:sz="8" w:space="0" w:color="auto"/>
            </w:tcBorders>
            <w:hideMark/>
          </w:tcPr>
          <w:p w14:paraId="57215DA7" w14:textId="011DAC7D"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B1688D">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.9.-</w:t>
            </w:r>
            <w:r w:rsidR="00B1688D">
              <w:rPr>
                <w:rFonts w:eastAsia="Times New Roman" w:cs="Times New Roman"/>
                <w:color w:val="000000" w:themeColor="text1"/>
                <w:sz w:val="18"/>
                <w:szCs w:val="18"/>
                <w:lang w:eastAsia="cs-CZ"/>
              </w:rPr>
              <w:t>20</w:t>
            </w:r>
            <w:r w:rsidRPr="14F100B5">
              <w:rPr>
                <w:rFonts w:eastAsia="Times New Roman" w:cs="Times New Roman"/>
                <w:color w:val="000000" w:themeColor="text1"/>
                <w:sz w:val="18"/>
                <w:szCs w:val="18"/>
                <w:lang w:eastAsia="cs-CZ"/>
              </w:rPr>
              <w:t>.9.</w:t>
            </w:r>
          </w:p>
        </w:tc>
        <w:tc>
          <w:tcPr>
            <w:tcW w:w="765" w:type="dxa"/>
            <w:tcBorders>
              <w:top w:val="single" w:sz="8" w:space="0" w:color="auto"/>
              <w:left w:val="nil"/>
              <w:bottom w:val="single" w:sz="8" w:space="0" w:color="auto"/>
              <w:right w:val="single" w:sz="8" w:space="0" w:color="auto"/>
            </w:tcBorders>
            <w:hideMark/>
          </w:tcPr>
          <w:p w14:paraId="3612AF6D" w14:textId="57C21734"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sidR="00B1688D">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r w:rsidR="00B1688D">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sidR="00B1688D">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p>
        </w:tc>
        <w:tc>
          <w:tcPr>
            <w:tcW w:w="873" w:type="dxa"/>
            <w:tcBorders>
              <w:top w:val="single" w:sz="8" w:space="0" w:color="auto"/>
              <w:left w:val="nil"/>
              <w:bottom w:val="single" w:sz="8" w:space="0" w:color="auto"/>
              <w:right w:val="single" w:sz="8" w:space="0" w:color="auto"/>
            </w:tcBorders>
            <w:hideMark/>
          </w:tcPr>
          <w:p w14:paraId="05E0C7AF" w14:textId="0D738980" w:rsidR="00840E9B" w:rsidRPr="0094332E" w:rsidRDefault="00840E9B"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9F04A8">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.10.-1</w:t>
            </w:r>
            <w:r w:rsidR="009F04A8">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.10.</w:t>
            </w:r>
          </w:p>
        </w:tc>
        <w:tc>
          <w:tcPr>
            <w:tcW w:w="779" w:type="dxa"/>
            <w:tcBorders>
              <w:top w:val="single" w:sz="8" w:space="0" w:color="auto"/>
              <w:left w:val="nil"/>
              <w:bottom w:val="single" w:sz="8" w:space="0" w:color="auto"/>
              <w:right w:val="single" w:sz="8" w:space="0" w:color="auto"/>
            </w:tcBorders>
            <w:hideMark/>
          </w:tcPr>
          <w:p w14:paraId="1B594B4F" w14:textId="76C5EDD8" w:rsidR="00840E9B" w:rsidRPr="0094332E" w:rsidRDefault="009F04A8"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30</w:t>
            </w:r>
            <w:r w:rsidR="00840E9B"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w:t>
            </w:r>
            <w:r w:rsidR="00840E9B"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00840E9B" w:rsidRPr="14F100B5">
              <w:rPr>
                <w:rFonts w:eastAsia="Times New Roman" w:cs="Times New Roman"/>
                <w:color w:val="000000" w:themeColor="text1"/>
                <w:sz w:val="18"/>
                <w:szCs w:val="18"/>
                <w:lang w:eastAsia="cs-CZ"/>
              </w:rPr>
              <w:t>.</w:t>
            </w:r>
          </w:p>
        </w:tc>
      </w:tr>
      <w:tr w:rsidR="00A37269" w:rsidRPr="00401CF5" w14:paraId="696D5E6C" w14:textId="77777777" w:rsidTr="00A37269">
        <w:trPr>
          <w:trHeight w:val="556"/>
        </w:trPr>
        <w:tc>
          <w:tcPr>
            <w:tcW w:w="1633" w:type="dxa"/>
            <w:tcBorders>
              <w:top w:val="nil"/>
              <w:left w:val="single" w:sz="8" w:space="0" w:color="auto"/>
              <w:bottom w:val="single" w:sz="8" w:space="0" w:color="auto"/>
              <w:right w:val="single" w:sz="8" w:space="0" w:color="auto"/>
            </w:tcBorders>
            <w:hideMark/>
          </w:tcPr>
          <w:p w14:paraId="74A675FA" w14:textId="60ADBF1C" w:rsidR="00A37269" w:rsidRPr="0094332E" w:rsidRDefault="00A37269" w:rsidP="00A37269">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Zahrádky v ulici U Nemocnice - 2 ks</w:t>
            </w:r>
          </w:p>
        </w:tc>
        <w:tc>
          <w:tcPr>
            <w:tcW w:w="854" w:type="dxa"/>
            <w:tcBorders>
              <w:top w:val="nil"/>
              <w:left w:val="nil"/>
              <w:bottom w:val="single" w:sz="8" w:space="0" w:color="auto"/>
              <w:right w:val="single" w:sz="8" w:space="0" w:color="auto"/>
            </w:tcBorders>
            <w:hideMark/>
          </w:tcPr>
          <w:p w14:paraId="3108FFF7" w14:textId="2684C2C5"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.4.-1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41508238" w14:textId="41BE0BB7"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.4.-2</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.4.</w:t>
            </w:r>
          </w:p>
        </w:tc>
        <w:tc>
          <w:tcPr>
            <w:tcW w:w="855" w:type="dxa"/>
            <w:tcBorders>
              <w:top w:val="nil"/>
              <w:left w:val="nil"/>
              <w:bottom w:val="single" w:sz="8" w:space="0" w:color="auto"/>
              <w:right w:val="single" w:sz="8" w:space="0" w:color="auto"/>
            </w:tcBorders>
            <w:hideMark/>
          </w:tcPr>
          <w:p w14:paraId="48A06FDE" w14:textId="1285C2B5"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4DF0631A" w14:textId="6DCAC353"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.5.-2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1A16B2EA" w14:textId="19CF6617"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.6.-</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73DA8602" w14:textId="517C6640"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p>
        </w:tc>
        <w:tc>
          <w:tcPr>
            <w:tcW w:w="810" w:type="dxa"/>
            <w:tcBorders>
              <w:top w:val="nil"/>
              <w:left w:val="nil"/>
              <w:bottom w:val="single" w:sz="8" w:space="0" w:color="auto"/>
              <w:right w:val="single" w:sz="8" w:space="0" w:color="auto"/>
            </w:tcBorders>
            <w:hideMark/>
          </w:tcPr>
          <w:p w14:paraId="2153F41D" w14:textId="31E65350"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20</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2CC8B9E7" w14:textId="4A33EBC9"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p>
        </w:tc>
        <w:tc>
          <w:tcPr>
            <w:tcW w:w="873" w:type="dxa"/>
            <w:tcBorders>
              <w:top w:val="nil"/>
              <w:left w:val="nil"/>
              <w:bottom w:val="single" w:sz="8" w:space="0" w:color="auto"/>
              <w:right w:val="single" w:sz="8" w:space="0" w:color="auto"/>
            </w:tcBorders>
            <w:hideMark/>
          </w:tcPr>
          <w:p w14:paraId="2B90A3B1" w14:textId="48E78D0E"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.10.-1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66E48FCB" w14:textId="0DF4D7CE"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30</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p>
        </w:tc>
      </w:tr>
      <w:tr w:rsidR="006E467E" w:rsidRPr="00401CF5" w14:paraId="3A9B9BA7" w14:textId="77777777" w:rsidTr="002A1A07">
        <w:trPr>
          <w:trHeight w:val="527"/>
        </w:trPr>
        <w:tc>
          <w:tcPr>
            <w:tcW w:w="1633" w:type="dxa"/>
            <w:tcBorders>
              <w:top w:val="nil"/>
              <w:left w:val="single" w:sz="8" w:space="0" w:color="auto"/>
              <w:bottom w:val="single" w:sz="8" w:space="0" w:color="auto"/>
              <w:right w:val="single" w:sz="8" w:space="0" w:color="auto"/>
            </w:tcBorders>
            <w:hideMark/>
          </w:tcPr>
          <w:p w14:paraId="23CC42DB" w14:textId="29D03C9B" w:rsidR="006E467E" w:rsidRPr="0094332E" w:rsidRDefault="00082FE3" w:rsidP="14F100B5">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Z</w:t>
            </w:r>
            <w:r w:rsidR="006E467E" w:rsidRPr="14F100B5">
              <w:rPr>
                <w:rFonts w:eastAsia="Times New Roman" w:cs="Times New Roman"/>
                <w:color w:val="000000" w:themeColor="text1"/>
                <w:sz w:val="20"/>
                <w:szCs w:val="20"/>
                <w:lang w:eastAsia="cs-CZ"/>
              </w:rPr>
              <w:t>ahrádky pod Lidlem</w:t>
            </w:r>
          </w:p>
        </w:tc>
        <w:tc>
          <w:tcPr>
            <w:tcW w:w="854" w:type="dxa"/>
            <w:tcBorders>
              <w:top w:val="nil"/>
              <w:left w:val="nil"/>
              <w:bottom w:val="single" w:sz="8" w:space="0" w:color="auto"/>
              <w:right w:val="single" w:sz="8" w:space="0" w:color="auto"/>
            </w:tcBorders>
            <w:hideMark/>
          </w:tcPr>
          <w:p w14:paraId="6E2D9B6E" w14:textId="5C96B750" w:rsidR="006E467E" w:rsidRPr="0094332E" w:rsidRDefault="006E467E"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3F2CAB">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.4.-</w:t>
            </w:r>
            <w:r w:rsidR="003F2CAB">
              <w:rPr>
                <w:rFonts w:eastAsia="Times New Roman" w:cs="Times New Roman"/>
                <w:color w:val="000000" w:themeColor="text1"/>
                <w:sz w:val="18"/>
                <w:szCs w:val="18"/>
                <w:lang w:eastAsia="cs-CZ"/>
              </w:rPr>
              <w:t>19</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66B0BCED" w14:textId="2F6131A6" w:rsidR="006E467E" w:rsidRPr="0094332E" w:rsidRDefault="003F2CAB"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w:t>
            </w:r>
            <w:r w:rsidR="006E467E" w:rsidRPr="14F100B5">
              <w:rPr>
                <w:rFonts w:eastAsia="Times New Roman" w:cs="Times New Roman"/>
                <w:color w:val="000000" w:themeColor="text1"/>
                <w:sz w:val="18"/>
                <w:szCs w:val="18"/>
                <w:lang w:eastAsia="cs-CZ"/>
              </w:rPr>
              <w:t>.</w:t>
            </w:r>
            <w:r w:rsidR="00262D21" w:rsidRPr="14F100B5">
              <w:rPr>
                <w:rFonts w:eastAsia="Times New Roman" w:cs="Times New Roman"/>
                <w:color w:val="000000" w:themeColor="text1"/>
                <w:sz w:val="18"/>
                <w:szCs w:val="18"/>
                <w:lang w:eastAsia="cs-CZ"/>
              </w:rPr>
              <w:t>5</w:t>
            </w:r>
            <w:r w:rsidR="006E467E"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3</w:t>
            </w:r>
            <w:r w:rsidR="006E467E" w:rsidRPr="14F100B5">
              <w:rPr>
                <w:rFonts w:eastAsia="Times New Roman" w:cs="Times New Roman"/>
                <w:color w:val="000000" w:themeColor="text1"/>
                <w:sz w:val="18"/>
                <w:szCs w:val="18"/>
                <w:lang w:eastAsia="cs-CZ"/>
              </w:rPr>
              <w:t>.</w:t>
            </w:r>
            <w:r w:rsidR="00FE2394" w:rsidRPr="14F100B5">
              <w:rPr>
                <w:rFonts w:eastAsia="Times New Roman" w:cs="Times New Roman"/>
                <w:color w:val="000000" w:themeColor="text1"/>
                <w:sz w:val="18"/>
                <w:szCs w:val="18"/>
                <w:lang w:eastAsia="cs-CZ"/>
              </w:rPr>
              <w:t>5</w:t>
            </w:r>
            <w:r w:rsidR="006E467E"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254CB494" w14:textId="0BF38EA8" w:rsidR="006E467E" w:rsidRPr="0094332E" w:rsidRDefault="006E467E"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024F97">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.5.-1</w:t>
            </w:r>
            <w:r w:rsidR="00024F97">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0AB85B80" w14:textId="65DA0899" w:rsidR="006E467E" w:rsidRPr="0094332E" w:rsidRDefault="00024F97"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29</w:t>
            </w:r>
            <w:r w:rsidR="006E467E"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31</w:t>
            </w:r>
            <w:r w:rsidR="006E467E"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5</w:t>
            </w:r>
            <w:r w:rsidR="006E467E"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5D9AE6C9" w14:textId="7E76098A" w:rsidR="006E467E" w:rsidRPr="0094332E" w:rsidRDefault="00C7423E" w:rsidP="14F100B5">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sidR="00024F97">
              <w:rPr>
                <w:rFonts w:eastAsia="Times New Roman" w:cs="Times New Roman"/>
                <w:color w:val="000000" w:themeColor="text1"/>
                <w:sz w:val="18"/>
                <w:szCs w:val="18"/>
                <w:lang w:eastAsia="cs-CZ"/>
              </w:rPr>
              <w:t>2</w:t>
            </w:r>
            <w:r w:rsidR="006E467E" w:rsidRPr="14F100B5">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w:t>
            </w:r>
            <w:r w:rsidR="00285AE5">
              <w:rPr>
                <w:rFonts w:eastAsia="Times New Roman" w:cs="Times New Roman"/>
                <w:color w:val="000000" w:themeColor="text1"/>
                <w:sz w:val="18"/>
                <w:szCs w:val="18"/>
                <w:lang w:eastAsia="cs-CZ"/>
              </w:rPr>
              <w:t>4</w:t>
            </w:r>
            <w:r w:rsidR="006E467E"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1A948A15" w14:textId="0C89B56A" w:rsidR="006E467E" w:rsidRPr="0094332E" w:rsidRDefault="00285AE5"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10</w:t>
            </w:r>
            <w:r w:rsidR="006E467E"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13</w:t>
            </w:r>
            <w:r w:rsidR="006E467E" w:rsidRPr="14F100B5">
              <w:rPr>
                <w:rFonts w:eastAsia="Times New Roman" w:cs="Times New Roman"/>
                <w:color w:val="000000" w:themeColor="text1"/>
                <w:sz w:val="18"/>
                <w:szCs w:val="18"/>
                <w:lang w:eastAsia="cs-CZ"/>
              </w:rPr>
              <w:t>.9.</w:t>
            </w:r>
          </w:p>
        </w:tc>
        <w:tc>
          <w:tcPr>
            <w:tcW w:w="810" w:type="dxa"/>
            <w:tcBorders>
              <w:top w:val="nil"/>
              <w:left w:val="nil"/>
              <w:bottom w:val="single" w:sz="8" w:space="0" w:color="auto"/>
              <w:right w:val="single" w:sz="8" w:space="0" w:color="auto"/>
            </w:tcBorders>
            <w:hideMark/>
          </w:tcPr>
          <w:p w14:paraId="4F821208" w14:textId="034A433D" w:rsidR="006E467E" w:rsidRPr="0094332E" w:rsidRDefault="00285AE5"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25</w:t>
            </w:r>
            <w:r w:rsidR="006E467E" w:rsidRPr="14F100B5">
              <w:rPr>
                <w:rFonts w:eastAsia="Times New Roman" w:cs="Times New Roman"/>
                <w:color w:val="000000" w:themeColor="text1"/>
                <w:sz w:val="18"/>
                <w:szCs w:val="18"/>
                <w:lang w:eastAsia="cs-CZ"/>
              </w:rPr>
              <w:t>.9.-2</w:t>
            </w:r>
            <w:r>
              <w:rPr>
                <w:rFonts w:eastAsia="Times New Roman" w:cs="Times New Roman"/>
                <w:color w:val="000000" w:themeColor="text1"/>
                <w:sz w:val="18"/>
                <w:szCs w:val="18"/>
                <w:lang w:eastAsia="cs-CZ"/>
              </w:rPr>
              <w:t>7</w:t>
            </w:r>
            <w:r w:rsidR="006E467E"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4BFAA4E8" w14:textId="1E7238AE" w:rsidR="006E467E" w:rsidRPr="0094332E" w:rsidRDefault="00CF18FD"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9</w:t>
            </w:r>
            <w:r w:rsidR="006E467E"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11</w:t>
            </w:r>
            <w:r w:rsidR="006E467E" w:rsidRPr="14F100B5">
              <w:rPr>
                <w:rFonts w:eastAsia="Times New Roman" w:cs="Times New Roman"/>
                <w:color w:val="000000" w:themeColor="text1"/>
                <w:sz w:val="18"/>
                <w:szCs w:val="18"/>
                <w:lang w:eastAsia="cs-CZ"/>
              </w:rPr>
              <w:t>.10.</w:t>
            </w:r>
          </w:p>
        </w:tc>
        <w:tc>
          <w:tcPr>
            <w:tcW w:w="873" w:type="dxa"/>
            <w:tcBorders>
              <w:top w:val="nil"/>
              <w:left w:val="nil"/>
              <w:bottom w:val="single" w:sz="8" w:space="0" w:color="auto"/>
              <w:right w:val="single" w:sz="8" w:space="0" w:color="auto"/>
            </w:tcBorders>
            <w:hideMark/>
          </w:tcPr>
          <w:p w14:paraId="6995369D" w14:textId="07D2629D" w:rsidR="006E467E" w:rsidRPr="0094332E" w:rsidRDefault="00CF18FD"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23</w:t>
            </w:r>
            <w:r w:rsidR="006E467E"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25</w:t>
            </w:r>
            <w:r w:rsidR="006E467E"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1C5D192D" w14:textId="01947CC1" w:rsidR="006E467E" w:rsidRPr="0094332E" w:rsidRDefault="00CF18FD" w:rsidP="14F100B5">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6</w:t>
            </w:r>
            <w:r w:rsidR="006E467E"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006E467E" w:rsidRPr="14F100B5">
              <w:rPr>
                <w:rFonts w:eastAsia="Times New Roman" w:cs="Times New Roman"/>
                <w:color w:val="000000" w:themeColor="text1"/>
                <w:sz w:val="18"/>
                <w:szCs w:val="18"/>
                <w:lang w:eastAsia="cs-CZ"/>
              </w:rPr>
              <w:t>.-</w:t>
            </w:r>
            <w:r w:rsidR="000A4F38">
              <w:rPr>
                <w:rFonts w:eastAsia="Times New Roman" w:cs="Times New Roman"/>
                <w:color w:val="000000" w:themeColor="text1"/>
                <w:sz w:val="18"/>
                <w:szCs w:val="18"/>
                <w:lang w:eastAsia="cs-CZ"/>
              </w:rPr>
              <w:t>8</w:t>
            </w:r>
            <w:r w:rsidR="006E467E" w:rsidRPr="14F100B5">
              <w:rPr>
                <w:rFonts w:eastAsia="Times New Roman" w:cs="Times New Roman"/>
                <w:color w:val="000000" w:themeColor="text1"/>
                <w:sz w:val="18"/>
                <w:szCs w:val="18"/>
                <w:lang w:eastAsia="cs-CZ"/>
              </w:rPr>
              <w:t>.11.</w:t>
            </w:r>
          </w:p>
        </w:tc>
      </w:tr>
      <w:tr w:rsidR="00A37269" w:rsidRPr="00401CF5" w14:paraId="6E1A529E" w14:textId="77777777" w:rsidTr="002A1A07">
        <w:trPr>
          <w:trHeight w:val="527"/>
        </w:trPr>
        <w:tc>
          <w:tcPr>
            <w:tcW w:w="1633" w:type="dxa"/>
            <w:tcBorders>
              <w:top w:val="nil"/>
              <w:left w:val="single" w:sz="8" w:space="0" w:color="auto"/>
              <w:bottom w:val="single" w:sz="8" w:space="0" w:color="auto"/>
              <w:right w:val="single" w:sz="8" w:space="0" w:color="auto"/>
            </w:tcBorders>
            <w:hideMark/>
          </w:tcPr>
          <w:p w14:paraId="7EAF3A5E" w14:textId="77777777" w:rsidR="00A37269" w:rsidRPr="0094332E" w:rsidRDefault="00A37269" w:rsidP="00A37269">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RD v ulici Lesní a okolí</w:t>
            </w:r>
          </w:p>
        </w:tc>
        <w:tc>
          <w:tcPr>
            <w:tcW w:w="854" w:type="dxa"/>
            <w:tcBorders>
              <w:top w:val="nil"/>
              <w:left w:val="nil"/>
              <w:bottom w:val="single" w:sz="8" w:space="0" w:color="auto"/>
              <w:right w:val="single" w:sz="8" w:space="0" w:color="auto"/>
            </w:tcBorders>
            <w:hideMark/>
          </w:tcPr>
          <w:p w14:paraId="235F2D26" w14:textId="6C225D5C"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.4.-1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1553CE2B" w14:textId="16683527"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.4.-2</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.4.</w:t>
            </w:r>
          </w:p>
        </w:tc>
        <w:tc>
          <w:tcPr>
            <w:tcW w:w="855" w:type="dxa"/>
            <w:tcBorders>
              <w:top w:val="nil"/>
              <w:left w:val="nil"/>
              <w:bottom w:val="single" w:sz="8" w:space="0" w:color="auto"/>
              <w:right w:val="single" w:sz="8" w:space="0" w:color="auto"/>
            </w:tcBorders>
            <w:hideMark/>
          </w:tcPr>
          <w:p w14:paraId="4B190669" w14:textId="4611899C"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1A17CC3A" w14:textId="0530D1DE"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.5.-2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1E029DFF" w14:textId="5C24380D"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.6.-</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6573F9B4" w14:textId="0283981B"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p>
        </w:tc>
        <w:tc>
          <w:tcPr>
            <w:tcW w:w="810" w:type="dxa"/>
            <w:tcBorders>
              <w:top w:val="nil"/>
              <w:left w:val="nil"/>
              <w:bottom w:val="single" w:sz="8" w:space="0" w:color="auto"/>
              <w:right w:val="single" w:sz="8" w:space="0" w:color="auto"/>
            </w:tcBorders>
            <w:hideMark/>
          </w:tcPr>
          <w:p w14:paraId="2D3F65D4" w14:textId="742B8789"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20</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74323E05" w14:textId="034D801B"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p>
        </w:tc>
        <w:tc>
          <w:tcPr>
            <w:tcW w:w="873" w:type="dxa"/>
            <w:tcBorders>
              <w:top w:val="nil"/>
              <w:left w:val="nil"/>
              <w:bottom w:val="single" w:sz="8" w:space="0" w:color="auto"/>
              <w:right w:val="single" w:sz="8" w:space="0" w:color="auto"/>
            </w:tcBorders>
            <w:hideMark/>
          </w:tcPr>
          <w:p w14:paraId="46823503" w14:textId="3BDDC553"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.10.-1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0C387CD9" w14:textId="6908A81E"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30</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p>
        </w:tc>
      </w:tr>
      <w:tr w:rsidR="00A37269" w:rsidRPr="00401CF5" w14:paraId="543B2B9E" w14:textId="77777777" w:rsidTr="002A1A07">
        <w:trPr>
          <w:trHeight w:val="527"/>
        </w:trPr>
        <w:tc>
          <w:tcPr>
            <w:tcW w:w="1633" w:type="dxa"/>
            <w:tcBorders>
              <w:top w:val="nil"/>
              <w:left w:val="single" w:sz="8" w:space="0" w:color="auto"/>
              <w:bottom w:val="single" w:sz="8" w:space="0" w:color="auto"/>
              <w:right w:val="single" w:sz="8" w:space="0" w:color="auto"/>
            </w:tcBorders>
            <w:hideMark/>
          </w:tcPr>
          <w:p w14:paraId="02E063AD" w14:textId="23A9893E" w:rsidR="00A37269" w:rsidRPr="0094332E" w:rsidRDefault="00A37269" w:rsidP="00A37269">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Zahrádky za VaKem</w:t>
            </w:r>
          </w:p>
        </w:tc>
        <w:tc>
          <w:tcPr>
            <w:tcW w:w="854" w:type="dxa"/>
            <w:tcBorders>
              <w:top w:val="nil"/>
              <w:left w:val="nil"/>
              <w:bottom w:val="single" w:sz="8" w:space="0" w:color="auto"/>
              <w:right w:val="single" w:sz="8" w:space="0" w:color="auto"/>
            </w:tcBorders>
            <w:hideMark/>
          </w:tcPr>
          <w:p w14:paraId="755C8317" w14:textId="5FB19D26"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.4.-1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791DFFBE" w14:textId="181ACD08"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.4.-2</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.4.</w:t>
            </w:r>
          </w:p>
        </w:tc>
        <w:tc>
          <w:tcPr>
            <w:tcW w:w="855" w:type="dxa"/>
            <w:tcBorders>
              <w:top w:val="nil"/>
              <w:left w:val="nil"/>
              <w:bottom w:val="single" w:sz="8" w:space="0" w:color="auto"/>
              <w:right w:val="single" w:sz="8" w:space="0" w:color="auto"/>
            </w:tcBorders>
            <w:hideMark/>
          </w:tcPr>
          <w:p w14:paraId="0EE90CA5" w14:textId="27C44EE1"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0</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1D96C9B8" w14:textId="3C1FF7E3"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.5.-2</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3CC55F07" w14:textId="0872CC68"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.6.-</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7ADB5872" w14:textId="3EF9DAC0"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w:t>
            </w:r>
          </w:p>
        </w:tc>
        <w:tc>
          <w:tcPr>
            <w:tcW w:w="810" w:type="dxa"/>
            <w:tcBorders>
              <w:top w:val="nil"/>
              <w:left w:val="nil"/>
              <w:bottom w:val="single" w:sz="8" w:space="0" w:color="auto"/>
              <w:right w:val="single" w:sz="8" w:space="0" w:color="auto"/>
            </w:tcBorders>
            <w:hideMark/>
          </w:tcPr>
          <w:p w14:paraId="4BDD0380" w14:textId="3595988B"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20</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78DC2987" w14:textId="62EA367F"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2.</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w:t>
            </w:r>
          </w:p>
        </w:tc>
        <w:tc>
          <w:tcPr>
            <w:tcW w:w="873" w:type="dxa"/>
            <w:tcBorders>
              <w:top w:val="nil"/>
              <w:left w:val="nil"/>
              <w:bottom w:val="single" w:sz="8" w:space="0" w:color="auto"/>
              <w:right w:val="single" w:sz="8" w:space="0" w:color="auto"/>
            </w:tcBorders>
            <w:hideMark/>
          </w:tcPr>
          <w:p w14:paraId="31320CB1" w14:textId="12D1FEC0" w:rsidR="00A37269" w:rsidRPr="0094332E" w:rsidRDefault="00A37269" w:rsidP="00A37269">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.10.-1</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681DA476" w14:textId="717A71A3" w:rsidR="00A37269" w:rsidRPr="0094332E" w:rsidRDefault="00A37269" w:rsidP="00A37269">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30</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p>
        </w:tc>
      </w:tr>
      <w:tr w:rsidR="000A4F38" w:rsidRPr="00401CF5" w14:paraId="25C97BD7" w14:textId="77777777" w:rsidTr="002A1A07">
        <w:trPr>
          <w:trHeight w:val="527"/>
        </w:trPr>
        <w:tc>
          <w:tcPr>
            <w:tcW w:w="1633" w:type="dxa"/>
            <w:tcBorders>
              <w:top w:val="nil"/>
              <w:left w:val="single" w:sz="8" w:space="0" w:color="auto"/>
              <w:bottom w:val="single" w:sz="8" w:space="0" w:color="auto"/>
              <w:right w:val="single" w:sz="8" w:space="0" w:color="auto"/>
            </w:tcBorders>
            <w:hideMark/>
          </w:tcPr>
          <w:p w14:paraId="7D0523B0" w14:textId="77777777" w:rsidR="000A4F38" w:rsidRPr="0094332E" w:rsidRDefault="000A4F38" w:rsidP="000A4F38">
            <w:pPr>
              <w:spacing w:after="0" w:line="240" w:lineRule="auto"/>
              <w:jc w:val="left"/>
              <w:rPr>
                <w:rFonts w:eastAsia="Times New Roman" w:cs="Times New Roman"/>
                <w:color w:val="000000"/>
                <w:sz w:val="20"/>
                <w:szCs w:val="20"/>
                <w:lang w:eastAsia="cs-CZ"/>
              </w:rPr>
            </w:pPr>
            <w:r w:rsidRPr="14F100B5">
              <w:rPr>
                <w:rFonts w:eastAsia="Times New Roman" w:cs="Times New Roman"/>
                <w:color w:val="000000" w:themeColor="text1"/>
                <w:sz w:val="20"/>
                <w:szCs w:val="20"/>
                <w:lang w:eastAsia="cs-CZ"/>
              </w:rPr>
              <w:t>RD Horní Žďár u čp. 91</w:t>
            </w:r>
          </w:p>
        </w:tc>
        <w:tc>
          <w:tcPr>
            <w:tcW w:w="854" w:type="dxa"/>
            <w:tcBorders>
              <w:top w:val="nil"/>
              <w:left w:val="nil"/>
              <w:bottom w:val="single" w:sz="8" w:space="0" w:color="auto"/>
              <w:right w:val="single" w:sz="8" w:space="0" w:color="auto"/>
            </w:tcBorders>
            <w:hideMark/>
          </w:tcPr>
          <w:p w14:paraId="4937083B" w14:textId="1044B65A"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.4.-</w:t>
            </w:r>
            <w:r>
              <w:rPr>
                <w:rFonts w:eastAsia="Times New Roman" w:cs="Times New Roman"/>
                <w:color w:val="000000" w:themeColor="text1"/>
                <w:sz w:val="18"/>
                <w:szCs w:val="18"/>
                <w:lang w:eastAsia="cs-CZ"/>
              </w:rPr>
              <w:t>19</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5F438B7C" w14:textId="232CC6F5"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3D4AFBE6" w14:textId="3AD8F930"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00AE76F5" w14:textId="16C48EDF"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29</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401644A9" w14:textId="456C2F54"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.6.-1</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3154CEF4" w14:textId="2B542EF7"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13</w:t>
            </w:r>
            <w:r w:rsidRPr="14F100B5">
              <w:rPr>
                <w:rFonts w:eastAsia="Times New Roman" w:cs="Times New Roman"/>
                <w:color w:val="000000" w:themeColor="text1"/>
                <w:sz w:val="18"/>
                <w:szCs w:val="18"/>
                <w:lang w:eastAsia="cs-CZ"/>
              </w:rPr>
              <w:t>.9.</w:t>
            </w:r>
          </w:p>
        </w:tc>
        <w:tc>
          <w:tcPr>
            <w:tcW w:w="810" w:type="dxa"/>
            <w:tcBorders>
              <w:top w:val="nil"/>
              <w:left w:val="nil"/>
              <w:bottom w:val="single" w:sz="8" w:space="0" w:color="auto"/>
              <w:right w:val="single" w:sz="8" w:space="0" w:color="auto"/>
            </w:tcBorders>
            <w:hideMark/>
          </w:tcPr>
          <w:p w14:paraId="1D94377E" w14:textId="5E3C0F4F"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.9.-2</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5A218FE0" w14:textId="2209DB98"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11</w:t>
            </w:r>
            <w:r w:rsidRPr="14F100B5">
              <w:rPr>
                <w:rFonts w:eastAsia="Times New Roman" w:cs="Times New Roman"/>
                <w:color w:val="000000" w:themeColor="text1"/>
                <w:sz w:val="18"/>
                <w:szCs w:val="18"/>
                <w:lang w:eastAsia="cs-CZ"/>
              </w:rPr>
              <w:t>.10.</w:t>
            </w:r>
          </w:p>
        </w:tc>
        <w:tc>
          <w:tcPr>
            <w:tcW w:w="873" w:type="dxa"/>
            <w:tcBorders>
              <w:top w:val="nil"/>
              <w:left w:val="nil"/>
              <w:bottom w:val="single" w:sz="8" w:space="0" w:color="auto"/>
              <w:right w:val="single" w:sz="8" w:space="0" w:color="auto"/>
            </w:tcBorders>
            <w:hideMark/>
          </w:tcPr>
          <w:p w14:paraId="54995991" w14:textId="205C25CC"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23</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1A0DFDAC" w14:textId="70F16818"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.11.</w:t>
            </w:r>
          </w:p>
        </w:tc>
      </w:tr>
      <w:tr w:rsidR="000A4F38" w:rsidRPr="00401CF5" w14:paraId="026AD427" w14:textId="77777777" w:rsidTr="002A1A07">
        <w:trPr>
          <w:trHeight w:val="527"/>
        </w:trPr>
        <w:tc>
          <w:tcPr>
            <w:tcW w:w="1633" w:type="dxa"/>
            <w:tcBorders>
              <w:top w:val="nil"/>
              <w:left w:val="single" w:sz="8" w:space="0" w:color="auto"/>
              <w:bottom w:val="single" w:sz="8" w:space="0" w:color="auto"/>
              <w:right w:val="single" w:sz="8" w:space="0" w:color="auto"/>
            </w:tcBorders>
            <w:hideMark/>
          </w:tcPr>
          <w:p w14:paraId="3DA09E1A" w14:textId="77777777" w:rsidR="000A4F38" w:rsidRPr="0094332E" w:rsidRDefault="000A4F38" w:rsidP="000A4F38">
            <w:pPr>
              <w:spacing w:after="0" w:line="240" w:lineRule="auto"/>
              <w:jc w:val="left"/>
              <w:rPr>
                <w:rFonts w:eastAsia="Times New Roman" w:cs="Times New Roman"/>
                <w:color w:val="000000"/>
                <w:sz w:val="20"/>
                <w:szCs w:val="20"/>
                <w:lang w:eastAsia="cs-CZ"/>
              </w:rPr>
            </w:pPr>
            <w:r w:rsidRPr="14F100B5">
              <w:rPr>
                <w:rFonts w:eastAsia="Calibri" w:cs="Times New Roman"/>
                <w:color w:val="000000" w:themeColor="text1"/>
                <w:sz w:val="20"/>
                <w:szCs w:val="20"/>
                <w:lang w:eastAsia="cs-CZ"/>
              </w:rPr>
              <w:t>RD Horní Žďár u zrcadla</w:t>
            </w:r>
          </w:p>
        </w:tc>
        <w:tc>
          <w:tcPr>
            <w:tcW w:w="854" w:type="dxa"/>
            <w:tcBorders>
              <w:top w:val="nil"/>
              <w:left w:val="nil"/>
              <w:bottom w:val="single" w:sz="8" w:space="0" w:color="auto"/>
              <w:right w:val="single" w:sz="8" w:space="0" w:color="auto"/>
            </w:tcBorders>
            <w:hideMark/>
          </w:tcPr>
          <w:p w14:paraId="55DE31B9" w14:textId="29FDB798"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.4.-</w:t>
            </w:r>
            <w:r>
              <w:rPr>
                <w:rFonts w:eastAsia="Times New Roman" w:cs="Times New Roman"/>
                <w:color w:val="000000" w:themeColor="text1"/>
                <w:sz w:val="18"/>
                <w:szCs w:val="18"/>
                <w:lang w:eastAsia="cs-CZ"/>
              </w:rPr>
              <w:t>19</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48265DB9" w14:textId="10BDAE11"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02E6620B" w14:textId="33C67555"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5B4BFFAF" w14:textId="33F3B626"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29</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0D9CC58E" w14:textId="32029EB6"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.6.-1</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52538F0F" w14:textId="00554DBA"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13</w:t>
            </w:r>
            <w:r w:rsidRPr="14F100B5">
              <w:rPr>
                <w:rFonts w:eastAsia="Times New Roman" w:cs="Times New Roman"/>
                <w:color w:val="000000" w:themeColor="text1"/>
                <w:sz w:val="18"/>
                <w:szCs w:val="18"/>
                <w:lang w:eastAsia="cs-CZ"/>
              </w:rPr>
              <w:t>.9.</w:t>
            </w:r>
          </w:p>
        </w:tc>
        <w:tc>
          <w:tcPr>
            <w:tcW w:w="810" w:type="dxa"/>
            <w:tcBorders>
              <w:top w:val="nil"/>
              <w:left w:val="nil"/>
              <w:bottom w:val="single" w:sz="8" w:space="0" w:color="auto"/>
              <w:right w:val="single" w:sz="8" w:space="0" w:color="auto"/>
            </w:tcBorders>
            <w:hideMark/>
          </w:tcPr>
          <w:p w14:paraId="6AA40E4F" w14:textId="2C5CB1F6"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.9.-2</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32C5E110" w14:textId="2B5E497E"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11</w:t>
            </w:r>
            <w:r w:rsidRPr="14F100B5">
              <w:rPr>
                <w:rFonts w:eastAsia="Times New Roman" w:cs="Times New Roman"/>
                <w:color w:val="000000" w:themeColor="text1"/>
                <w:sz w:val="18"/>
                <w:szCs w:val="18"/>
                <w:lang w:eastAsia="cs-CZ"/>
              </w:rPr>
              <w:t>.10.</w:t>
            </w:r>
          </w:p>
        </w:tc>
        <w:tc>
          <w:tcPr>
            <w:tcW w:w="873" w:type="dxa"/>
            <w:tcBorders>
              <w:top w:val="nil"/>
              <w:left w:val="nil"/>
              <w:bottom w:val="single" w:sz="8" w:space="0" w:color="auto"/>
              <w:right w:val="single" w:sz="8" w:space="0" w:color="auto"/>
            </w:tcBorders>
            <w:hideMark/>
          </w:tcPr>
          <w:p w14:paraId="6C580005" w14:textId="4B4E1939"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23</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0705BE86" w14:textId="10ECE5DC"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.11.</w:t>
            </w:r>
          </w:p>
        </w:tc>
      </w:tr>
      <w:tr w:rsidR="000A4F38" w:rsidRPr="00401CF5" w14:paraId="6C7F41F0" w14:textId="77777777" w:rsidTr="00A37269">
        <w:trPr>
          <w:trHeight w:val="530"/>
        </w:trPr>
        <w:tc>
          <w:tcPr>
            <w:tcW w:w="1633" w:type="dxa"/>
            <w:tcBorders>
              <w:top w:val="nil"/>
              <w:left w:val="single" w:sz="8" w:space="0" w:color="auto"/>
              <w:bottom w:val="single" w:sz="8" w:space="0" w:color="auto"/>
              <w:right w:val="single" w:sz="8" w:space="0" w:color="auto"/>
            </w:tcBorders>
            <w:hideMark/>
          </w:tcPr>
          <w:p w14:paraId="57599BDB" w14:textId="190AD123" w:rsidR="000A4F38" w:rsidRPr="0094332E" w:rsidRDefault="000A4F38" w:rsidP="000A4F38">
            <w:pPr>
              <w:spacing w:after="0" w:line="240" w:lineRule="auto"/>
              <w:jc w:val="left"/>
              <w:rPr>
                <w:rFonts w:eastAsia="Times New Roman" w:cs="Times New Roman"/>
                <w:color w:val="000000"/>
                <w:sz w:val="20"/>
                <w:szCs w:val="20"/>
                <w:lang w:eastAsia="cs-CZ"/>
              </w:rPr>
            </w:pPr>
            <w:r w:rsidRPr="14F100B5">
              <w:rPr>
                <w:rFonts w:eastAsia="Calibri" w:cs="Times New Roman"/>
                <w:color w:val="000000" w:themeColor="text1"/>
                <w:sz w:val="20"/>
                <w:szCs w:val="20"/>
                <w:lang w:eastAsia="cs-CZ"/>
              </w:rPr>
              <w:t>Zahrádky Smetanova ulice</w:t>
            </w:r>
          </w:p>
        </w:tc>
        <w:tc>
          <w:tcPr>
            <w:tcW w:w="854" w:type="dxa"/>
            <w:tcBorders>
              <w:top w:val="nil"/>
              <w:left w:val="nil"/>
              <w:bottom w:val="single" w:sz="8" w:space="0" w:color="auto"/>
              <w:right w:val="single" w:sz="8" w:space="0" w:color="auto"/>
            </w:tcBorders>
            <w:hideMark/>
          </w:tcPr>
          <w:p w14:paraId="23BD098A" w14:textId="4C2606BA"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.4.-</w:t>
            </w:r>
            <w:r>
              <w:rPr>
                <w:rFonts w:eastAsia="Times New Roman" w:cs="Times New Roman"/>
                <w:color w:val="000000" w:themeColor="text1"/>
                <w:sz w:val="18"/>
                <w:szCs w:val="18"/>
                <w:lang w:eastAsia="cs-CZ"/>
              </w:rPr>
              <w:t>19</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2623A99C" w14:textId="5A9AF955"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412E7B2C" w14:textId="16A187D8"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2F3814FC" w14:textId="69944195"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29</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1589E4C3" w14:textId="0DB9DC55"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.6.-1</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6619BED1" w14:textId="5A35790B"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13</w:t>
            </w:r>
            <w:r w:rsidRPr="14F100B5">
              <w:rPr>
                <w:rFonts w:eastAsia="Times New Roman" w:cs="Times New Roman"/>
                <w:color w:val="000000" w:themeColor="text1"/>
                <w:sz w:val="18"/>
                <w:szCs w:val="18"/>
                <w:lang w:eastAsia="cs-CZ"/>
              </w:rPr>
              <w:t>.9.</w:t>
            </w:r>
          </w:p>
        </w:tc>
        <w:tc>
          <w:tcPr>
            <w:tcW w:w="810" w:type="dxa"/>
            <w:tcBorders>
              <w:top w:val="nil"/>
              <w:left w:val="nil"/>
              <w:bottom w:val="single" w:sz="8" w:space="0" w:color="auto"/>
              <w:right w:val="single" w:sz="8" w:space="0" w:color="auto"/>
            </w:tcBorders>
            <w:hideMark/>
          </w:tcPr>
          <w:p w14:paraId="04BA37B0" w14:textId="2CAA3B42"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.9.-2</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76F713A8" w14:textId="161326D8"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11</w:t>
            </w:r>
            <w:r w:rsidRPr="14F100B5">
              <w:rPr>
                <w:rFonts w:eastAsia="Times New Roman" w:cs="Times New Roman"/>
                <w:color w:val="000000" w:themeColor="text1"/>
                <w:sz w:val="18"/>
                <w:szCs w:val="18"/>
                <w:lang w:eastAsia="cs-CZ"/>
              </w:rPr>
              <w:t>.10.</w:t>
            </w:r>
          </w:p>
        </w:tc>
        <w:tc>
          <w:tcPr>
            <w:tcW w:w="873" w:type="dxa"/>
            <w:tcBorders>
              <w:top w:val="nil"/>
              <w:left w:val="nil"/>
              <w:bottom w:val="single" w:sz="8" w:space="0" w:color="auto"/>
              <w:right w:val="single" w:sz="8" w:space="0" w:color="auto"/>
            </w:tcBorders>
            <w:hideMark/>
          </w:tcPr>
          <w:p w14:paraId="7FBA0120" w14:textId="7D32D853"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23</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1DCA1473" w14:textId="370E4BCF"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.11.</w:t>
            </w:r>
          </w:p>
        </w:tc>
      </w:tr>
      <w:tr w:rsidR="000A4F38" w:rsidRPr="00401CF5" w14:paraId="2CCA7783" w14:textId="77777777" w:rsidTr="00A37269">
        <w:trPr>
          <w:trHeight w:val="869"/>
        </w:trPr>
        <w:tc>
          <w:tcPr>
            <w:tcW w:w="1633" w:type="dxa"/>
            <w:tcBorders>
              <w:top w:val="nil"/>
              <w:left w:val="single" w:sz="8" w:space="0" w:color="auto"/>
              <w:bottom w:val="single" w:sz="8" w:space="0" w:color="auto"/>
              <w:right w:val="single" w:sz="8" w:space="0" w:color="auto"/>
            </w:tcBorders>
            <w:hideMark/>
          </w:tcPr>
          <w:p w14:paraId="69117CEF" w14:textId="77777777" w:rsidR="000A4F38" w:rsidRPr="0094332E" w:rsidRDefault="000A4F38" w:rsidP="000A4F38">
            <w:pPr>
              <w:spacing w:after="0" w:line="240" w:lineRule="auto"/>
              <w:jc w:val="left"/>
              <w:rPr>
                <w:rFonts w:eastAsia="Times New Roman" w:cs="Times New Roman"/>
                <w:color w:val="000000"/>
                <w:sz w:val="20"/>
                <w:szCs w:val="20"/>
                <w:lang w:eastAsia="cs-CZ"/>
              </w:rPr>
            </w:pPr>
            <w:r w:rsidRPr="14F100B5">
              <w:rPr>
                <w:rFonts w:eastAsia="Calibri" w:cs="Times New Roman"/>
                <w:color w:val="000000" w:themeColor="text1"/>
                <w:sz w:val="20"/>
                <w:szCs w:val="20"/>
                <w:lang w:eastAsia="cs-CZ"/>
              </w:rPr>
              <w:t>Zahrádky za Tescem (cyklostezka Květnová) za plotem</w:t>
            </w:r>
          </w:p>
        </w:tc>
        <w:tc>
          <w:tcPr>
            <w:tcW w:w="854" w:type="dxa"/>
            <w:tcBorders>
              <w:top w:val="nil"/>
              <w:left w:val="nil"/>
              <w:bottom w:val="single" w:sz="8" w:space="0" w:color="auto"/>
              <w:right w:val="single" w:sz="8" w:space="0" w:color="auto"/>
            </w:tcBorders>
            <w:hideMark/>
          </w:tcPr>
          <w:p w14:paraId="5EF2DAA1" w14:textId="3790EFC0"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.4.-</w:t>
            </w:r>
            <w:r>
              <w:rPr>
                <w:rFonts w:eastAsia="Times New Roman" w:cs="Times New Roman"/>
                <w:color w:val="000000" w:themeColor="text1"/>
                <w:sz w:val="18"/>
                <w:szCs w:val="18"/>
                <w:lang w:eastAsia="cs-CZ"/>
              </w:rPr>
              <w:t>19</w:t>
            </w:r>
            <w:r w:rsidRPr="14F100B5">
              <w:rPr>
                <w:rFonts w:eastAsia="Times New Roman" w:cs="Times New Roman"/>
                <w:color w:val="000000" w:themeColor="text1"/>
                <w:sz w:val="18"/>
                <w:szCs w:val="18"/>
                <w:lang w:eastAsia="cs-CZ"/>
              </w:rPr>
              <w:t>.4.</w:t>
            </w:r>
          </w:p>
        </w:tc>
        <w:tc>
          <w:tcPr>
            <w:tcW w:w="870" w:type="dxa"/>
            <w:tcBorders>
              <w:top w:val="nil"/>
              <w:left w:val="nil"/>
              <w:bottom w:val="single" w:sz="8" w:space="0" w:color="auto"/>
              <w:right w:val="single" w:sz="8" w:space="0" w:color="auto"/>
            </w:tcBorders>
            <w:hideMark/>
          </w:tcPr>
          <w:p w14:paraId="25BA2B5B" w14:textId="15076B7A"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w:t>
            </w:r>
            <w:r w:rsidRPr="14F100B5">
              <w:rPr>
                <w:rFonts w:eastAsia="Times New Roman" w:cs="Times New Roman"/>
                <w:color w:val="000000" w:themeColor="text1"/>
                <w:sz w:val="18"/>
                <w:szCs w:val="18"/>
                <w:lang w:eastAsia="cs-CZ"/>
              </w:rPr>
              <w:t>.5.</w:t>
            </w:r>
          </w:p>
        </w:tc>
        <w:tc>
          <w:tcPr>
            <w:tcW w:w="855" w:type="dxa"/>
            <w:tcBorders>
              <w:top w:val="nil"/>
              <w:left w:val="nil"/>
              <w:bottom w:val="single" w:sz="8" w:space="0" w:color="auto"/>
              <w:right w:val="single" w:sz="8" w:space="0" w:color="auto"/>
            </w:tcBorders>
            <w:hideMark/>
          </w:tcPr>
          <w:p w14:paraId="721E05DE" w14:textId="6066B6F2"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.5.-1</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.5.</w:t>
            </w:r>
          </w:p>
        </w:tc>
        <w:tc>
          <w:tcPr>
            <w:tcW w:w="870" w:type="dxa"/>
            <w:tcBorders>
              <w:top w:val="nil"/>
              <w:left w:val="nil"/>
              <w:bottom w:val="single" w:sz="8" w:space="0" w:color="auto"/>
              <w:right w:val="single" w:sz="8" w:space="0" w:color="auto"/>
            </w:tcBorders>
            <w:hideMark/>
          </w:tcPr>
          <w:p w14:paraId="04D3FE41" w14:textId="15100FC3"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29</w:t>
            </w:r>
            <w:r w:rsidRPr="14F100B5">
              <w:rPr>
                <w:rFonts w:eastAsia="Times New Roman" w:cs="Times New Roman"/>
                <w:color w:val="000000" w:themeColor="text1"/>
                <w:sz w:val="18"/>
                <w:szCs w:val="18"/>
                <w:lang w:eastAsia="cs-CZ"/>
              </w:rPr>
              <w:t>.5.-</w:t>
            </w:r>
            <w:r>
              <w:rPr>
                <w:rFonts w:eastAsia="Times New Roman" w:cs="Times New Roman"/>
                <w:color w:val="000000" w:themeColor="text1"/>
                <w:sz w:val="18"/>
                <w:szCs w:val="18"/>
                <w:lang w:eastAsia="cs-CZ"/>
              </w:rPr>
              <w:t>31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5</w:t>
            </w:r>
            <w:r w:rsidRPr="14F100B5">
              <w:rPr>
                <w:rFonts w:eastAsia="Times New Roman" w:cs="Times New Roman"/>
                <w:color w:val="000000" w:themeColor="text1"/>
                <w:sz w:val="18"/>
                <w:szCs w:val="18"/>
                <w:lang w:eastAsia="cs-CZ"/>
              </w:rPr>
              <w:t>.</w:t>
            </w:r>
          </w:p>
        </w:tc>
        <w:tc>
          <w:tcPr>
            <w:tcW w:w="855" w:type="dxa"/>
            <w:tcBorders>
              <w:top w:val="nil"/>
              <w:left w:val="nil"/>
              <w:bottom w:val="single" w:sz="8" w:space="0" w:color="auto"/>
              <w:right w:val="single" w:sz="8" w:space="0" w:color="auto"/>
            </w:tcBorders>
            <w:hideMark/>
          </w:tcPr>
          <w:p w14:paraId="53CDA69B" w14:textId="4AADF9B5" w:rsidR="000A4F38" w:rsidRPr="0094332E" w:rsidRDefault="000A4F38" w:rsidP="000A4F38">
            <w:pPr>
              <w:spacing w:after="0" w:line="240" w:lineRule="auto"/>
              <w:jc w:val="left"/>
              <w:rPr>
                <w:rFonts w:eastAsia="Times New Roman" w:cs="Times New Roman"/>
                <w:color w:val="000000"/>
                <w:sz w:val="18"/>
                <w:szCs w:val="18"/>
                <w:lang w:eastAsia="cs-CZ"/>
              </w:rPr>
            </w:pP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2</w:t>
            </w:r>
            <w:r w:rsidRPr="14F100B5">
              <w:rPr>
                <w:rFonts w:eastAsia="Times New Roman" w:cs="Times New Roman"/>
                <w:color w:val="000000" w:themeColor="text1"/>
                <w:sz w:val="18"/>
                <w:szCs w:val="18"/>
                <w:lang w:eastAsia="cs-CZ"/>
              </w:rPr>
              <w:t>.6.-1</w:t>
            </w:r>
            <w:r>
              <w:rPr>
                <w:rFonts w:eastAsia="Times New Roman" w:cs="Times New Roman"/>
                <w:color w:val="000000" w:themeColor="text1"/>
                <w:sz w:val="18"/>
                <w:szCs w:val="18"/>
                <w:lang w:eastAsia="cs-CZ"/>
              </w:rPr>
              <w:t>4</w:t>
            </w:r>
            <w:r w:rsidRPr="14F100B5">
              <w:rPr>
                <w:rFonts w:eastAsia="Times New Roman" w:cs="Times New Roman"/>
                <w:color w:val="000000" w:themeColor="text1"/>
                <w:sz w:val="18"/>
                <w:szCs w:val="18"/>
                <w:lang w:eastAsia="cs-CZ"/>
              </w:rPr>
              <w:t>.6.</w:t>
            </w:r>
          </w:p>
        </w:tc>
        <w:tc>
          <w:tcPr>
            <w:tcW w:w="753" w:type="dxa"/>
            <w:tcBorders>
              <w:top w:val="nil"/>
              <w:left w:val="nil"/>
              <w:bottom w:val="single" w:sz="8" w:space="0" w:color="auto"/>
              <w:right w:val="single" w:sz="8" w:space="0" w:color="auto"/>
            </w:tcBorders>
            <w:hideMark/>
          </w:tcPr>
          <w:p w14:paraId="137D5B7B" w14:textId="4093FFD5"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10</w:t>
            </w:r>
            <w:r w:rsidRPr="14F100B5">
              <w:rPr>
                <w:rFonts w:eastAsia="Times New Roman" w:cs="Times New Roman"/>
                <w:color w:val="000000" w:themeColor="text1"/>
                <w:sz w:val="18"/>
                <w:szCs w:val="18"/>
                <w:lang w:eastAsia="cs-CZ"/>
              </w:rPr>
              <w:t>.9.-</w:t>
            </w:r>
            <w:r>
              <w:rPr>
                <w:rFonts w:eastAsia="Times New Roman" w:cs="Times New Roman"/>
                <w:color w:val="000000" w:themeColor="text1"/>
                <w:sz w:val="18"/>
                <w:szCs w:val="18"/>
                <w:lang w:eastAsia="cs-CZ"/>
              </w:rPr>
              <w:t>13</w:t>
            </w:r>
            <w:r w:rsidRPr="14F100B5">
              <w:rPr>
                <w:rFonts w:eastAsia="Times New Roman" w:cs="Times New Roman"/>
                <w:color w:val="000000" w:themeColor="text1"/>
                <w:sz w:val="18"/>
                <w:szCs w:val="18"/>
                <w:lang w:eastAsia="cs-CZ"/>
              </w:rPr>
              <w:t>.9.</w:t>
            </w:r>
          </w:p>
        </w:tc>
        <w:tc>
          <w:tcPr>
            <w:tcW w:w="810" w:type="dxa"/>
            <w:tcBorders>
              <w:top w:val="nil"/>
              <w:left w:val="nil"/>
              <w:bottom w:val="single" w:sz="8" w:space="0" w:color="auto"/>
              <w:right w:val="single" w:sz="8" w:space="0" w:color="auto"/>
            </w:tcBorders>
            <w:hideMark/>
          </w:tcPr>
          <w:p w14:paraId="4B2B48FC" w14:textId="58661A01"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.9.-2</w:t>
            </w:r>
            <w:r>
              <w:rPr>
                <w:rFonts w:eastAsia="Times New Roman" w:cs="Times New Roman"/>
                <w:color w:val="000000" w:themeColor="text1"/>
                <w:sz w:val="18"/>
                <w:szCs w:val="18"/>
                <w:lang w:eastAsia="cs-CZ"/>
              </w:rPr>
              <w:t>7</w:t>
            </w:r>
            <w:r w:rsidRPr="14F100B5">
              <w:rPr>
                <w:rFonts w:eastAsia="Times New Roman" w:cs="Times New Roman"/>
                <w:color w:val="000000" w:themeColor="text1"/>
                <w:sz w:val="18"/>
                <w:szCs w:val="18"/>
                <w:lang w:eastAsia="cs-CZ"/>
              </w:rPr>
              <w:t>.9.</w:t>
            </w:r>
          </w:p>
        </w:tc>
        <w:tc>
          <w:tcPr>
            <w:tcW w:w="765" w:type="dxa"/>
            <w:tcBorders>
              <w:top w:val="nil"/>
              <w:left w:val="nil"/>
              <w:bottom w:val="single" w:sz="8" w:space="0" w:color="auto"/>
              <w:right w:val="single" w:sz="8" w:space="0" w:color="auto"/>
            </w:tcBorders>
            <w:hideMark/>
          </w:tcPr>
          <w:p w14:paraId="569BDA71" w14:textId="0FF2BAFC"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9</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11</w:t>
            </w:r>
            <w:r w:rsidRPr="14F100B5">
              <w:rPr>
                <w:rFonts w:eastAsia="Times New Roman" w:cs="Times New Roman"/>
                <w:color w:val="000000" w:themeColor="text1"/>
                <w:sz w:val="18"/>
                <w:szCs w:val="18"/>
                <w:lang w:eastAsia="cs-CZ"/>
              </w:rPr>
              <w:t>.10.</w:t>
            </w:r>
          </w:p>
        </w:tc>
        <w:tc>
          <w:tcPr>
            <w:tcW w:w="873" w:type="dxa"/>
            <w:tcBorders>
              <w:top w:val="nil"/>
              <w:left w:val="nil"/>
              <w:bottom w:val="single" w:sz="8" w:space="0" w:color="auto"/>
              <w:right w:val="single" w:sz="8" w:space="0" w:color="auto"/>
            </w:tcBorders>
            <w:hideMark/>
          </w:tcPr>
          <w:p w14:paraId="3417F44C" w14:textId="77B9AAF2"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23</w:t>
            </w:r>
            <w:r w:rsidRPr="14F100B5">
              <w:rPr>
                <w:rFonts w:eastAsia="Times New Roman" w:cs="Times New Roman"/>
                <w:color w:val="000000" w:themeColor="text1"/>
                <w:sz w:val="18"/>
                <w:szCs w:val="18"/>
                <w:lang w:eastAsia="cs-CZ"/>
              </w:rPr>
              <w:t>.10.-</w:t>
            </w:r>
            <w:r>
              <w:rPr>
                <w:rFonts w:eastAsia="Times New Roman" w:cs="Times New Roman"/>
                <w:color w:val="000000" w:themeColor="text1"/>
                <w:sz w:val="18"/>
                <w:szCs w:val="18"/>
                <w:lang w:eastAsia="cs-CZ"/>
              </w:rPr>
              <w:t>25</w:t>
            </w:r>
            <w:r w:rsidRPr="14F100B5">
              <w:rPr>
                <w:rFonts w:eastAsia="Times New Roman" w:cs="Times New Roman"/>
                <w:color w:val="000000" w:themeColor="text1"/>
                <w:sz w:val="18"/>
                <w:szCs w:val="18"/>
                <w:lang w:eastAsia="cs-CZ"/>
              </w:rPr>
              <w:t>.10.</w:t>
            </w:r>
          </w:p>
        </w:tc>
        <w:tc>
          <w:tcPr>
            <w:tcW w:w="779" w:type="dxa"/>
            <w:tcBorders>
              <w:top w:val="nil"/>
              <w:left w:val="nil"/>
              <w:bottom w:val="single" w:sz="8" w:space="0" w:color="auto"/>
              <w:right w:val="single" w:sz="8" w:space="0" w:color="auto"/>
            </w:tcBorders>
            <w:hideMark/>
          </w:tcPr>
          <w:p w14:paraId="1603D9E2" w14:textId="339CD290" w:rsidR="000A4F38" w:rsidRPr="0094332E" w:rsidRDefault="000A4F38" w:rsidP="000A4F38">
            <w:pPr>
              <w:spacing w:after="0" w:line="240" w:lineRule="auto"/>
              <w:jc w:val="left"/>
              <w:rPr>
                <w:rFonts w:eastAsia="Times New Roman" w:cs="Times New Roman"/>
                <w:color w:val="000000"/>
                <w:sz w:val="18"/>
                <w:szCs w:val="18"/>
                <w:lang w:eastAsia="cs-CZ"/>
              </w:rPr>
            </w:pPr>
            <w:r>
              <w:rPr>
                <w:rFonts w:eastAsia="Times New Roman" w:cs="Times New Roman"/>
                <w:color w:val="000000" w:themeColor="text1"/>
                <w:sz w:val="18"/>
                <w:szCs w:val="18"/>
                <w:lang w:eastAsia="cs-CZ"/>
              </w:rPr>
              <w:t>6</w:t>
            </w:r>
            <w:r w:rsidRPr="14F100B5">
              <w:rPr>
                <w:rFonts w:eastAsia="Times New Roman" w:cs="Times New Roman"/>
                <w:color w:val="000000" w:themeColor="text1"/>
                <w:sz w:val="18"/>
                <w:szCs w:val="18"/>
                <w:lang w:eastAsia="cs-CZ"/>
              </w:rPr>
              <w:t>.1</w:t>
            </w:r>
            <w:r>
              <w:rPr>
                <w:rFonts w:eastAsia="Times New Roman" w:cs="Times New Roman"/>
                <w:color w:val="000000" w:themeColor="text1"/>
                <w:sz w:val="18"/>
                <w:szCs w:val="18"/>
                <w:lang w:eastAsia="cs-CZ"/>
              </w:rPr>
              <w:t>1</w:t>
            </w:r>
            <w:r w:rsidRPr="14F100B5">
              <w:rPr>
                <w:rFonts w:eastAsia="Times New Roman" w:cs="Times New Roman"/>
                <w:color w:val="000000" w:themeColor="text1"/>
                <w:sz w:val="18"/>
                <w:szCs w:val="18"/>
                <w:lang w:eastAsia="cs-CZ"/>
              </w:rPr>
              <w:t>.-</w:t>
            </w:r>
            <w:r>
              <w:rPr>
                <w:rFonts w:eastAsia="Times New Roman" w:cs="Times New Roman"/>
                <w:color w:val="000000" w:themeColor="text1"/>
                <w:sz w:val="18"/>
                <w:szCs w:val="18"/>
                <w:lang w:eastAsia="cs-CZ"/>
              </w:rPr>
              <w:t>8</w:t>
            </w:r>
            <w:r w:rsidRPr="14F100B5">
              <w:rPr>
                <w:rFonts w:eastAsia="Times New Roman" w:cs="Times New Roman"/>
                <w:color w:val="000000" w:themeColor="text1"/>
                <w:sz w:val="18"/>
                <w:szCs w:val="18"/>
                <w:lang w:eastAsia="cs-CZ"/>
              </w:rPr>
              <w:t>.11.</w:t>
            </w:r>
          </w:p>
        </w:tc>
      </w:tr>
    </w:tbl>
    <w:p w14:paraId="46F6BB67" w14:textId="77777777" w:rsidR="00933EDC" w:rsidRPr="0082435D" w:rsidRDefault="00933EDC" w:rsidP="00BE6969">
      <w:pPr>
        <w:pStyle w:val="Odstavecseseznamem"/>
        <w:tabs>
          <w:tab w:val="left" w:pos="567"/>
        </w:tabs>
        <w:spacing w:before="240" w:after="120" w:line="240" w:lineRule="auto"/>
        <w:ind w:left="567"/>
        <w:contextualSpacing w:val="0"/>
        <w:rPr>
          <w:rFonts w:cs="Tahoma"/>
        </w:rPr>
      </w:pPr>
    </w:p>
    <w:p w14:paraId="01375328" w14:textId="77777777" w:rsidR="0082435D" w:rsidRDefault="00CA4DF4" w:rsidP="00E86008">
      <w:pPr>
        <w:pStyle w:val="Nadpis3"/>
      </w:pPr>
      <w:r w:rsidRPr="0082435D">
        <w:t xml:space="preserve">VI. </w:t>
      </w:r>
    </w:p>
    <w:p w14:paraId="427DDFE7" w14:textId="77777777" w:rsidR="00CA4DF4" w:rsidRPr="0082435D" w:rsidRDefault="00CA4DF4" w:rsidP="000A1B07">
      <w:pPr>
        <w:pStyle w:val="Nadpis3"/>
        <w:spacing w:after="120"/>
      </w:pPr>
      <w:r w:rsidRPr="0082435D">
        <w:t xml:space="preserve">Další práva a povinnosti smluvních stran </w:t>
      </w:r>
    </w:p>
    <w:p w14:paraId="72036780" w14:textId="0D9628C0" w:rsidR="00CA4DF4" w:rsidRPr="0082435D" w:rsidRDefault="007767B6" w:rsidP="000A1B07">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Poskytovatel</w:t>
      </w:r>
      <w:r w:rsidR="00CA4DF4" w:rsidRPr="0082435D">
        <w:rPr>
          <w:rFonts w:cs="Tahoma"/>
        </w:rPr>
        <w:t xml:space="preserve"> je povinen poskytovat </w:t>
      </w:r>
      <w:r w:rsidR="00BD6657">
        <w:rPr>
          <w:rFonts w:cs="Tahoma"/>
        </w:rPr>
        <w:t>službu</w:t>
      </w:r>
      <w:r w:rsidR="00CA4DF4" w:rsidRPr="0082435D">
        <w:rPr>
          <w:rFonts w:cs="Tahoma"/>
        </w:rPr>
        <w:t xml:space="preserve"> kompletně, ve sjednaném rozsahu, kvalitě a</w:t>
      </w:r>
      <w:r w:rsidR="006034AA">
        <w:rPr>
          <w:rFonts w:cs="Tahoma"/>
        </w:rPr>
        <w:t> </w:t>
      </w:r>
      <w:r w:rsidR="00CA4DF4" w:rsidRPr="0082435D">
        <w:rPr>
          <w:rFonts w:cs="Tahoma"/>
        </w:rPr>
        <w:t>ve</w:t>
      </w:r>
      <w:r w:rsidR="006034AA">
        <w:rPr>
          <w:rFonts w:cs="Tahoma"/>
        </w:rPr>
        <w:t> </w:t>
      </w:r>
      <w:r w:rsidR="00CA4DF4" w:rsidRPr="0082435D">
        <w:rPr>
          <w:rFonts w:cs="Tahoma"/>
        </w:rPr>
        <w:t xml:space="preserve">stanovených termínech. Kvalita </w:t>
      </w:r>
      <w:r w:rsidR="00BD6657">
        <w:rPr>
          <w:rFonts w:cs="Tahoma"/>
        </w:rPr>
        <w:t>poskytovaných služeb</w:t>
      </w:r>
      <w:r w:rsidR="00CA4DF4" w:rsidRPr="0082435D">
        <w:rPr>
          <w:rFonts w:cs="Tahoma"/>
        </w:rPr>
        <w:t xml:space="preserve"> bude odpovídat požadavkům objednatele a</w:t>
      </w:r>
      <w:r w:rsidR="006034AA">
        <w:rPr>
          <w:rFonts w:cs="Tahoma"/>
        </w:rPr>
        <w:t> </w:t>
      </w:r>
      <w:r w:rsidR="00CA4DF4" w:rsidRPr="0082435D">
        <w:rPr>
          <w:rFonts w:cs="Tahoma"/>
        </w:rPr>
        <w:t>obecně závazným právním přepisům či obvyklým standardům.</w:t>
      </w:r>
    </w:p>
    <w:p w14:paraId="07A682DA" w14:textId="3269B40B" w:rsidR="00CA4DF4" w:rsidRPr="0082435D" w:rsidRDefault="007767B6" w:rsidP="000A1B07">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Poskytovatel</w:t>
      </w:r>
      <w:r w:rsidR="00CA4DF4" w:rsidRPr="0082435D">
        <w:rPr>
          <w:rFonts w:cs="Tahoma"/>
        </w:rPr>
        <w:t xml:space="preserve"> je povinen při </w:t>
      </w:r>
      <w:r w:rsidR="00BD6657">
        <w:rPr>
          <w:rFonts w:cs="Tahoma"/>
        </w:rPr>
        <w:t>poskytování služby</w:t>
      </w:r>
      <w:r w:rsidR="005454A0" w:rsidRPr="004A61FE">
        <w:rPr>
          <w:rFonts w:cs="Tahoma"/>
        </w:rPr>
        <w:t xml:space="preserve"> </w:t>
      </w:r>
      <w:r w:rsidR="00CA4DF4" w:rsidRPr="0082435D">
        <w:rPr>
          <w:rFonts w:cs="Tahoma"/>
        </w:rPr>
        <w:t>postupovat maximálně šetrně a ohleduplně a</w:t>
      </w:r>
      <w:r w:rsidR="00C410CA">
        <w:rPr>
          <w:rFonts w:cs="Tahoma"/>
        </w:rPr>
        <w:t> </w:t>
      </w:r>
      <w:r w:rsidR="00CA4DF4" w:rsidRPr="0082435D">
        <w:rPr>
          <w:rFonts w:cs="Tahoma"/>
        </w:rPr>
        <w:t xml:space="preserve">zajistit konstantní odbornou úroveň </w:t>
      </w:r>
      <w:r w:rsidR="00BD6657">
        <w:rPr>
          <w:rFonts w:cs="Tahoma"/>
        </w:rPr>
        <w:t>služby</w:t>
      </w:r>
      <w:r w:rsidR="00CA4DF4" w:rsidRPr="0082435D">
        <w:rPr>
          <w:rFonts w:cs="Tahoma"/>
        </w:rPr>
        <w:t xml:space="preserve">. </w:t>
      </w:r>
      <w:r>
        <w:rPr>
          <w:rFonts w:cs="Tahoma"/>
        </w:rPr>
        <w:t>Poskytovate</w:t>
      </w:r>
      <w:r w:rsidR="00CA4DF4" w:rsidRPr="0082435D">
        <w:rPr>
          <w:rFonts w:cs="Tahoma"/>
        </w:rPr>
        <w:t>l je povinen akceptovat pokyny a</w:t>
      </w:r>
      <w:r w:rsidR="00C410CA">
        <w:rPr>
          <w:rFonts w:cs="Tahoma"/>
        </w:rPr>
        <w:t> </w:t>
      </w:r>
      <w:r w:rsidR="00CA4DF4" w:rsidRPr="0082435D">
        <w:rPr>
          <w:rFonts w:cs="Tahoma"/>
        </w:rPr>
        <w:t>požadavky objednatele přímo související s</w:t>
      </w:r>
      <w:r w:rsidR="00AF32A6" w:rsidRPr="0082435D">
        <w:rPr>
          <w:rFonts w:cs="Tahoma"/>
        </w:rPr>
        <w:t> p</w:t>
      </w:r>
      <w:r w:rsidR="00CA4DF4" w:rsidRPr="0082435D">
        <w:rPr>
          <w:rFonts w:cs="Tahoma"/>
        </w:rPr>
        <w:t xml:space="preserve">oskytováním </w:t>
      </w:r>
      <w:r w:rsidR="00BD6657">
        <w:rPr>
          <w:rFonts w:cs="Tahoma"/>
        </w:rPr>
        <w:t>služby</w:t>
      </w:r>
      <w:r w:rsidR="00CA4DF4" w:rsidRPr="0082435D">
        <w:rPr>
          <w:rFonts w:cs="Tahoma"/>
        </w:rPr>
        <w:t>.</w:t>
      </w:r>
    </w:p>
    <w:p w14:paraId="19F6A7A9" w14:textId="7E5BDADF" w:rsidR="00CA4DF4" w:rsidRDefault="007767B6" w:rsidP="000A1B07">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bude plnit povinnosti dle této smlouvy řádným a včasným poskytováním </w:t>
      </w:r>
      <w:r w:rsidR="00BD6657">
        <w:rPr>
          <w:rFonts w:cs="Tahoma"/>
        </w:rPr>
        <w:t>služeb</w:t>
      </w:r>
      <w:r w:rsidR="00CA4DF4" w:rsidRPr="0082435D">
        <w:rPr>
          <w:rFonts w:cs="Tahoma"/>
        </w:rPr>
        <w:t xml:space="preserve"> a</w:t>
      </w:r>
      <w:r w:rsidR="00C410CA">
        <w:rPr>
          <w:rFonts w:cs="Tahoma"/>
        </w:rPr>
        <w:t> </w:t>
      </w:r>
      <w:r w:rsidR="00CA4DF4" w:rsidRPr="0082435D">
        <w:rPr>
          <w:rFonts w:cs="Tahoma"/>
        </w:rPr>
        <w:t xml:space="preserve">řádným předáváním jednotlivých dílčích plnění objednateli. </w:t>
      </w:r>
      <w:r>
        <w:rPr>
          <w:rFonts w:cs="Tahoma"/>
        </w:rPr>
        <w:t>Poskytovate</w:t>
      </w:r>
      <w:r w:rsidR="00CA4DF4" w:rsidRPr="0082435D">
        <w:rPr>
          <w:rFonts w:cs="Tahoma"/>
        </w:rPr>
        <w:t xml:space="preserve">l bude plnit povinnosti dle této smlouvy svým jménem a na vlastní odpovědnost. </w:t>
      </w:r>
      <w:r>
        <w:rPr>
          <w:rFonts w:cs="Tahoma"/>
        </w:rPr>
        <w:t>Poskytovatel</w:t>
      </w:r>
      <w:r w:rsidR="00CA4DF4" w:rsidRPr="0082435D">
        <w:rPr>
          <w:rFonts w:cs="Tahoma"/>
        </w:rPr>
        <w:t xml:space="preserve"> bude průběžně bez zbytečných časových prodlev informovat objednatele o stavu </w:t>
      </w:r>
      <w:r w:rsidR="00BD6657">
        <w:rPr>
          <w:rFonts w:cs="Tahoma"/>
        </w:rPr>
        <w:t>poskytovaných služeb</w:t>
      </w:r>
      <w:r w:rsidR="00CA4DF4" w:rsidRPr="0082435D">
        <w:rPr>
          <w:rFonts w:cs="Tahoma"/>
        </w:rPr>
        <w:t>.</w:t>
      </w:r>
    </w:p>
    <w:p w14:paraId="79642F4A" w14:textId="4A0FD060" w:rsidR="003226FB" w:rsidRPr="00D8523A" w:rsidRDefault="00D8523A" w:rsidP="000A1B07">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3226FB" w:rsidRPr="00D8523A">
        <w:rPr>
          <w:rFonts w:cs="Tahoma"/>
        </w:rPr>
        <w:t>l je povinen po celou dobu plnění smlouvy disponovat platným oprávněním k</w:t>
      </w:r>
      <w:r w:rsidR="00C410CA">
        <w:rPr>
          <w:rFonts w:cs="Tahoma"/>
        </w:rPr>
        <w:t> </w:t>
      </w:r>
      <w:r w:rsidR="003226FB" w:rsidRPr="00D8523A">
        <w:rPr>
          <w:rFonts w:cs="Tahoma"/>
        </w:rPr>
        <w:t>podnikání v rozsahu poskytovaných služeb.</w:t>
      </w:r>
    </w:p>
    <w:p w14:paraId="268AB64B" w14:textId="35BB938C" w:rsidR="00CA4DF4" w:rsidRPr="0082435D" w:rsidRDefault="00FC67C5" w:rsidP="006034AA">
      <w:pPr>
        <w:pStyle w:val="Odstavecseseznamem"/>
        <w:numPr>
          <w:ilvl w:val="0"/>
          <w:numId w:val="16"/>
        </w:numPr>
        <w:tabs>
          <w:tab w:val="left" w:pos="567"/>
        </w:tabs>
        <w:spacing w:after="120" w:line="240" w:lineRule="auto"/>
        <w:ind w:left="567" w:hanging="567"/>
        <w:contextualSpacing w:val="0"/>
        <w:rPr>
          <w:rFonts w:cs="Tahoma"/>
        </w:rPr>
      </w:pPr>
      <w:r>
        <w:rPr>
          <w:rFonts w:cs="Tahoma"/>
        </w:rPr>
        <w:lastRenderedPageBreak/>
        <w:t>Poskytovate</w:t>
      </w:r>
      <w:r w:rsidR="00CA4DF4" w:rsidRPr="0082435D">
        <w:rPr>
          <w:rFonts w:cs="Tahoma"/>
        </w:rPr>
        <w:t xml:space="preserve">l je povinen zajistit, aby všechny osoby, které se budou podílet na poskytování </w:t>
      </w:r>
      <w:r w:rsidR="00AF280C">
        <w:rPr>
          <w:rFonts w:cs="Tahoma"/>
        </w:rPr>
        <w:t>služby</w:t>
      </w:r>
      <w:r w:rsidR="00CA4DF4" w:rsidRPr="0082435D">
        <w:rPr>
          <w:rFonts w:cs="Tahoma"/>
        </w:rPr>
        <w:t xml:space="preserve"> dle této smlouvy, byly dostatečně poučeny z hlediska bezpečnosti práce, požárních a</w:t>
      </w:r>
      <w:r w:rsidR="006034AA">
        <w:rPr>
          <w:rFonts w:cs="Tahoma"/>
        </w:rPr>
        <w:t> </w:t>
      </w:r>
      <w:r w:rsidR="00CA4DF4" w:rsidRPr="0082435D">
        <w:rPr>
          <w:rFonts w:cs="Tahoma"/>
        </w:rPr>
        <w:t xml:space="preserve">hygienických předpisů a aby byly vybaveny potřebnými ochrannými a pracovními pomůckami. </w:t>
      </w:r>
      <w:r w:rsidR="00AF280C">
        <w:rPr>
          <w:rFonts w:cs="Tahoma"/>
        </w:rPr>
        <w:t>Poskytovate</w:t>
      </w:r>
      <w:r w:rsidR="00CA4DF4" w:rsidRPr="0082435D">
        <w:rPr>
          <w:rFonts w:cs="Tahoma"/>
        </w:rPr>
        <w:t>l v</w:t>
      </w:r>
      <w:r w:rsidR="001B3A8C">
        <w:rPr>
          <w:rFonts w:cs="Tahoma"/>
        </w:rPr>
        <w:t> </w:t>
      </w:r>
      <w:r w:rsidR="00CA4DF4" w:rsidRPr="0082435D">
        <w:rPr>
          <w:rFonts w:cs="Tahoma"/>
        </w:rPr>
        <w:t>plné míře zodpovídá za bezpečnost a ochranu zdraví všech osob, které se s jeho vědomím zdržují v místě plnění.</w:t>
      </w:r>
    </w:p>
    <w:p w14:paraId="3280220E" w14:textId="0ADE33F8" w:rsidR="00CA4DF4" w:rsidRPr="0082435D" w:rsidRDefault="00AF280C" w:rsidP="006034AA">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je oprávněn zajistit si podle potřeb odborné poddodávky (třetí osoby) pro </w:t>
      </w:r>
      <w:r>
        <w:rPr>
          <w:rFonts w:cs="Tahoma"/>
        </w:rPr>
        <w:t>poskytování</w:t>
      </w:r>
      <w:r w:rsidR="00CA4DF4" w:rsidRPr="0082435D">
        <w:rPr>
          <w:rFonts w:cs="Tahoma"/>
        </w:rPr>
        <w:t xml:space="preserve"> části </w:t>
      </w:r>
      <w:r>
        <w:rPr>
          <w:rFonts w:cs="Tahoma"/>
        </w:rPr>
        <w:t>služby</w:t>
      </w:r>
      <w:r w:rsidR="00CA4DF4" w:rsidRPr="0082435D">
        <w:rPr>
          <w:rFonts w:cs="Tahoma"/>
        </w:rPr>
        <w:t xml:space="preserve"> bez navýšení </w:t>
      </w:r>
      <w:r w:rsidR="00CA4DF4" w:rsidRPr="004A61FE">
        <w:rPr>
          <w:rFonts w:cs="Tahoma"/>
        </w:rPr>
        <w:t xml:space="preserve">ceny </w:t>
      </w:r>
      <w:r>
        <w:rPr>
          <w:rFonts w:cs="Tahoma"/>
        </w:rPr>
        <w:t>služby</w:t>
      </w:r>
      <w:r w:rsidR="00CA4DF4" w:rsidRPr="0082435D">
        <w:rPr>
          <w:rFonts w:cs="Tahoma"/>
        </w:rPr>
        <w:t xml:space="preserve">. I v případě provádění části </w:t>
      </w:r>
      <w:r>
        <w:rPr>
          <w:rFonts w:cs="Tahoma"/>
        </w:rPr>
        <w:t>služby</w:t>
      </w:r>
      <w:r w:rsidR="005454A0" w:rsidRPr="004A61FE">
        <w:rPr>
          <w:rFonts w:cs="Tahoma"/>
        </w:rPr>
        <w:t xml:space="preserve"> </w:t>
      </w:r>
      <w:r w:rsidR="00CA4DF4" w:rsidRPr="004A61FE">
        <w:rPr>
          <w:rFonts w:cs="Tahoma"/>
        </w:rPr>
        <w:t xml:space="preserve">poddodávkou (tj. třetí osobou) má </w:t>
      </w:r>
      <w:r>
        <w:rPr>
          <w:rFonts w:cs="Tahoma"/>
        </w:rPr>
        <w:t>poskytovate</w:t>
      </w:r>
      <w:r w:rsidR="00CA4DF4" w:rsidRPr="004A61FE">
        <w:rPr>
          <w:rFonts w:cs="Tahoma"/>
        </w:rPr>
        <w:t xml:space="preserve">l odpovědnost, jako by </w:t>
      </w:r>
      <w:r>
        <w:rPr>
          <w:rFonts w:cs="Tahoma"/>
        </w:rPr>
        <w:t>službu poskytoval</w:t>
      </w:r>
      <w:r w:rsidR="00CA4DF4" w:rsidRPr="004A61FE">
        <w:rPr>
          <w:rFonts w:cs="Tahoma"/>
        </w:rPr>
        <w:t xml:space="preserve"> sám. </w:t>
      </w:r>
    </w:p>
    <w:p w14:paraId="78A73F82" w14:textId="6995B844" w:rsidR="00CA4DF4" w:rsidRPr="0082435D" w:rsidRDefault="00AF280C" w:rsidP="006034AA">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l (včetně případných poddodavatelů) je povinen v průběhu p</w:t>
      </w:r>
      <w:r>
        <w:rPr>
          <w:rFonts w:cs="Tahoma"/>
        </w:rPr>
        <w:t>oskytován</w:t>
      </w:r>
      <w:r w:rsidR="00CA4DF4" w:rsidRPr="0082435D">
        <w:rPr>
          <w:rFonts w:cs="Tahoma"/>
        </w:rPr>
        <w:t xml:space="preserve">í jednotlivých dílčích plnění spolupracovat se zástupci objednatele, popř. s jinými osobami určenými objednatelem a </w:t>
      </w:r>
      <w:r w:rsidR="00566171" w:rsidRPr="0082435D">
        <w:rPr>
          <w:rFonts w:cs="Tahoma"/>
        </w:rPr>
        <w:t>koordinovat,</w:t>
      </w:r>
      <w:r w:rsidR="00CA4DF4" w:rsidRPr="0082435D">
        <w:rPr>
          <w:rFonts w:cs="Tahoma"/>
        </w:rPr>
        <w:t xml:space="preserve"> popř. konzultovat s nimi průběh </w:t>
      </w:r>
      <w:r>
        <w:rPr>
          <w:rFonts w:cs="Tahoma"/>
        </w:rPr>
        <w:t>poskytování služeb</w:t>
      </w:r>
      <w:r w:rsidR="00CA4DF4" w:rsidRPr="0082435D">
        <w:rPr>
          <w:rFonts w:cs="Tahoma"/>
        </w:rPr>
        <w:t>.</w:t>
      </w:r>
    </w:p>
    <w:p w14:paraId="08CD4A2E" w14:textId="3F5FDBCE" w:rsidR="00CA4DF4" w:rsidRPr="0082435D" w:rsidRDefault="00CA4DF4" w:rsidP="006034AA">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Veškeré </w:t>
      </w:r>
      <w:r w:rsidR="00AF280C">
        <w:rPr>
          <w:rFonts w:cs="Tahoma"/>
        </w:rPr>
        <w:t>služby</w:t>
      </w:r>
      <w:r w:rsidRPr="0082435D">
        <w:rPr>
          <w:rFonts w:cs="Tahoma"/>
        </w:rPr>
        <w:t xml:space="preserve"> budou </w:t>
      </w:r>
      <w:r w:rsidR="00AF280C">
        <w:rPr>
          <w:rFonts w:cs="Tahoma"/>
        </w:rPr>
        <w:t>poskytová</w:t>
      </w:r>
      <w:r w:rsidRPr="0082435D">
        <w:rPr>
          <w:rFonts w:cs="Tahoma"/>
        </w:rPr>
        <w:t>ny bez nároku na víkendové a jiné mimořádné příplatky, za</w:t>
      </w:r>
      <w:r w:rsidR="0063458E">
        <w:rPr>
          <w:rFonts w:cs="Tahoma"/>
        </w:rPr>
        <w:t> </w:t>
      </w:r>
      <w:r w:rsidRPr="0082435D">
        <w:rPr>
          <w:rFonts w:cs="Tahoma"/>
        </w:rPr>
        <w:t>plného provozu, s</w:t>
      </w:r>
      <w:r w:rsidR="00E355A0" w:rsidRPr="0082435D">
        <w:rPr>
          <w:rFonts w:cs="Tahoma"/>
        </w:rPr>
        <w:t> </w:t>
      </w:r>
      <w:r w:rsidRPr="0082435D">
        <w:rPr>
          <w:rFonts w:cs="Tahoma"/>
        </w:rPr>
        <w:t>minimálním možným omezením dopravy i chodců v jednotlivých lokalitách po</w:t>
      </w:r>
      <w:r w:rsidR="006034AA">
        <w:rPr>
          <w:rFonts w:cs="Tahoma"/>
        </w:rPr>
        <w:t> </w:t>
      </w:r>
      <w:r w:rsidRPr="0082435D">
        <w:rPr>
          <w:rFonts w:cs="Tahoma"/>
        </w:rPr>
        <w:t>nezbytné dlouhou dobu.</w:t>
      </w:r>
    </w:p>
    <w:p w14:paraId="09766AE5" w14:textId="27BBBD70" w:rsidR="00CA4DF4" w:rsidRPr="0082435D" w:rsidRDefault="00CA4DF4" w:rsidP="006034AA">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Při p</w:t>
      </w:r>
      <w:r w:rsidR="00AF280C">
        <w:rPr>
          <w:rFonts w:cs="Tahoma"/>
        </w:rPr>
        <w:t>oskytování</w:t>
      </w:r>
      <w:r w:rsidRPr="0082435D">
        <w:rPr>
          <w:rFonts w:cs="Tahoma"/>
        </w:rPr>
        <w:t xml:space="preserve"> </w:t>
      </w:r>
      <w:r w:rsidR="00AF280C">
        <w:rPr>
          <w:rFonts w:cs="Tahoma"/>
        </w:rPr>
        <w:t>služeb</w:t>
      </w:r>
      <w:r w:rsidRPr="0082435D">
        <w:rPr>
          <w:rFonts w:cs="Tahoma"/>
        </w:rPr>
        <w:t xml:space="preserve"> nesmí docházet mimo jiné ke zbytečnému poškozování okolních </w:t>
      </w:r>
      <w:r w:rsidRPr="00AF280C">
        <w:rPr>
          <w:rFonts w:cs="Tahoma"/>
        </w:rPr>
        <w:t>porostů, trávníkových ploch a podsadeb či mobiliáře.</w:t>
      </w:r>
      <w:r w:rsidRPr="0082435D">
        <w:rPr>
          <w:rFonts w:cs="Tahoma"/>
        </w:rPr>
        <w:t xml:space="preserve"> Dojde-li i přes veškerá opatřeni k poškození výše uvedeného, zajistí </w:t>
      </w:r>
      <w:r w:rsidR="00AF280C">
        <w:rPr>
          <w:rFonts w:cs="Tahoma"/>
        </w:rPr>
        <w:t>poskytovate</w:t>
      </w:r>
      <w:r w:rsidRPr="0082435D">
        <w:rPr>
          <w:rFonts w:cs="Tahoma"/>
        </w:rPr>
        <w:t xml:space="preserve">l bez zbytečného prodlení na vlastní náklady nápravu vzniklého stavu uvedením věcí v předešlý stav. </w:t>
      </w:r>
    </w:p>
    <w:p w14:paraId="68F0DE8E" w14:textId="6358E8DF" w:rsidR="00CA4DF4" w:rsidRPr="0082435D" w:rsidRDefault="00AF6AF2" w:rsidP="00384825">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je povinen dbát na to, aby při </w:t>
      </w:r>
      <w:r>
        <w:rPr>
          <w:rFonts w:cs="Tahoma"/>
        </w:rPr>
        <w:t>poskytování služeb</w:t>
      </w:r>
      <w:r w:rsidR="00CA4DF4" w:rsidRPr="0082435D">
        <w:rPr>
          <w:rFonts w:cs="Tahoma"/>
        </w:rPr>
        <w:t xml:space="preserve"> nedocházelo ke škodám na</w:t>
      </w:r>
      <w:r w:rsidR="0063458E">
        <w:rPr>
          <w:rFonts w:cs="Tahoma"/>
        </w:rPr>
        <w:t> </w:t>
      </w:r>
      <w:r w:rsidR="00CA4DF4" w:rsidRPr="0082435D">
        <w:rPr>
          <w:rFonts w:cs="Tahoma"/>
        </w:rPr>
        <w:t>majetku či</w:t>
      </w:r>
      <w:r w:rsidR="00384825">
        <w:rPr>
          <w:rFonts w:cs="Tahoma"/>
        </w:rPr>
        <w:t> </w:t>
      </w:r>
      <w:r w:rsidR="00CA4DF4" w:rsidRPr="0082435D">
        <w:rPr>
          <w:rFonts w:cs="Tahoma"/>
        </w:rPr>
        <w:t>zdraví soukromých osob, ani na majetku státu či obce.</w:t>
      </w:r>
    </w:p>
    <w:p w14:paraId="7B96D608" w14:textId="17C25AFF" w:rsidR="00CA4DF4" w:rsidRPr="0082435D" w:rsidRDefault="00AF6AF2" w:rsidP="00384825">
      <w:pPr>
        <w:pStyle w:val="Odstavecseseznamem"/>
        <w:numPr>
          <w:ilvl w:val="0"/>
          <w:numId w:val="16"/>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l odpovídá za veškeré škody vzniklé v přímé souvislosti s</w:t>
      </w:r>
      <w:r>
        <w:rPr>
          <w:rFonts w:cs="Tahoma"/>
        </w:rPr>
        <w:t> poskytováním služeb</w:t>
      </w:r>
      <w:r w:rsidR="00CA4DF4" w:rsidRPr="0082435D">
        <w:rPr>
          <w:rFonts w:cs="Tahoma"/>
        </w:rPr>
        <w:t xml:space="preserve"> a dále za</w:t>
      </w:r>
      <w:r w:rsidR="00384825">
        <w:rPr>
          <w:rFonts w:cs="Tahoma"/>
        </w:rPr>
        <w:t> </w:t>
      </w:r>
      <w:r w:rsidR="00CA4DF4" w:rsidRPr="0082435D">
        <w:rPr>
          <w:rFonts w:cs="Tahoma"/>
        </w:rPr>
        <w:t>škodu vzniklou v</w:t>
      </w:r>
      <w:r w:rsidR="0028571F" w:rsidRPr="0082435D">
        <w:rPr>
          <w:rFonts w:cs="Tahoma"/>
        </w:rPr>
        <w:t> </w:t>
      </w:r>
      <w:r w:rsidR="00CA4DF4" w:rsidRPr="0082435D">
        <w:rPr>
          <w:rFonts w:cs="Tahoma"/>
        </w:rPr>
        <w:t xml:space="preserve">důsledku porušení příslušných ustanovení. Za škodu </w:t>
      </w:r>
      <w:r>
        <w:rPr>
          <w:rFonts w:cs="Tahoma"/>
        </w:rPr>
        <w:t>poskytovate</w:t>
      </w:r>
      <w:r w:rsidR="00CA4DF4" w:rsidRPr="0082435D">
        <w:rPr>
          <w:rFonts w:cs="Tahoma"/>
        </w:rPr>
        <w:t>l neodpovídá, jen pokud prokáže, že škoda byla způsobena okolnostmi vylučujícími jeho odpovědnost (např.</w:t>
      </w:r>
      <w:r w:rsidR="00384825">
        <w:rPr>
          <w:rFonts w:cs="Tahoma"/>
        </w:rPr>
        <w:t> </w:t>
      </w:r>
      <w:r w:rsidR="00CA4DF4" w:rsidRPr="0082435D">
        <w:rPr>
          <w:rFonts w:cs="Tahoma"/>
        </w:rPr>
        <w:t>v</w:t>
      </w:r>
      <w:r w:rsidR="00384825">
        <w:rPr>
          <w:rFonts w:cs="Tahoma"/>
        </w:rPr>
        <w:t> </w:t>
      </w:r>
      <w:r w:rsidR="00CA4DF4" w:rsidRPr="0082435D">
        <w:rPr>
          <w:rFonts w:cs="Tahoma"/>
        </w:rPr>
        <w:t>důsledku přírodních událostí, nebo zásahem třetích osob). Vznikne-li v</w:t>
      </w:r>
      <w:r w:rsidR="0063458E">
        <w:rPr>
          <w:rFonts w:cs="Tahoma"/>
        </w:rPr>
        <w:t> </w:t>
      </w:r>
      <w:r w:rsidR="00CA4DF4" w:rsidRPr="0082435D">
        <w:rPr>
          <w:rFonts w:cs="Tahoma"/>
        </w:rPr>
        <w:t xml:space="preserve">důsledku činnosti </w:t>
      </w:r>
      <w:r>
        <w:rPr>
          <w:rFonts w:cs="Tahoma"/>
        </w:rPr>
        <w:t>poskytovate</w:t>
      </w:r>
      <w:r w:rsidR="00CA4DF4" w:rsidRPr="0082435D">
        <w:rPr>
          <w:rFonts w:cs="Tahoma"/>
        </w:rPr>
        <w:t xml:space="preserve">le jakákoliv škoda, ať už na majetku objednatele nebo na majetku či zdraví třetích osob, je </w:t>
      </w:r>
      <w:r w:rsidR="00307703">
        <w:rPr>
          <w:rFonts w:cs="Tahoma"/>
        </w:rPr>
        <w:t>poskytovate</w:t>
      </w:r>
      <w:r w:rsidR="00CA4DF4" w:rsidRPr="0082435D">
        <w:rPr>
          <w:rFonts w:cs="Tahoma"/>
        </w:rPr>
        <w:t>l povinen uhradit ji v plném rozsahu.</w:t>
      </w:r>
    </w:p>
    <w:p w14:paraId="649DF90D" w14:textId="3E8B6B79"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Podpisem smlouvy </w:t>
      </w:r>
      <w:r w:rsidR="00AF6AF2">
        <w:rPr>
          <w:rFonts w:cs="Tahoma"/>
        </w:rPr>
        <w:t>poskytovate</w:t>
      </w:r>
      <w:r w:rsidRPr="0082435D">
        <w:rPr>
          <w:rFonts w:cs="Tahoma"/>
        </w:rPr>
        <w:t xml:space="preserve">l stvrzuje, že obdržel písemné informace o rizicích a o přijatých opatřeních k ochraně před jejich působením. </w:t>
      </w:r>
      <w:r w:rsidR="00AF6AF2">
        <w:rPr>
          <w:rFonts w:cs="Tahoma"/>
        </w:rPr>
        <w:t>Poskytovate</w:t>
      </w:r>
      <w:r w:rsidRPr="0082435D">
        <w:rPr>
          <w:rFonts w:cs="Tahoma"/>
        </w:rPr>
        <w:t xml:space="preserve">l se zavazuje, že všechny osoby, které se budou podílet na </w:t>
      </w:r>
      <w:r w:rsidR="00C410CA">
        <w:rPr>
          <w:rFonts w:cs="Tahoma"/>
        </w:rPr>
        <w:t>poskytování služby</w:t>
      </w:r>
      <w:r w:rsidRPr="0082435D">
        <w:rPr>
          <w:rFonts w:cs="Tahoma"/>
        </w:rPr>
        <w:t xml:space="preserve">, budou vybaveny potřebnými ochrannými a pracovními pomůckami. Objednatel má právo na včasné a řádné </w:t>
      </w:r>
      <w:r w:rsidR="00AF6AF2">
        <w:rPr>
          <w:rFonts w:cs="Tahoma"/>
        </w:rPr>
        <w:t>poskytnutí služby</w:t>
      </w:r>
      <w:r w:rsidRPr="0082435D">
        <w:rPr>
          <w:rFonts w:cs="Tahoma"/>
        </w:rPr>
        <w:t xml:space="preserve"> v souladu s jeho potřebami a oprávněnými zájmy.</w:t>
      </w:r>
    </w:p>
    <w:p w14:paraId="1B684336" w14:textId="3CA73130"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Objednatel je oprávněn kontrolovat </w:t>
      </w:r>
      <w:r w:rsidR="00AF6AF2">
        <w:rPr>
          <w:rFonts w:cs="Tahoma"/>
        </w:rPr>
        <w:t>poskytování služby</w:t>
      </w:r>
      <w:r w:rsidRPr="0082435D">
        <w:rPr>
          <w:rFonts w:cs="Tahoma"/>
        </w:rPr>
        <w:t xml:space="preserve">. Zjistí-li, že </w:t>
      </w:r>
      <w:r w:rsidR="00AF6AF2">
        <w:rPr>
          <w:rFonts w:cs="Tahoma"/>
        </w:rPr>
        <w:t>poskytovate</w:t>
      </w:r>
      <w:r w:rsidRPr="0082435D">
        <w:rPr>
          <w:rFonts w:cs="Tahoma"/>
        </w:rPr>
        <w:t>l p</w:t>
      </w:r>
      <w:r w:rsidR="00AF6AF2">
        <w:rPr>
          <w:rFonts w:cs="Tahoma"/>
        </w:rPr>
        <w:t xml:space="preserve">oskytuje službu </w:t>
      </w:r>
      <w:r w:rsidRPr="0082435D">
        <w:rPr>
          <w:rFonts w:cs="Tahoma"/>
        </w:rPr>
        <w:t xml:space="preserve">v rozporu se svými povinnostmi, je objednatel oprávněn dožadovat se toho, aby </w:t>
      </w:r>
      <w:r w:rsidR="00AF6AF2">
        <w:rPr>
          <w:rFonts w:cs="Tahoma"/>
        </w:rPr>
        <w:t>poskytovate</w:t>
      </w:r>
      <w:r w:rsidRPr="0082435D">
        <w:rPr>
          <w:rFonts w:cs="Tahoma"/>
        </w:rPr>
        <w:t>l odstranil vady vzniklé vadným p</w:t>
      </w:r>
      <w:r w:rsidR="00AF6AF2">
        <w:rPr>
          <w:rFonts w:cs="Tahoma"/>
        </w:rPr>
        <w:t>oskytování</w:t>
      </w:r>
      <w:r w:rsidRPr="0082435D">
        <w:rPr>
          <w:rFonts w:cs="Tahoma"/>
        </w:rPr>
        <w:t>m</w:t>
      </w:r>
      <w:r w:rsidR="00AF6AF2">
        <w:rPr>
          <w:rFonts w:cs="Tahoma"/>
        </w:rPr>
        <w:t xml:space="preserve"> služby</w:t>
      </w:r>
      <w:r w:rsidRPr="0082435D">
        <w:rPr>
          <w:rFonts w:cs="Tahoma"/>
        </w:rPr>
        <w:t xml:space="preserve"> a </w:t>
      </w:r>
      <w:r w:rsidR="00AF6AF2">
        <w:rPr>
          <w:rFonts w:cs="Tahoma"/>
        </w:rPr>
        <w:t>službu</w:t>
      </w:r>
      <w:r w:rsidRPr="0082435D">
        <w:rPr>
          <w:rFonts w:cs="Tahoma"/>
        </w:rPr>
        <w:t xml:space="preserve"> p</w:t>
      </w:r>
      <w:r w:rsidR="00AF6AF2">
        <w:rPr>
          <w:rFonts w:cs="Tahoma"/>
        </w:rPr>
        <w:t>oskytoval</w:t>
      </w:r>
      <w:r w:rsidRPr="0082435D">
        <w:rPr>
          <w:rFonts w:cs="Tahoma"/>
        </w:rPr>
        <w:t xml:space="preserve"> řádným způsobem. Jestliže </w:t>
      </w:r>
      <w:r w:rsidR="00AF6AF2">
        <w:rPr>
          <w:rFonts w:cs="Tahoma"/>
        </w:rPr>
        <w:t>poskytovate</w:t>
      </w:r>
      <w:r w:rsidRPr="0082435D">
        <w:rPr>
          <w:rFonts w:cs="Tahoma"/>
        </w:rPr>
        <w:t>l tak neučiní ani v přiměřené lhůtě, která mu k</w:t>
      </w:r>
      <w:r w:rsidR="0028571F" w:rsidRPr="0082435D">
        <w:rPr>
          <w:rFonts w:cs="Tahoma"/>
        </w:rPr>
        <w:t> </w:t>
      </w:r>
      <w:r w:rsidRPr="0082435D">
        <w:rPr>
          <w:rFonts w:cs="Tahoma"/>
        </w:rPr>
        <w:t xml:space="preserve">tomu byla stanovena, a jeho postup by vedl nepochybně k podstatnému porušení smlouvy, je objednatel oprávněn od smlouvy vůči tomuto </w:t>
      </w:r>
      <w:r w:rsidR="00AF6AF2">
        <w:rPr>
          <w:rFonts w:cs="Tahoma"/>
        </w:rPr>
        <w:t>poskytovate</w:t>
      </w:r>
      <w:r w:rsidRPr="0082435D">
        <w:rPr>
          <w:rFonts w:cs="Tahoma"/>
        </w:rPr>
        <w:t>li odstoupit.</w:t>
      </w:r>
    </w:p>
    <w:p w14:paraId="09E74025" w14:textId="4B8C30AD" w:rsidR="00CA4DF4" w:rsidRPr="0082435D" w:rsidRDefault="00CA4DF4" w:rsidP="00384825">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 xml:space="preserve">Objednatel je povinen </w:t>
      </w:r>
      <w:r w:rsidR="00A75E6D">
        <w:rPr>
          <w:rFonts w:cs="Tahoma"/>
        </w:rPr>
        <w:t>za jednotlivé poskytnuté služby</w:t>
      </w:r>
      <w:r w:rsidRPr="0082435D">
        <w:rPr>
          <w:rFonts w:cs="Tahoma"/>
        </w:rPr>
        <w:t xml:space="preserve"> zaplatit dohodnutou cenu za jejich p</w:t>
      </w:r>
      <w:r w:rsidR="00A75E6D">
        <w:rPr>
          <w:rFonts w:cs="Tahoma"/>
        </w:rPr>
        <w:t>oskytnutí</w:t>
      </w:r>
      <w:r w:rsidRPr="0082435D">
        <w:rPr>
          <w:rFonts w:cs="Tahoma"/>
        </w:rPr>
        <w:t>.</w:t>
      </w:r>
    </w:p>
    <w:p w14:paraId="7EA54760" w14:textId="7FAE73A2" w:rsidR="00CD3A80" w:rsidRPr="00D871A7" w:rsidRDefault="00CA4DF4" w:rsidP="00BD21A0">
      <w:pPr>
        <w:pStyle w:val="Odstavecseseznamem"/>
        <w:numPr>
          <w:ilvl w:val="0"/>
          <w:numId w:val="16"/>
        </w:numPr>
        <w:tabs>
          <w:tab w:val="left" w:pos="567"/>
        </w:tabs>
        <w:spacing w:after="120" w:line="240" w:lineRule="auto"/>
        <w:ind w:left="567" w:hanging="567"/>
        <w:contextualSpacing w:val="0"/>
        <w:rPr>
          <w:rFonts w:cs="Tahoma"/>
        </w:rPr>
      </w:pPr>
      <w:r w:rsidRPr="0082435D">
        <w:rPr>
          <w:rFonts w:cs="Tahoma"/>
        </w:rPr>
        <w:t>Objednatel (nebo osoba jím pověřená) je oprávněn</w:t>
      </w:r>
      <w:r w:rsidR="00C91AD3">
        <w:rPr>
          <w:rFonts w:cs="Tahoma"/>
        </w:rPr>
        <w:t xml:space="preserve"> </w:t>
      </w:r>
      <w:r w:rsidRPr="00C91AD3">
        <w:rPr>
          <w:rFonts w:cs="Tahoma"/>
          <w:color w:val="000000"/>
          <w:spacing w:val="1"/>
        </w:rPr>
        <w:t xml:space="preserve">provádět průběžnou kontrolu plnění předmětu smlouvy, posuzovat a schvalovat kvalitu </w:t>
      </w:r>
      <w:r w:rsidR="00A75E6D">
        <w:rPr>
          <w:rFonts w:cs="Tahoma"/>
          <w:color w:val="000000"/>
          <w:spacing w:val="2"/>
        </w:rPr>
        <w:t>poskytnutých služeb</w:t>
      </w:r>
      <w:r w:rsidR="00C91AD3">
        <w:rPr>
          <w:rFonts w:cs="Tahoma"/>
          <w:color w:val="000000"/>
          <w:spacing w:val="2"/>
        </w:rPr>
        <w:t>.</w:t>
      </w:r>
    </w:p>
    <w:p w14:paraId="61F49336" w14:textId="32397E7F" w:rsidR="00D871A7" w:rsidRPr="001511F8" w:rsidRDefault="00B07A30" w:rsidP="00BD21A0">
      <w:pPr>
        <w:pStyle w:val="Odstavecseseznamem"/>
        <w:numPr>
          <w:ilvl w:val="0"/>
          <w:numId w:val="16"/>
        </w:numPr>
        <w:tabs>
          <w:tab w:val="left" w:pos="567"/>
        </w:tabs>
        <w:spacing w:after="120" w:line="240" w:lineRule="auto"/>
        <w:ind w:left="567" w:hanging="567"/>
        <w:contextualSpacing w:val="0"/>
        <w:rPr>
          <w:rFonts w:cs="Tahoma"/>
        </w:rPr>
      </w:pPr>
      <w:r>
        <w:t xml:space="preserve">Bude-li VOK zcela naplněn dříve než v den odvozu, může být poskytovatelem odvezen i dříve než v uvedeném termínu, aby nedocházelo k přeplnění či odkládání bioodpadu vedle VOK. Další </w:t>
      </w:r>
      <w:r w:rsidRPr="00BD21A0">
        <w:rPr>
          <w:rFonts w:cs="Tahoma"/>
        </w:rPr>
        <w:t>VOK</w:t>
      </w:r>
      <w:r>
        <w:t xml:space="preserve"> již přistaven v ten den nebude. Naplněnost</w:t>
      </w:r>
      <w:r w:rsidR="0059574F">
        <w:t xml:space="preserve"> musí být fotograficky zdokumentována.</w:t>
      </w:r>
    </w:p>
    <w:p w14:paraId="46657760" w14:textId="77777777" w:rsidR="004759DA" w:rsidRDefault="004A1CF4" w:rsidP="00B70434">
      <w:pPr>
        <w:pStyle w:val="Odstavecseseznamem"/>
        <w:numPr>
          <w:ilvl w:val="0"/>
          <w:numId w:val="16"/>
        </w:numPr>
        <w:spacing w:after="60" w:line="240" w:lineRule="auto"/>
        <w:ind w:left="567" w:hanging="567"/>
        <w:contextualSpacing w:val="0"/>
      </w:pPr>
      <w:r w:rsidRPr="006449C0">
        <w:t>Poskytovatel bude fotograficky dokumentovat obsah VOK při odvozu ze stanoviště (pohled z vrchu či po sklopení postranice apod.). Z fotodokumentace musí být patrno, ze kterého stanoviště VOK pochází</w:t>
      </w:r>
      <w:r>
        <w:t xml:space="preserve"> (vzdálený pohled + detail)</w:t>
      </w:r>
      <w:r w:rsidRPr="006449C0">
        <w:t>. Stejně tak bude fotograficky zdokumentováno, pokud bude nalezen nepříslušný odpad a bude poskytovatelem z VOK odstraněn.</w:t>
      </w:r>
      <w:r>
        <w:t xml:space="preserve"> </w:t>
      </w:r>
    </w:p>
    <w:p w14:paraId="6F3BCC92" w14:textId="77777777" w:rsidR="00B70434" w:rsidRDefault="004A1CF4" w:rsidP="00B70434">
      <w:pPr>
        <w:pStyle w:val="Odstavecseseznamem"/>
        <w:spacing w:after="60" w:line="240" w:lineRule="auto"/>
        <w:ind w:left="567"/>
        <w:contextualSpacing w:val="0"/>
      </w:pPr>
      <w:r w:rsidRPr="006449C0">
        <w:lastRenderedPageBreak/>
        <w:t>Bude-li znemožněno na stanoviště přistavit či naopak odvézt VOK (např. parkujícími vozidly), poskytovatel stav fotograficky zdokumentuje.</w:t>
      </w:r>
      <w:r>
        <w:t xml:space="preserve"> </w:t>
      </w:r>
    </w:p>
    <w:p w14:paraId="289F4D6C" w14:textId="63CDF4F8" w:rsidR="004A1CF4" w:rsidRPr="006449C0" w:rsidRDefault="004A1CF4" w:rsidP="00895C93">
      <w:pPr>
        <w:pStyle w:val="Odstavecseseznamem"/>
        <w:spacing w:after="120" w:line="240" w:lineRule="auto"/>
        <w:ind w:left="567"/>
        <w:contextualSpacing w:val="0"/>
      </w:pPr>
      <w:r w:rsidRPr="006449C0">
        <w:t>Veškerá fotodokumentace bude odeslána e-mailem objednateli do 5 pracovních dnů od jejího pořízení.</w:t>
      </w:r>
    </w:p>
    <w:p w14:paraId="1111DA88" w14:textId="77777777" w:rsidR="00384825" w:rsidRPr="0082435D" w:rsidRDefault="00384825" w:rsidP="00384825">
      <w:pPr>
        <w:pStyle w:val="Odstavecseseznamem"/>
        <w:tabs>
          <w:tab w:val="left" w:pos="567"/>
        </w:tabs>
        <w:spacing w:after="120" w:line="240" w:lineRule="auto"/>
        <w:ind w:left="567"/>
        <w:contextualSpacing w:val="0"/>
        <w:rPr>
          <w:rFonts w:cs="Tahoma"/>
          <w:color w:val="000000"/>
          <w:spacing w:val="4"/>
        </w:rPr>
      </w:pPr>
    </w:p>
    <w:p w14:paraId="74F93FB0" w14:textId="77777777" w:rsidR="00754CA1" w:rsidRDefault="00CA4DF4" w:rsidP="00E86008">
      <w:pPr>
        <w:pStyle w:val="Nadpis3"/>
        <w:rPr>
          <w:rFonts w:cs="Tahoma"/>
          <w:szCs w:val="22"/>
        </w:rPr>
      </w:pPr>
      <w:r w:rsidRPr="0082435D">
        <w:rPr>
          <w:rFonts w:cs="Tahoma"/>
          <w:szCs w:val="22"/>
        </w:rPr>
        <w:t xml:space="preserve">VII. </w:t>
      </w:r>
    </w:p>
    <w:p w14:paraId="190D2A31" w14:textId="4C7893E4" w:rsidR="00CA4DF4" w:rsidRPr="0082435D" w:rsidRDefault="00CA4DF4" w:rsidP="00384825">
      <w:pPr>
        <w:pStyle w:val="Nadpis3"/>
        <w:spacing w:after="120"/>
        <w:rPr>
          <w:rFonts w:cs="Tahoma"/>
          <w:szCs w:val="22"/>
        </w:rPr>
      </w:pPr>
      <w:r w:rsidRPr="0082435D">
        <w:rPr>
          <w:rFonts w:cs="Tahoma"/>
          <w:szCs w:val="22"/>
        </w:rPr>
        <w:t xml:space="preserve">Předání a převzetí </w:t>
      </w:r>
      <w:r w:rsidR="00154E9E">
        <w:rPr>
          <w:rFonts w:cs="Tahoma"/>
          <w:szCs w:val="22"/>
        </w:rPr>
        <w:t>služby</w:t>
      </w:r>
    </w:p>
    <w:p w14:paraId="291858F8" w14:textId="7E723F3D" w:rsidR="00CA4DF4" w:rsidRPr="00384825" w:rsidRDefault="00154E9E" w:rsidP="00384825">
      <w:pPr>
        <w:pStyle w:val="Odstavecseseznamem"/>
        <w:numPr>
          <w:ilvl w:val="0"/>
          <w:numId w:val="28"/>
        </w:numPr>
        <w:tabs>
          <w:tab w:val="left" w:pos="567"/>
        </w:tabs>
        <w:spacing w:after="120" w:line="240" w:lineRule="auto"/>
        <w:ind w:left="567" w:hanging="567"/>
        <w:contextualSpacing w:val="0"/>
        <w:rPr>
          <w:rFonts w:cs="Tahoma"/>
        </w:rPr>
      </w:pPr>
      <w:r>
        <w:rPr>
          <w:rFonts w:cs="Tahoma"/>
        </w:rPr>
        <w:t>Poskytovate</w:t>
      </w:r>
      <w:r w:rsidR="00CA4DF4" w:rsidRPr="00384825">
        <w:rPr>
          <w:rFonts w:cs="Tahoma"/>
        </w:rPr>
        <w:t xml:space="preserve">l bude nejpozději do </w:t>
      </w:r>
      <w:r w:rsidR="007B7713">
        <w:rPr>
          <w:rFonts w:cs="Tahoma"/>
        </w:rPr>
        <w:t>2</w:t>
      </w:r>
      <w:r w:rsidR="00CA4DF4" w:rsidRPr="00384825">
        <w:rPr>
          <w:rFonts w:cs="Tahoma"/>
        </w:rPr>
        <w:t xml:space="preserve"> pracovních dnů po ukončení jednotlivých dílčích plnění</w:t>
      </w:r>
      <w:r>
        <w:rPr>
          <w:rFonts w:cs="Tahoma"/>
        </w:rPr>
        <w:t xml:space="preserve"> poskytnuté služby</w:t>
      </w:r>
      <w:r w:rsidR="00CA4DF4" w:rsidRPr="00384825">
        <w:rPr>
          <w:rFonts w:cs="Tahoma"/>
        </w:rPr>
        <w:t xml:space="preserve"> informovat o této skutečnosti objednatele (telefonicky nebo e-mailem), bude zároveň </w:t>
      </w:r>
      <w:r w:rsidR="00795CDA">
        <w:rPr>
          <w:rFonts w:cs="Tahoma"/>
        </w:rPr>
        <w:t xml:space="preserve">zasílat elektronicky fotografie z místa </w:t>
      </w:r>
      <w:r>
        <w:rPr>
          <w:rFonts w:cs="Tahoma"/>
        </w:rPr>
        <w:t>poskytování služby</w:t>
      </w:r>
      <w:r w:rsidR="00795CDA">
        <w:rPr>
          <w:rFonts w:cs="Tahoma"/>
        </w:rPr>
        <w:t>.</w:t>
      </w:r>
    </w:p>
    <w:p w14:paraId="48D82B90" w14:textId="50E6C338" w:rsidR="00CA4DF4" w:rsidRDefault="00CA74FE" w:rsidP="00C02224">
      <w:pPr>
        <w:pStyle w:val="Odstavecseseznamem"/>
        <w:numPr>
          <w:ilvl w:val="0"/>
          <w:numId w:val="28"/>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je </w:t>
      </w:r>
      <w:r>
        <w:rPr>
          <w:rFonts w:cs="Tahoma"/>
        </w:rPr>
        <w:t xml:space="preserve">povinen </w:t>
      </w:r>
      <w:r w:rsidR="00CA4DF4" w:rsidRPr="0082435D">
        <w:rPr>
          <w:rFonts w:cs="Tahoma"/>
        </w:rPr>
        <w:t>v</w:t>
      </w:r>
      <w:r>
        <w:rPr>
          <w:rFonts w:cs="Tahoma"/>
        </w:rPr>
        <w:t> </w:t>
      </w:r>
      <w:r w:rsidR="00CA4DF4" w:rsidRPr="0082435D">
        <w:rPr>
          <w:rFonts w:cs="Tahoma"/>
        </w:rPr>
        <w:t>případě</w:t>
      </w:r>
      <w:r>
        <w:rPr>
          <w:rFonts w:cs="Tahoma"/>
        </w:rPr>
        <w:t xml:space="preserve"> zjištěného</w:t>
      </w:r>
      <w:r w:rsidR="00CA4DF4" w:rsidRPr="0082435D">
        <w:rPr>
          <w:rFonts w:cs="Tahoma"/>
        </w:rPr>
        <w:t xml:space="preserve"> </w:t>
      </w:r>
      <w:r>
        <w:rPr>
          <w:rFonts w:cs="Tahoma"/>
        </w:rPr>
        <w:t>nedostatku na poskytnuté službě</w:t>
      </w:r>
      <w:r w:rsidR="00CA4DF4" w:rsidRPr="0082435D">
        <w:rPr>
          <w:rFonts w:cs="Tahoma"/>
        </w:rPr>
        <w:t xml:space="preserve"> neprodleně odstranit</w:t>
      </w:r>
      <w:r>
        <w:rPr>
          <w:rFonts w:cs="Tahoma"/>
        </w:rPr>
        <w:t xml:space="preserve"> tento nedostatek.</w:t>
      </w:r>
    </w:p>
    <w:p w14:paraId="280C159F" w14:textId="77777777" w:rsidR="00C02224" w:rsidRPr="00C02224" w:rsidRDefault="00C02224" w:rsidP="00C02224">
      <w:pPr>
        <w:tabs>
          <w:tab w:val="left" w:pos="567"/>
        </w:tabs>
        <w:spacing w:after="120" w:line="240" w:lineRule="auto"/>
        <w:rPr>
          <w:rFonts w:cs="Tahoma"/>
        </w:rPr>
      </w:pPr>
    </w:p>
    <w:p w14:paraId="72A63439" w14:textId="77777777" w:rsidR="00754CA1" w:rsidRDefault="00C02224" w:rsidP="00E86008">
      <w:pPr>
        <w:pStyle w:val="Nadpis3"/>
      </w:pPr>
      <w:r>
        <w:t>VIII</w:t>
      </w:r>
      <w:r w:rsidR="00CA4DF4" w:rsidRPr="0082435D">
        <w:t xml:space="preserve">.  </w:t>
      </w:r>
    </w:p>
    <w:p w14:paraId="6D2E6923" w14:textId="3FDC2A17" w:rsidR="00CA4DF4" w:rsidRPr="0082435D" w:rsidRDefault="00CA4DF4" w:rsidP="00384825">
      <w:pPr>
        <w:pStyle w:val="Nadpis3"/>
        <w:spacing w:after="120"/>
      </w:pPr>
      <w:r w:rsidRPr="0082435D">
        <w:t xml:space="preserve">Odpovědnost za vady </w:t>
      </w:r>
    </w:p>
    <w:p w14:paraId="28845C6D" w14:textId="5656AAB2" w:rsidR="00CA4DF4" w:rsidRPr="00C02224" w:rsidRDefault="00EE2E31" w:rsidP="00C02224">
      <w:pPr>
        <w:pStyle w:val="Odstavecseseznamem"/>
        <w:numPr>
          <w:ilvl w:val="0"/>
          <w:numId w:val="29"/>
        </w:numPr>
        <w:tabs>
          <w:tab w:val="left" w:pos="567"/>
        </w:tabs>
        <w:spacing w:after="120" w:line="240" w:lineRule="auto"/>
        <w:ind w:left="567" w:hanging="567"/>
        <w:contextualSpacing w:val="0"/>
        <w:rPr>
          <w:rFonts w:cs="Tahoma"/>
        </w:rPr>
      </w:pPr>
      <w:r>
        <w:rPr>
          <w:rFonts w:cs="Tahoma"/>
        </w:rPr>
        <w:t>Poskytovate</w:t>
      </w:r>
      <w:r w:rsidR="00CA4DF4" w:rsidRPr="00C02224">
        <w:rPr>
          <w:rFonts w:cs="Tahoma"/>
        </w:rPr>
        <w:t xml:space="preserve">l odpovídá za to, že </w:t>
      </w:r>
      <w:r>
        <w:rPr>
          <w:rFonts w:cs="Tahoma"/>
        </w:rPr>
        <w:t>služba</w:t>
      </w:r>
      <w:r w:rsidR="00CA4DF4" w:rsidRPr="00C02224">
        <w:rPr>
          <w:rFonts w:cs="Tahoma"/>
        </w:rPr>
        <w:t xml:space="preserve"> je prováděn</w:t>
      </w:r>
      <w:r>
        <w:rPr>
          <w:rFonts w:cs="Tahoma"/>
        </w:rPr>
        <w:t>a</w:t>
      </w:r>
      <w:r w:rsidR="00CA4DF4" w:rsidRPr="00C02224">
        <w:rPr>
          <w:rFonts w:cs="Tahoma"/>
        </w:rPr>
        <w:t xml:space="preserve"> řádně a bez vad podle </w:t>
      </w:r>
      <w:r w:rsidR="00795CDA">
        <w:rPr>
          <w:rFonts w:cs="Tahoma"/>
        </w:rPr>
        <w:t>smlouvy</w:t>
      </w:r>
      <w:r w:rsidR="00CA4DF4" w:rsidRPr="00C02224">
        <w:rPr>
          <w:rFonts w:cs="Tahoma"/>
        </w:rPr>
        <w:t xml:space="preserve">, a že splňuje požadavky legislativy (platné během celé doby plnění </w:t>
      </w:r>
      <w:r>
        <w:rPr>
          <w:rFonts w:cs="Tahoma"/>
        </w:rPr>
        <w:t>služby</w:t>
      </w:r>
      <w:r w:rsidR="00CA4DF4" w:rsidRPr="00C91AD3">
        <w:rPr>
          <w:rFonts w:cs="Tahoma"/>
        </w:rPr>
        <w:t>,</w:t>
      </w:r>
      <w:r w:rsidR="00CA4DF4" w:rsidRPr="00C02224">
        <w:rPr>
          <w:rFonts w:cs="Tahoma"/>
        </w:rPr>
        <w:t xml:space="preserve"> tj. ve znění případných změn) a</w:t>
      </w:r>
      <w:r w:rsidR="0063458E">
        <w:rPr>
          <w:rFonts w:cs="Tahoma"/>
        </w:rPr>
        <w:t> </w:t>
      </w:r>
      <w:r w:rsidR="00CA4DF4" w:rsidRPr="00C02224">
        <w:rPr>
          <w:rFonts w:cs="Tahoma"/>
        </w:rPr>
        <w:t>požadavky objednatele.</w:t>
      </w:r>
    </w:p>
    <w:p w14:paraId="78DA8D0C" w14:textId="7462D236" w:rsidR="00CA4DF4" w:rsidRPr="00C02224" w:rsidRDefault="00CA4DF4" w:rsidP="00C02224">
      <w:pPr>
        <w:pStyle w:val="Odstavecseseznamem"/>
        <w:numPr>
          <w:ilvl w:val="0"/>
          <w:numId w:val="29"/>
        </w:numPr>
        <w:tabs>
          <w:tab w:val="left" w:pos="567"/>
        </w:tabs>
        <w:spacing w:after="120" w:line="240" w:lineRule="auto"/>
        <w:ind w:left="567" w:hanging="567"/>
        <w:contextualSpacing w:val="0"/>
        <w:rPr>
          <w:rFonts w:cs="Tahoma"/>
        </w:rPr>
      </w:pPr>
      <w:r w:rsidRPr="0082435D">
        <w:rPr>
          <w:rFonts w:cs="Tahoma"/>
        </w:rPr>
        <w:t>Objednatel je oprávněn reklamovat písemně (např. e-m</w:t>
      </w:r>
      <w:r w:rsidRPr="00C02224">
        <w:rPr>
          <w:rFonts w:cs="Tahoma"/>
        </w:rPr>
        <w:t>ailem) bez zbytečného odkladu u</w:t>
      </w:r>
      <w:r w:rsidR="0063458E">
        <w:rPr>
          <w:rFonts w:cs="Tahoma"/>
        </w:rPr>
        <w:t> </w:t>
      </w:r>
      <w:r w:rsidR="00EE2E31">
        <w:rPr>
          <w:rFonts w:cs="Tahoma"/>
        </w:rPr>
        <w:t>poskytovate</w:t>
      </w:r>
      <w:r w:rsidRPr="00C02224">
        <w:rPr>
          <w:rFonts w:cs="Tahoma"/>
        </w:rPr>
        <w:t>le bezplatné odstranění vad s uvedením, jak se tyto vady projevují.</w:t>
      </w:r>
    </w:p>
    <w:p w14:paraId="73620230" w14:textId="47B38E3F" w:rsidR="00CA4DF4" w:rsidRPr="0082435D" w:rsidRDefault="00EE2E31" w:rsidP="00C02224">
      <w:pPr>
        <w:pStyle w:val="Odstavecseseznamem"/>
        <w:numPr>
          <w:ilvl w:val="0"/>
          <w:numId w:val="29"/>
        </w:numPr>
        <w:tabs>
          <w:tab w:val="left" w:pos="567"/>
        </w:tabs>
        <w:spacing w:after="120" w:line="240" w:lineRule="auto"/>
        <w:ind w:left="567" w:hanging="567"/>
        <w:contextualSpacing w:val="0"/>
        <w:rPr>
          <w:rFonts w:cs="Tahoma"/>
        </w:rPr>
      </w:pPr>
      <w:r>
        <w:rPr>
          <w:rFonts w:cs="Tahoma"/>
        </w:rPr>
        <w:t>Poskytovate</w:t>
      </w:r>
      <w:r w:rsidR="00CA4DF4" w:rsidRPr="0082435D">
        <w:rPr>
          <w:rFonts w:cs="Tahoma"/>
        </w:rPr>
        <w:t xml:space="preserve">l je povinen reklamované vady bezplatné odstranit v přiměřené lhůtě stanovené objednatelem, nebo ve lhůtě, která bude pro tento účel sjednána. Za sjednanou úhradu případně odstraní </w:t>
      </w:r>
      <w:r>
        <w:rPr>
          <w:rFonts w:cs="Tahoma"/>
        </w:rPr>
        <w:t>poskytovate</w:t>
      </w:r>
      <w:r w:rsidR="00CA4DF4" w:rsidRPr="0082435D">
        <w:rPr>
          <w:rFonts w:cs="Tahoma"/>
        </w:rPr>
        <w:t>l i poškození a vady, za které neručí.</w:t>
      </w:r>
    </w:p>
    <w:p w14:paraId="11FADCF5" w14:textId="08AD3AAA" w:rsidR="00CA4DF4" w:rsidRPr="0082435D" w:rsidRDefault="00CA4DF4" w:rsidP="00C02224">
      <w:pPr>
        <w:pStyle w:val="Odstavecseseznamem"/>
        <w:numPr>
          <w:ilvl w:val="0"/>
          <w:numId w:val="29"/>
        </w:numPr>
        <w:tabs>
          <w:tab w:val="left" w:pos="567"/>
        </w:tabs>
        <w:spacing w:after="120" w:line="240" w:lineRule="auto"/>
        <w:ind w:left="567" w:hanging="567"/>
        <w:contextualSpacing w:val="0"/>
        <w:rPr>
          <w:rFonts w:cs="Tahoma"/>
        </w:rPr>
      </w:pPr>
      <w:r w:rsidRPr="0082435D">
        <w:rPr>
          <w:rFonts w:cs="Tahoma"/>
        </w:rPr>
        <w:t xml:space="preserve">Pokud </w:t>
      </w:r>
      <w:r w:rsidR="00EE2E31">
        <w:rPr>
          <w:rFonts w:cs="Tahoma"/>
        </w:rPr>
        <w:t>poskytovate</w:t>
      </w:r>
      <w:r w:rsidRPr="0082435D">
        <w:rPr>
          <w:rFonts w:cs="Tahoma"/>
        </w:rPr>
        <w:t xml:space="preserve">l ve sjednané nebo stanovené lhůtě reklamovanou vadu </w:t>
      </w:r>
      <w:r w:rsidR="00EE2E31">
        <w:rPr>
          <w:rFonts w:cs="Tahoma"/>
        </w:rPr>
        <w:t>služby</w:t>
      </w:r>
      <w:r w:rsidRPr="0082435D">
        <w:rPr>
          <w:rFonts w:cs="Tahoma"/>
        </w:rPr>
        <w:t xml:space="preserve"> neodstraní ani se k</w:t>
      </w:r>
      <w:r w:rsidR="00847E8C">
        <w:rPr>
          <w:rFonts w:cs="Tahoma"/>
        </w:rPr>
        <w:t> </w:t>
      </w:r>
      <w:r w:rsidRPr="0082435D">
        <w:rPr>
          <w:rFonts w:cs="Tahoma"/>
        </w:rPr>
        <w:t xml:space="preserve">ní nevyjádří, je objednatel oprávněn dát vadu odstranit na náklady </w:t>
      </w:r>
      <w:r w:rsidR="00EE2E31">
        <w:rPr>
          <w:rFonts w:cs="Tahoma"/>
        </w:rPr>
        <w:t>poskytovate</w:t>
      </w:r>
      <w:r w:rsidRPr="0082435D">
        <w:rPr>
          <w:rFonts w:cs="Tahoma"/>
        </w:rPr>
        <w:t>le.</w:t>
      </w:r>
    </w:p>
    <w:p w14:paraId="5FFB5DAC" w14:textId="2B79142D" w:rsidR="00CA4DF4" w:rsidRDefault="00CA4DF4" w:rsidP="00C02224">
      <w:pPr>
        <w:pStyle w:val="Odstavecseseznamem"/>
        <w:numPr>
          <w:ilvl w:val="0"/>
          <w:numId w:val="29"/>
        </w:numPr>
        <w:tabs>
          <w:tab w:val="left" w:pos="567"/>
        </w:tabs>
        <w:spacing w:after="120" w:line="240" w:lineRule="auto"/>
        <w:ind w:left="567" w:hanging="567"/>
        <w:contextualSpacing w:val="0"/>
        <w:rPr>
          <w:rFonts w:cs="Tahoma"/>
        </w:rPr>
      </w:pPr>
      <w:r w:rsidRPr="0082435D">
        <w:rPr>
          <w:rFonts w:cs="Tahoma"/>
        </w:rPr>
        <w:t xml:space="preserve">Odpovědnost za vady </w:t>
      </w:r>
      <w:r w:rsidR="00EE2E31">
        <w:rPr>
          <w:rFonts w:cs="Tahoma"/>
        </w:rPr>
        <w:t>poskytnuté služby</w:t>
      </w:r>
      <w:r w:rsidRPr="0082435D">
        <w:rPr>
          <w:rFonts w:cs="Tahoma"/>
        </w:rPr>
        <w:t xml:space="preserve"> se nevztahuje na vady způsobené zásahem třetích osob, či vyšší mocí (např. mimořádnými přírodními událostmi).</w:t>
      </w:r>
    </w:p>
    <w:p w14:paraId="494571F1" w14:textId="77777777" w:rsidR="00847E8C" w:rsidRDefault="00847E8C" w:rsidP="000A0F58">
      <w:pPr>
        <w:tabs>
          <w:tab w:val="left" w:pos="567"/>
        </w:tabs>
        <w:spacing w:after="120" w:line="240" w:lineRule="auto"/>
        <w:rPr>
          <w:rFonts w:cs="Tahoma"/>
        </w:rPr>
      </w:pPr>
    </w:p>
    <w:p w14:paraId="0830F7F5" w14:textId="77777777" w:rsidR="000A0F58" w:rsidRDefault="000A0F58" w:rsidP="000A0F58">
      <w:pPr>
        <w:pStyle w:val="Nadpis3"/>
      </w:pPr>
      <w:r>
        <w:t>I</w:t>
      </w:r>
      <w:r w:rsidRPr="0082435D">
        <w:t xml:space="preserve">X.  </w:t>
      </w:r>
    </w:p>
    <w:p w14:paraId="59A51778" w14:textId="77777777" w:rsidR="000A0F58" w:rsidRPr="0082435D" w:rsidRDefault="000A0F58" w:rsidP="000A0F58">
      <w:pPr>
        <w:pStyle w:val="Nadpis3"/>
        <w:spacing w:after="120"/>
      </w:pPr>
      <w:r>
        <w:t>Sankční ujednání</w:t>
      </w:r>
    </w:p>
    <w:p w14:paraId="2D82298A" w14:textId="6FAFC909" w:rsidR="000A0F58" w:rsidRPr="0082435D" w:rsidRDefault="000A0F58" w:rsidP="000A0F58">
      <w:pPr>
        <w:pStyle w:val="Odstavecseseznamem"/>
        <w:numPr>
          <w:ilvl w:val="2"/>
          <w:numId w:val="30"/>
        </w:numPr>
        <w:tabs>
          <w:tab w:val="left" w:pos="567"/>
        </w:tabs>
        <w:spacing w:after="60" w:line="240" w:lineRule="auto"/>
        <w:ind w:left="567" w:hanging="567"/>
        <w:contextualSpacing w:val="0"/>
        <w:rPr>
          <w:rFonts w:cs="Tahoma"/>
        </w:rPr>
      </w:pPr>
      <w:r w:rsidRPr="0082435D">
        <w:rPr>
          <w:rFonts w:cs="Tahoma"/>
        </w:rPr>
        <w:t xml:space="preserve">Pro případy neplnění věcných a termínovaných závazků vyplývajících z této smlouvy </w:t>
      </w:r>
      <w:r w:rsidR="006E7160">
        <w:rPr>
          <w:rFonts w:cs="Tahoma"/>
        </w:rPr>
        <w:t>s</w:t>
      </w:r>
      <w:r w:rsidRPr="0082435D">
        <w:rPr>
          <w:rFonts w:cs="Tahoma"/>
        </w:rPr>
        <w:t>mluvní strany sjednávají tyto smluvní pokuty:</w:t>
      </w:r>
    </w:p>
    <w:p w14:paraId="75806FE4" w14:textId="5DB09D4E" w:rsidR="000A0F58" w:rsidRPr="0082435D" w:rsidRDefault="000A0F58" w:rsidP="000A0F58">
      <w:pPr>
        <w:numPr>
          <w:ilvl w:val="0"/>
          <w:numId w:val="8"/>
        </w:numPr>
        <w:tabs>
          <w:tab w:val="clear" w:pos="288"/>
          <w:tab w:val="left" w:pos="567"/>
          <w:tab w:val="left" w:pos="851"/>
        </w:tabs>
        <w:spacing w:after="60" w:line="240" w:lineRule="auto"/>
        <w:ind w:left="851" w:hanging="284"/>
        <w:rPr>
          <w:rFonts w:cs="Tahoma"/>
        </w:rPr>
      </w:pPr>
      <w:r w:rsidRPr="0082435D">
        <w:rPr>
          <w:rFonts w:cs="Tahoma"/>
        </w:rPr>
        <w:t xml:space="preserve">Při prodlení </w:t>
      </w:r>
      <w:r w:rsidR="00621DA6">
        <w:rPr>
          <w:rFonts w:cs="Tahoma"/>
        </w:rPr>
        <w:t>poskytovate</w:t>
      </w:r>
      <w:r w:rsidRPr="0082435D">
        <w:rPr>
          <w:rFonts w:cs="Tahoma"/>
        </w:rPr>
        <w:t xml:space="preserve">le s řádným </w:t>
      </w:r>
      <w:r w:rsidR="00621DA6">
        <w:rPr>
          <w:rFonts w:cs="Tahoma"/>
        </w:rPr>
        <w:t>poskytnutím služby</w:t>
      </w:r>
      <w:r w:rsidRPr="0082435D">
        <w:rPr>
          <w:rFonts w:cs="Tahoma"/>
        </w:rPr>
        <w:t xml:space="preserve"> týkající se </w:t>
      </w:r>
      <w:r w:rsidR="00795CDA">
        <w:rPr>
          <w:rFonts w:cs="Tahoma"/>
        </w:rPr>
        <w:t>přistavení a odvozu VOK</w:t>
      </w:r>
      <w:r w:rsidRPr="0082435D">
        <w:rPr>
          <w:rFonts w:cs="Tahoma"/>
        </w:rPr>
        <w:t xml:space="preserve">, je </w:t>
      </w:r>
      <w:r w:rsidR="00621DA6">
        <w:rPr>
          <w:rFonts w:cs="Tahoma"/>
        </w:rPr>
        <w:t>poskytovate</w:t>
      </w:r>
      <w:r w:rsidRPr="0082435D">
        <w:rPr>
          <w:rFonts w:cs="Tahoma"/>
        </w:rPr>
        <w:t>l povinen zaplatit objednateli smluvní pokutu ve výši 500 Kč za každý den prodlení,</w:t>
      </w:r>
    </w:p>
    <w:p w14:paraId="5B517915" w14:textId="22376165" w:rsidR="000A0F58" w:rsidRPr="0082435D" w:rsidRDefault="000A0F58" w:rsidP="000A0F58">
      <w:pPr>
        <w:numPr>
          <w:ilvl w:val="0"/>
          <w:numId w:val="8"/>
        </w:numPr>
        <w:tabs>
          <w:tab w:val="clear" w:pos="288"/>
          <w:tab w:val="left" w:pos="567"/>
          <w:tab w:val="left" w:pos="851"/>
        </w:tabs>
        <w:spacing w:after="60" w:line="240" w:lineRule="auto"/>
        <w:ind w:left="851" w:hanging="284"/>
        <w:rPr>
          <w:rFonts w:cs="Tahoma"/>
        </w:rPr>
      </w:pPr>
      <w:r w:rsidRPr="0082435D">
        <w:rPr>
          <w:rFonts w:cs="Tahoma"/>
        </w:rPr>
        <w:t xml:space="preserve">Neodstraní-li </w:t>
      </w:r>
      <w:r w:rsidR="00621DA6">
        <w:rPr>
          <w:rFonts w:cs="Tahoma"/>
        </w:rPr>
        <w:t>poskytovatel</w:t>
      </w:r>
      <w:r w:rsidRPr="0082435D">
        <w:rPr>
          <w:rFonts w:cs="Tahoma"/>
        </w:rPr>
        <w:t xml:space="preserve"> reklamovanou vadu </w:t>
      </w:r>
      <w:r w:rsidR="00621DA6">
        <w:rPr>
          <w:rFonts w:cs="Tahoma"/>
        </w:rPr>
        <w:t>služby</w:t>
      </w:r>
      <w:r w:rsidRPr="0082435D">
        <w:rPr>
          <w:rFonts w:cs="Tahoma"/>
        </w:rPr>
        <w:t xml:space="preserve">, je </w:t>
      </w:r>
      <w:r w:rsidR="00621DA6">
        <w:rPr>
          <w:rFonts w:cs="Tahoma"/>
        </w:rPr>
        <w:t>poskytovate</w:t>
      </w:r>
      <w:r w:rsidRPr="0082435D">
        <w:rPr>
          <w:rFonts w:cs="Tahoma"/>
        </w:rPr>
        <w:t>l povinen objednateli zaplatit smluvní pokutu ve výši 500 Kč za každou jednotlivou vadu, u níž je poskytovatel v</w:t>
      </w:r>
      <w:r w:rsidR="00A5286A">
        <w:rPr>
          <w:rFonts w:cs="Tahoma"/>
        </w:rPr>
        <w:t> </w:t>
      </w:r>
      <w:r w:rsidRPr="0082435D">
        <w:rPr>
          <w:rFonts w:cs="Tahoma"/>
        </w:rPr>
        <w:t>prodlení, a</w:t>
      </w:r>
      <w:r>
        <w:rPr>
          <w:rFonts w:cs="Tahoma"/>
        </w:rPr>
        <w:t> </w:t>
      </w:r>
      <w:r w:rsidRPr="0082435D">
        <w:rPr>
          <w:rFonts w:cs="Tahoma"/>
        </w:rPr>
        <w:t>za každý kalendářní den prodlení.</w:t>
      </w:r>
    </w:p>
    <w:p w14:paraId="5F9F1330" w14:textId="18BA9729" w:rsidR="000A0F58" w:rsidRPr="0082435D" w:rsidRDefault="000A0F58" w:rsidP="000A0F58">
      <w:pPr>
        <w:pStyle w:val="Odstavecseseznamem"/>
        <w:numPr>
          <w:ilvl w:val="2"/>
          <w:numId w:val="30"/>
        </w:numPr>
        <w:tabs>
          <w:tab w:val="left" w:pos="567"/>
        </w:tabs>
        <w:spacing w:after="120" w:line="240" w:lineRule="auto"/>
        <w:ind w:left="567" w:hanging="567"/>
        <w:contextualSpacing w:val="0"/>
        <w:rPr>
          <w:rFonts w:cs="Tahoma"/>
        </w:rPr>
      </w:pPr>
      <w:r w:rsidRPr="0082435D">
        <w:rPr>
          <w:rFonts w:cs="Tahoma"/>
        </w:rPr>
        <w:t xml:space="preserve">Smluvní pokuta sjednaná dle této smlouvy je splatná do 30 kalendářních dnů od obdržení písemné výzvy převodem na účet objednatele, specifikovaný ve výzvě. Dnem úhrady se rozumí den odepsání pokuty z účtu </w:t>
      </w:r>
      <w:r w:rsidR="00621DA6">
        <w:rPr>
          <w:rFonts w:cs="Tahoma"/>
        </w:rPr>
        <w:t>poskytovate</w:t>
      </w:r>
      <w:r w:rsidRPr="0082435D">
        <w:rPr>
          <w:rFonts w:cs="Tahoma"/>
        </w:rPr>
        <w:t>le ve prospěch účtu objednatele.</w:t>
      </w:r>
    </w:p>
    <w:p w14:paraId="74AFFC3D" w14:textId="77777777" w:rsidR="000A0F58" w:rsidRDefault="000A0F58" w:rsidP="000A0F58">
      <w:pPr>
        <w:pStyle w:val="Odstavecseseznamem"/>
        <w:numPr>
          <w:ilvl w:val="2"/>
          <w:numId w:val="30"/>
        </w:numPr>
        <w:tabs>
          <w:tab w:val="left" w:pos="567"/>
        </w:tabs>
        <w:spacing w:after="120" w:line="240" w:lineRule="auto"/>
        <w:ind w:left="567" w:hanging="567"/>
        <w:contextualSpacing w:val="0"/>
        <w:rPr>
          <w:rFonts w:cs="Tahoma"/>
        </w:rPr>
      </w:pPr>
      <w:r w:rsidRPr="0082435D">
        <w:rPr>
          <w:rFonts w:cs="Tahoma"/>
        </w:rPr>
        <w:t>Úhradou ani uplatněním smluvní pokuty není omezeno ani jinak dotčeno právo na náhradu škody vzniklé v příčinné souvislosti s porušením povinnosti, na které se smluvní pokuta vztahuje. Vedle zaplacení smluvní pokuty dle předchozí věty je povinná smluvní strana povinna rovněž nahradit oprávněné smluvní straně škodu, která jí vznikla v důsledku porušení povinnosti, jejíž splnění bylo zajištěno smluvní pokutou. Ustanovení § 2050 občansk</w:t>
      </w:r>
      <w:r>
        <w:rPr>
          <w:rFonts w:cs="Tahoma"/>
        </w:rPr>
        <w:t>ého</w:t>
      </w:r>
      <w:r w:rsidRPr="0082435D">
        <w:rPr>
          <w:rFonts w:cs="Tahoma"/>
        </w:rPr>
        <w:t xml:space="preserve"> zákoník</w:t>
      </w:r>
      <w:r>
        <w:rPr>
          <w:rFonts w:cs="Tahoma"/>
        </w:rPr>
        <w:t xml:space="preserve">u </w:t>
      </w:r>
      <w:r w:rsidRPr="0082435D">
        <w:rPr>
          <w:rFonts w:cs="Tahoma"/>
        </w:rPr>
        <w:t>se nepoužije.</w:t>
      </w:r>
    </w:p>
    <w:p w14:paraId="658D4F45" w14:textId="77777777" w:rsidR="00B6373A" w:rsidRPr="00B6373A" w:rsidRDefault="00B6373A" w:rsidP="00B6373A">
      <w:pPr>
        <w:tabs>
          <w:tab w:val="left" w:pos="567"/>
        </w:tabs>
        <w:spacing w:after="120" w:line="240" w:lineRule="auto"/>
        <w:rPr>
          <w:rFonts w:cs="Tahoma"/>
        </w:rPr>
      </w:pPr>
    </w:p>
    <w:p w14:paraId="4A663527" w14:textId="77777777" w:rsidR="00754CA1" w:rsidRDefault="00CA4DF4" w:rsidP="00E86008">
      <w:pPr>
        <w:pStyle w:val="Nadpis3"/>
      </w:pPr>
      <w:r w:rsidRPr="0082435D">
        <w:lastRenderedPageBreak/>
        <w:t xml:space="preserve">X. </w:t>
      </w:r>
    </w:p>
    <w:p w14:paraId="4E11F9D3" w14:textId="77777777" w:rsidR="00CA4DF4" w:rsidRPr="0082435D" w:rsidRDefault="00CA4DF4" w:rsidP="00847E8C">
      <w:pPr>
        <w:pStyle w:val="Nadpis3"/>
        <w:spacing w:after="120"/>
      </w:pPr>
      <w:r w:rsidRPr="0082435D">
        <w:t>Odstoupení od smlouvy a její výpověď</w:t>
      </w:r>
    </w:p>
    <w:p w14:paraId="22A9F9A2" w14:textId="04CD3C21" w:rsidR="00CA4DF4" w:rsidRPr="00847E8C" w:rsidRDefault="001436DC" w:rsidP="000A0F58">
      <w:pPr>
        <w:pStyle w:val="Odstavecseseznamem"/>
        <w:numPr>
          <w:ilvl w:val="0"/>
          <w:numId w:val="31"/>
        </w:numPr>
        <w:tabs>
          <w:tab w:val="left" w:pos="567"/>
        </w:tabs>
        <w:spacing w:after="120" w:line="240" w:lineRule="auto"/>
        <w:ind w:left="567" w:hanging="567"/>
        <w:contextualSpacing w:val="0"/>
        <w:rPr>
          <w:rFonts w:cs="Tahoma"/>
        </w:rPr>
      </w:pPr>
      <w:r>
        <w:rPr>
          <w:rFonts w:cs="Tahoma"/>
        </w:rPr>
        <w:t>Služba</w:t>
      </w:r>
      <w:r w:rsidR="00CA4DF4" w:rsidRPr="00847E8C">
        <w:rPr>
          <w:rFonts w:cs="Tahoma"/>
        </w:rPr>
        <w:t xml:space="preserve"> </w:t>
      </w:r>
      <w:r>
        <w:rPr>
          <w:rFonts w:cs="Tahoma"/>
        </w:rPr>
        <w:t>poskytovate</w:t>
      </w:r>
      <w:r w:rsidR="00CA4DF4" w:rsidRPr="00847E8C">
        <w:rPr>
          <w:rFonts w:cs="Tahoma"/>
        </w:rPr>
        <w:t>le, kter</w:t>
      </w:r>
      <w:r>
        <w:rPr>
          <w:rFonts w:cs="Tahoma"/>
        </w:rPr>
        <w:t>á</w:t>
      </w:r>
      <w:r w:rsidR="00CA4DF4" w:rsidRPr="00847E8C">
        <w:rPr>
          <w:rFonts w:cs="Tahoma"/>
        </w:rPr>
        <w:t xml:space="preserve"> vykazuje již v průběhu p</w:t>
      </w:r>
      <w:r>
        <w:rPr>
          <w:rFonts w:cs="Tahoma"/>
        </w:rPr>
        <w:t xml:space="preserve">oskytování </w:t>
      </w:r>
      <w:r w:rsidR="00CA4DF4" w:rsidRPr="00847E8C">
        <w:rPr>
          <w:rFonts w:cs="Tahoma"/>
        </w:rPr>
        <w:t>nedostatky nebo je p</w:t>
      </w:r>
      <w:r>
        <w:rPr>
          <w:rFonts w:cs="Tahoma"/>
        </w:rPr>
        <w:t>oskytována</w:t>
      </w:r>
      <w:r w:rsidR="00CA4DF4" w:rsidRPr="00847E8C">
        <w:rPr>
          <w:rFonts w:cs="Tahoma"/>
        </w:rPr>
        <w:t xml:space="preserve"> v</w:t>
      </w:r>
      <w:r w:rsidR="00847E8C">
        <w:rPr>
          <w:rFonts w:cs="Tahoma"/>
        </w:rPr>
        <w:t> </w:t>
      </w:r>
      <w:r w:rsidR="00CA4DF4" w:rsidRPr="00847E8C">
        <w:rPr>
          <w:rFonts w:cs="Tahoma"/>
        </w:rPr>
        <w:t xml:space="preserve">rozporu s touto smlouvou, je </w:t>
      </w:r>
      <w:r>
        <w:rPr>
          <w:rFonts w:cs="Tahoma"/>
        </w:rPr>
        <w:t>poskytovate</w:t>
      </w:r>
      <w:r w:rsidR="00CA4DF4" w:rsidRPr="00847E8C">
        <w:rPr>
          <w:rFonts w:cs="Tahoma"/>
        </w:rPr>
        <w:t xml:space="preserve">l povinen nahradit bezvadným plněním. Pokud </w:t>
      </w:r>
      <w:r>
        <w:rPr>
          <w:rFonts w:cs="Tahoma"/>
        </w:rPr>
        <w:t>poskytovate</w:t>
      </w:r>
      <w:r w:rsidR="00CA4DF4" w:rsidRPr="00847E8C">
        <w:rPr>
          <w:rFonts w:cs="Tahoma"/>
        </w:rPr>
        <w:t xml:space="preserve">l ve lhůtě dohodnuté s objednatelem takto zjištěné nedostatky neodstraní, může objednatel od smlouvy vůči tomuto </w:t>
      </w:r>
      <w:r>
        <w:rPr>
          <w:rFonts w:cs="Tahoma"/>
        </w:rPr>
        <w:t>poskytovate</w:t>
      </w:r>
      <w:r w:rsidR="00CA4DF4" w:rsidRPr="00847E8C">
        <w:rPr>
          <w:rFonts w:cs="Tahoma"/>
        </w:rPr>
        <w:t xml:space="preserve">li odstoupit. Vznikne-li z těchto důvodů objednateli škoda, je </w:t>
      </w:r>
      <w:r>
        <w:rPr>
          <w:rFonts w:cs="Tahoma"/>
        </w:rPr>
        <w:t>poskytovate</w:t>
      </w:r>
      <w:r w:rsidR="00CA4DF4" w:rsidRPr="00847E8C">
        <w:rPr>
          <w:rFonts w:cs="Tahoma"/>
        </w:rPr>
        <w:t>l povinen ji uhradit.</w:t>
      </w:r>
    </w:p>
    <w:p w14:paraId="6DDA777E" w14:textId="77777777" w:rsidR="00CA4DF4" w:rsidRPr="0082435D" w:rsidRDefault="00CA4DF4" w:rsidP="000A0F58">
      <w:pPr>
        <w:pStyle w:val="Odstavecseseznamem"/>
        <w:numPr>
          <w:ilvl w:val="0"/>
          <w:numId w:val="31"/>
        </w:numPr>
        <w:tabs>
          <w:tab w:val="left" w:pos="567"/>
        </w:tabs>
        <w:spacing w:after="60" w:line="240" w:lineRule="auto"/>
        <w:ind w:left="567" w:hanging="567"/>
        <w:contextualSpacing w:val="0"/>
        <w:rPr>
          <w:rFonts w:cs="Tahoma"/>
        </w:rPr>
      </w:pPr>
      <w:r w:rsidRPr="0082435D">
        <w:rPr>
          <w:rFonts w:cs="Tahoma"/>
        </w:rPr>
        <w:t>Objednatel je oprávněn odstoupit od smlouvy, pokud:</w:t>
      </w:r>
    </w:p>
    <w:p w14:paraId="71270D17" w14:textId="1B538C7A" w:rsidR="00CA4DF4" w:rsidRPr="0082435D" w:rsidRDefault="00CA4DF4" w:rsidP="00847E8C">
      <w:pPr>
        <w:numPr>
          <w:ilvl w:val="0"/>
          <w:numId w:val="7"/>
        </w:numPr>
        <w:tabs>
          <w:tab w:val="clear" w:pos="504"/>
          <w:tab w:val="left" w:pos="567"/>
          <w:tab w:val="left" w:pos="851"/>
        </w:tabs>
        <w:spacing w:after="60" w:line="240" w:lineRule="auto"/>
        <w:ind w:left="851" w:hanging="284"/>
        <w:rPr>
          <w:rFonts w:cs="Tahoma"/>
        </w:rPr>
      </w:pPr>
      <w:r w:rsidRPr="0082435D">
        <w:rPr>
          <w:rFonts w:cs="Tahoma"/>
        </w:rPr>
        <w:t xml:space="preserve">vůči </w:t>
      </w:r>
      <w:r w:rsidR="001436DC">
        <w:rPr>
          <w:rFonts w:cs="Tahoma"/>
        </w:rPr>
        <w:t>poskytovate</w:t>
      </w:r>
      <w:r w:rsidRPr="0082435D">
        <w:rPr>
          <w:rFonts w:cs="Tahoma"/>
        </w:rPr>
        <w:t>li bylo zahájeno insolvenční řízení ve smyslu insolvenčního zákona,</w:t>
      </w:r>
    </w:p>
    <w:p w14:paraId="022E0FFD" w14:textId="27EDE467" w:rsidR="00CA4DF4" w:rsidRPr="0082435D" w:rsidRDefault="001436DC" w:rsidP="00847E8C">
      <w:pPr>
        <w:numPr>
          <w:ilvl w:val="0"/>
          <w:numId w:val="7"/>
        </w:numPr>
        <w:tabs>
          <w:tab w:val="clear" w:pos="504"/>
          <w:tab w:val="left" w:pos="567"/>
          <w:tab w:val="left" w:pos="851"/>
        </w:tabs>
        <w:spacing w:after="60" w:line="240" w:lineRule="auto"/>
        <w:ind w:left="851" w:hanging="284"/>
        <w:rPr>
          <w:rFonts w:cs="Tahoma"/>
        </w:rPr>
      </w:pPr>
      <w:r>
        <w:rPr>
          <w:rFonts w:cs="Tahoma"/>
        </w:rPr>
        <w:t>poskytovate</w:t>
      </w:r>
      <w:r w:rsidR="00CA4DF4" w:rsidRPr="0082435D">
        <w:rPr>
          <w:rFonts w:cs="Tahoma"/>
        </w:rPr>
        <w:t>l vstoupí do likvidace,</w:t>
      </w:r>
    </w:p>
    <w:p w14:paraId="3C280E4A" w14:textId="77777777" w:rsidR="00CA4DF4" w:rsidRPr="0082435D" w:rsidRDefault="00CA4DF4" w:rsidP="00847E8C">
      <w:pPr>
        <w:numPr>
          <w:ilvl w:val="0"/>
          <w:numId w:val="7"/>
        </w:numPr>
        <w:tabs>
          <w:tab w:val="clear" w:pos="504"/>
          <w:tab w:val="left" w:pos="567"/>
          <w:tab w:val="left" w:pos="851"/>
        </w:tabs>
        <w:spacing w:after="60" w:line="240" w:lineRule="auto"/>
        <w:ind w:left="851" w:hanging="284"/>
        <w:rPr>
          <w:rFonts w:cs="Tahoma"/>
        </w:rPr>
      </w:pPr>
      <w:r w:rsidRPr="0082435D">
        <w:rPr>
          <w:rFonts w:cs="Tahoma"/>
        </w:rPr>
        <w:t>v dalších případech stanovených touto smlouvou nebo obecně závaznými právními předpisy</w:t>
      </w:r>
      <w:r w:rsidR="00322416" w:rsidRPr="0082435D">
        <w:rPr>
          <w:rFonts w:cs="Tahoma"/>
        </w:rPr>
        <w:t>,</w:t>
      </w:r>
    </w:p>
    <w:p w14:paraId="67B8FB42" w14:textId="77777777" w:rsidR="001E6145" w:rsidRPr="0082435D" w:rsidRDefault="001E6145" w:rsidP="00847E8C">
      <w:pPr>
        <w:numPr>
          <w:ilvl w:val="0"/>
          <w:numId w:val="7"/>
        </w:numPr>
        <w:tabs>
          <w:tab w:val="clear" w:pos="504"/>
          <w:tab w:val="left" w:pos="567"/>
          <w:tab w:val="left" w:pos="851"/>
        </w:tabs>
        <w:spacing w:after="0" w:line="240" w:lineRule="auto"/>
        <w:ind w:left="851" w:hanging="284"/>
        <w:rPr>
          <w:rFonts w:cs="Tahoma"/>
        </w:rPr>
      </w:pPr>
      <w:r w:rsidRPr="0082435D">
        <w:rPr>
          <w:rFonts w:cs="Tahoma"/>
        </w:rPr>
        <w:t>dochází k podstatnému porušení smlouvy, kdy za podstatné porušení smlouvy a důvod k odstoupení se považuje:</w:t>
      </w:r>
    </w:p>
    <w:p w14:paraId="3E8C03AB" w14:textId="77777777" w:rsidR="001E6145" w:rsidRPr="0082435D" w:rsidRDefault="001E6145" w:rsidP="00847E8C">
      <w:pPr>
        <w:pStyle w:val="Odstavecseseznamem"/>
        <w:numPr>
          <w:ilvl w:val="0"/>
          <w:numId w:val="13"/>
        </w:numPr>
        <w:spacing w:after="0" w:line="240" w:lineRule="auto"/>
        <w:ind w:left="1491" w:hanging="357"/>
        <w:contextualSpacing w:val="0"/>
        <w:rPr>
          <w:rFonts w:cs="Tahoma"/>
        </w:rPr>
      </w:pPr>
      <w:r w:rsidRPr="0082435D">
        <w:rPr>
          <w:rFonts w:cs="Tahoma"/>
        </w:rPr>
        <w:t>opakované reklamace plnění podle této smlouvy,</w:t>
      </w:r>
    </w:p>
    <w:p w14:paraId="1C759828" w14:textId="0952A238" w:rsidR="001E6145" w:rsidRPr="0082435D" w:rsidRDefault="001E6145" w:rsidP="00847E8C">
      <w:pPr>
        <w:pStyle w:val="Odstavecseseznamem"/>
        <w:numPr>
          <w:ilvl w:val="0"/>
          <w:numId w:val="13"/>
        </w:numPr>
        <w:spacing w:after="0" w:line="240" w:lineRule="auto"/>
        <w:ind w:left="1491" w:hanging="357"/>
        <w:contextualSpacing w:val="0"/>
        <w:rPr>
          <w:rFonts w:cs="Tahoma"/>
        </w:rPr>
      </w:pPr>
      <w:r w:rsidRPr="0082435D">
        <w:rPr>
          <w:rFonts w:cs="Tahoma"/>
        </w:rPr>
        <w:t xml:space="preserve">opakované prodlení s dílčími </w:t>
      </w:r>
      <w:r w:rsidR="004F2BA0">
        <w:rPr>
          <w:rFonts w:cs="Tahoma"/>
        </w:rPr>
        <w:t>službami</w:t>
      </w:r>
      <w:r w:rsidRPr="0082435D">
        <w:rPr>
          <w:rFonts w:cs="Tahoma"/>
        </w:rPr>
        <w:t>,</w:t>
      </w:r>
    </w:p>
    <w:p w14:paraId="4A1AB187" w14:textId="77777777" w:rsidR="001E6145" w:rsidRPr="0082435D" w:rsidRDefault="001E6145" w:rsidP="00847E8C">
      <w:pPr>
        <w:pStyle w:val="Odstavecseseznamem"/>
        <w:numPr>
          <w:ilvl w:val="0"/>
          <w:numId w:val="13"/>
        </w:numPr>
        <w:spacing w:after="0" w:line="240" w:lineRule="auto"/>
        <w:ind w:left="1491" w:hanging="357"/>
        <w:contextualSpacing w:val="0"/>
        <w:rPr>
          <w:rFonts w:cs="Tahoma"/>
        </w:rPr>
      </w:pPr>
      <w:r w:rsidRPr="0082435D">
        <w:rPr>
          <w:rFonts w:cs="Tahoma"/>
        </w:rPr>
        <w:t>prodlení více než 5 měsíců se zaplacením smluvní pokuty nebo více smluvních pokut v součtu přesahující 20.000 Kč,</w:t>
      </w:r>
    </w:p>
    <w:p w14:paraId="7D1953DE" w14:textId="77777777" w:rsidR="001E6145" w:rsidRPr="0082435D" w:rsidRDefault="001E6145" w:rsidP="00847E8C">
      <w:pPr>
        <w:pStyle w:val="Odstavecseseznamem"/>
        <w:numPr>
          <w:ilvl w:val="0"/>
          <w:numId w:val="13"/>
        </w:numPr>
        <w:spacing w:after="120" w:line="240" w:lineRule="auto"/>
        <w:ind w:left="1491" w:hanging="357"/>
        <w:contextualSpacing w:val="0"/>
        <w:rPr>
          <w:rFonts w:cs="Tahoma"/>
        </w:rPr>
      </w:pPr>
      <w:r w:rsidRPr="0082435D">
        <w:rPr>
          <w:rFonts w:cs="Tahoma"/>
        </w:rPr>
        <w:t>opakované nesprávné účtování ceny dle čl.</w:t>
      </w:r>
      <w:r w:rsidR="00847E8C">
        <w:rPr>
          <w:rFonts w:cs="Tahoma"/>
        </w:rPr>
        <w:t xml:space="preserve"> I</w:t>
      </w:r>
      <w:r w:rsidRPr="0082435D">
        <w:rPr>
          <w:rFonts w:cs="Tahoma"/>
        </w:rPr>
        <w:t>V. smlouvy.</w:t>
      </w:r>
    </w:p>
    <w:p w14:paraId="4FB364F5" w14:textId="77777777"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Vzájemné pohledávky smluvních stran vzniklé ke dni odstoupení od smlouvy se vypořádají vzájemným zápočtem, přičemž tento zápočet provede objednatel.</w:t>
      </w:r>
    </w:p>
    <w:p w14:paraId="3034E7D7" w14:textId="77777777"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78AEFEF7" w14:textId="51855FB9"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 xml:space="preserve">V případě odstoupeni od smlouvy jednou ze smluvních stran a do doby dohody o vzájemném vyrovnání těchto nároků je objednatel oprávněn zadržet </w:t>
      </w:r>
      <w:r w:rsidR="00785FD7">
        <w:rPr>
          <w:rFonts w:cs="Tahoma"/>
        </w:rPr>
        <w:t>poskytovate</w:t>
      </w:r>
      <w:r w:rsidRPr="0082435D">
        <w:rPr>
          <w:rFonts w:cs="Tahoma"/>
        </w:rPr>
        <w:t>li veškeré fakturované a</w:t>
      </w:r>
      <w:r w:rsidR="00847E8C">
        <w:rPr>
          <w:rFonts w:cs="Tahoma"/>
        </w:rPr>
        <w:t> </w:t>
      </w:r>
      <w:r w:rsidRPr="0082435D">
        <w:rPr>
          <w:rFonts w:cs="Tahoma"/>
        </w:rPr>
        <w:t>splatné platby. V takovém případě se objednatel neocitne v prodlení s úhradou faktury.</w:t>
      </w:r>
    </w:p>
    <w:p w14:paraId="6C783E17" w14:textId="77777777" w:rsidR="00CA4DF4" w:rsidRPr="0082435D"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Účinky odstoupení od této smlouvy nastávají okamžikem doručení písemné zprávy o tomto úkonu druhé smluvní straně.</w:t>
      </w:r>
    </w:p>
    <w:p w14:paraId="5BF2FC01" w14:textId="44113E97" w:rsidR="00CA4DF4" w:rsidRDefault="00CA4DF4" w:rsidP="000A0F58">
      <w:pPr>
        <w:pStyle w:val="Odstavecseseznamem"/>
        <w:numPr>
          <w:ilvl w:val="0"/>
          <w:numId w:val="31"/>
        </w:numPr>
        <w:tabs>
          <w:tab w:val="left" w:pos="567"/>
        </w:tabs>
        <w:spacing w:after="120" w:line="240" w:lineRule="auto"/>
        <w:ind w:left="567" w:hanging="567"/>
        <w:contextualSpacing w:val="0"/>
        <w:rPr>
          <w:rFonts w:cs="Tahoma"/>
        </w:rPr>
      </w:pPr>
      <w:r w:rsidRPr="0082435D">
        <w:rPr>
          <w:rFonts w:cs="Tahoma"/>
        </w:rPr>
        <w:t xml:space="preserve">Objednatel i </w:t>
      </w:r>
      <w:r w:rsidR="004F2BA0">
        <w:rPr>
          <w:rFonts w:cs="Tahoma"/>
        </w:rPr>
        <w:t>poskytovate</w:t>
      </w:r>
      <w:r w:rsidRPr="0082435D">
        <w:rPr>
          <w:rFonts w:cs="Tahoma"/>
        </w:rPr>
        <w:t xml:space="preserve">l jsou oprávněni vypovědět </w:t>
      </w:r>
      <w:r w:rsidR="00847E8C">
        <w:rPr>
          <w:rFonts w:cs="Tahoma"/>
        </w:rPr>
        <w:t>s</w:t>
      </w:r>
      <w:r w:rsidRPr="0082435D">
        <w:rPr>
          <w:rFonts w:cs="Tahoma"/>
        </w:rPr>
        <w:t xml:space="preserve">mlouvu i bez udání důvodu ve dvouměsíční výpovědní době. Výpovědní doba počne běžet prvním dnem kalendářního měsíce následujícího po dni prokazatelného doručení výpovědi druhé </w:t>
      </w:r>
      <w:r w:rsidR="00847E8C">
        <w:rPr>
          <w:rFonts w:cs="Tahoma"/>
        </w:rPr>
        <w:t>s</w:t>
      </w:r>
      <w:r w:rsidRPr="0082435D">
        <w:rPr>
          <w:rFonts w:cs="Tahoma"/>
        </w:rPr>
        <w:t>mluvní straně.</w:t>
      </w:r>
    </w:p>
    <w:p w14:paraId="13BA91C0" w14:textId="77777777" w:rsidR="00847E8C" w:rsidRPr="00847E8C" w:rsidRDefault="00847E8C" w:rsidP="00847E8C">
      <w:pPr>
        <w:tabs>
          <w:tab w:val="left" w:pos="567"/>
        </w:tabs>
        <w:spacing w:after="120" w:line="240" w:lineRule="auto"/>
        <w:rPr>
          <w:rFonts w:cs="Tahoma"/>
        </w:rPr>
      </w:pPr>
    </w:p>
    <w:p w14:paraId="77762EFD" w14:textId="77777777" w:rsidR="00754CA1" w:rsidRDefault="00CA4DF4" w:rsidP="00E86008">
      <w:pPr>
        <w:pStyle w:val="Nadpis3"/>
      </w:pPr>
      <w:r w:rsidRPr="0082435D">
        <w:t xml:space="preserve">XI.  </w:t>
      </w:r>
    </w:p>
    <w:p w14:paraId="0BF5A19D" w14:textId="77777777" w:rsidR="00CA4DF4" w:rsidRPr="0082435D" w:rsidRDefault="00CA4DF4" w:rsidP="000A0F58">
      <w:pPr>
        <w:pStyle w:val="Nadpis3"/>
        <w:spacing w:after="120"/>
      </w:pPr>
      <w:r w:rsidRPr="0082435D">
        <w:t>Doručování</w:t>
      </w:r>
    </w:p>
    <w:p w14:paraId="6945C7B1" w14:textId="14CA0A87" w:rsidR="00CA4DF4" w:rsidRPr="0082435D" w:rsidRDefault="00CA4DF4" w:rsidP="000A0F58">
      <w:pPr>
        <w:numPr>
          <w:ilvl w:val="0"/>
          <w:numId w:val="9"/>
        </w:numPr>
        <w:tabs>
          <w:tab w:val="clear" w:pos="288"/>
          <w:tab w:val="left" w:pos="567"/>
        </w:tabs>
        <w:spacing w:after="120" w:line="240" w:lineRule="auto"/>
        <w:ind w:left="567" w:hanging="567"/>
        <w:rPr>
          <w:rFonts w:cs="Tahoma"/>
        </w:rPr>
      </w:pPr>
      <w:r w:rsidRPr="0082435D">
        <w:rPr>
          <w:rFonts w:cs="Tahoma"/>
        </w:rPr>
        <w:t xml:space="preserve">Veškeré písemnosti se doručují na adresu objednatele nebo </w:t>
      </w:r>
      <w:r w:rsidR="004F2BA0">
        <w:rPr>
          <w:rFonts w:cs="Tahoma"/>
        </w:rPr>
        <w:t>poskytovate</w:t>
      </w:r>
      <w:r w:rsidRPr="0082435D">
        <w:rPr>
          <w:rFonts w:cs="Tahoma"/>
        </w:rPr>
        <w:t>le uvedenou v</w:t>
      </w:r>
      <w:r w:rsidR="00830D52">
        <w:rPr>
          <w:rFonts w:cs="Tahoma"/>
        </w:rPr>
        <w:t xml:space="preserve"> záhlaví </w:t>
      </w:r>
      <w:r w:rsidRPr="0082435D">
        <w:rPr>
          <w:rFonts w:cs="Tahoma"/>
        </w:rPr>
        <w:t>této smlouv</w:t>
      </w:r>
      <w:r w:rsidR="00830D52">
        <w:rPr>
          <w:rFonts w:cs="Tahoma"/>
        </w:rPr>
        <w:t>y</w:t>
      </w:r>
      <w:r w:rsidRPr="0082435D">
        <w:rPr>
          <w:rFonts w:cs="Tahoma"/>
        </w:rPr>
        <w:t>. Pokud v</w:t>
      </w:r>
      <w:r w:rsidR="00DB7733" w:rsidRPr="0082435D">
        <w:rPr>
          <w:rFonts w:cs="Tahoma"/>
        </w:rPr>
        <w:t> </w:t>
      </w:r>
      <w:r w:rsidRPr="0082435D">
        <w:rPr>
          <w:rFonts w:cs="Tahoma"/>
        </w:rPr>
        <w:t>průběhu plnění této smlouvy dojde ke změně adresy některého z</w:t>
      </w:r>
      <w:r w:rsidR="0063458E">
        <w:rPr>
          <w:rFonts w:cs="Tahoma"/>
        </w:rPr>
        <w:t> </w:t>
      </w:r>
      <w:r w:rsidRPr="0082435D">
        <w:rPr>
          <w:rFonts w:cs="Tahoma"/>
        </w:rPr>
        <w:t>účastníků, je povinen tento účastník neprodleně písemné informovat druhého účastníka o této změně.</w:t>
      </w:r>
    </w:p>
    <w:p w14:paraId="350AD254" w14:textId="77777777" w:rsidR="00CA4DF4" w:rsidRPr="0082435D" w:rsidRDefault="00CA4DF4" w:rsidP="000A0F58">
      <w:pPr>
        <w:numPr>
          <w:ilvl w:val="0"/>
          <w:numId w:val="9"/>
        </w:numPr>
        <w:tabs>
          <w:tab w:val="clear" w:pos="288"/>
          <w:tab w:val="left" w:pos="567"/>
        </w:tabs>
        <w:spacing w:after="120" w:line="240" w:lineRule="auto"/>
        <w:ind w:left="567" w:hanging="567"/>
        <w:rPr>
          <w:rFonts w:cs="Tahoma"/>
        </w:rPr>
      </w:pPr>
      <w:r w:rsidRPr="0082435D">
        <w:rPr>
          <w:rFonts w:cs="Tahoma"/>
        </w:rPr>
        <w:t>Objednatel pro doručování stanovuje tuto adresu: Město Ostrov, Jáchymovská 1, 363 01 Ostrov</w:t>
      </w:r>
      <w:r w:rsidR="000A0F58">
        <w:rPr>
          <w:rFonts w:cs="Tahoma"/>
        </w:rPr>
        <w:t>.</w:t>
      </w:r>
    </w:p>
    <w:p w14:paraId="7B33B21C" w14:textId="5C3B9590" w:rsidR="00CA4DF4" w:rsidRPr="00CC7149" w:rsidRDefault="00F723FE" w:rsidP="000A0F58">
      <w:pPr>
        <w:numPr>
          <w:ilvl w:val="0"/>
          <w:numId w:val="9"/>
        </w:numPr>
        <w:tabs>
          <w:tab w:val="clear" w:pos="288"/>
          <w:tab w:val="left" w:pos="567"/>
        </w:tabs>
        <w:spacing w:after="120" w:line="240" w:lineRule="auto"/>
        <w:ind w:left="567" w:hanging="567"/>
        <w:rPr>
          <w:rFonts w:cs="Tahoma"/>
          <w:strike/>
        </w:rPr>
      </w:pPr>
      <w:r w:rsidRPr="0082435D">
        <w:rPr>
          <w:rFonts w:cs="Tahoma"/>
        </w:rPr>
        <w:t>Písemnost se považuje za řádně učiněnou podáním na poštu, či jinému veřejnému přepravci k</w:t>
      </w:r>
      <w:r w:rsidR="000A0F58">
        <w:rPr>
          <w:rFonts w:cs="Tahoma"/>
        </w:rPr>
        <w:t> </w:t>
      </w:r>
      <w:r w:rsidRPr="0082435D">
        <w:rPr>
          <w:rFonts w:cs="Tahoma"/>
        </w:rPr>
        <w:t xml:space="preserve">doručení adresátovi na jeho poslední známou adresu (v pochybnostech se má za to, že je to jeho adresa </w:t>
      </w:r>
      <w:r w:rsidR="00375958">
        <w:rPr>
          <w:rFonts w:cs="Tahoma"/>
        </w:rPr>
        <w:t>uvedená v záhlaví smlouvy</w:t>
      </w:r>
      <w:r w:rsidRPr="0082435D">
        <w:rPr>
          <w:rFonts w:cs="Tahoma"/>
        </w:rPr>
        <w:t>). Totéž platí pro případ, že adresát písemnost doručovanou jinak odmítne převzít, tehdy účinky doručení písemnosti nastanou tímto odmítnutím. V případě doručování dokumentů se za řádně doručené považují též dokumenty doručené prostřednictvím datové schránky. Doručuje-li se způsobem podle zákona č.</w:t>
      </w:r>
      <w:r w:rsidR="00375958">
        <w:rPr>
          <w:rFonts w:cs="Tahoma"/>
        </w:rPr>
        <w:t> </w:t>
      </w:r>
      <w:r w:rsidRPr="0082435D">
        <w:rPr>
          <w:rFonts w:cs="Tahoma"/>
        </w:rPr>
        <w:t>300/2008</w:t>
      </w:r>
      <w:r w:rsidR="00375958">
        <w:rPr>
          <w:rFonts w:cs="Tahoma"/>
        </w:rPr>
        <w:t> </w:t>
      </w:r>
      <w:r w:rsidRPr="0082435D">
        <w:rPr>
          <w:rFonts w:cs="Tahoma"/>
        </w:rPr>
        <w:t xml:space="preserve">Sb., </w:t>
      </w:r>
      <w:r w:rsidR="00883305" w:rsidRPr="00883305">
        <w:rPr>
          <w:rFonts w:cs="Tahoma"/>
        </w:rPr>
        <w:t>o elektronických úkonech a autorizované konverzi dokumentů</w:t>
      </w:r>
      <w:r w:rsidR="00830D52">
        <w:rPr>
          <w:rFonts w:cs="Tahoma"/>
        </w:rPr>
        <w:t xml:space="preserve">, </w:t>
      </w:r>
      <w:r w:rsidRPr="0082435D">
        <w:rPr>
          <w:rFonts w:cs="Tahoma"/>
        </w:rPr>
        <w:t>v</w:t>
      </w:r>
      <w:r w:rsidR="00830D52">
        <w:rPr>
          <w:rFonts w:cs="Tahoma"/>
        </w:rPr>
        <w:t>e</w:t>
      </w:r>
      <w:r w:rsidRPr="0082435D">
        <w:rPr>
          <w:rFonts w:cs="Tahoma"/>
        </w:rPr>
        <w:t xml:space="preserve"> znění</w:t>
      </w:r>
      <w:r w:rsidR="00830D52">
        <w:rPr>
          <w:rFonts w:cs="Tahoma"/>
        </w:rPr>
        <w:t xml:space="preserve"> pozdějších předpisů</w:t>
      </w:r>
      <w:r w:rsidRPr="0082435D">
        <w:rPr>
          <w:rFonts w:cs="Tahoma"/>
        </w:rPr>
        <w:t xml:space="preserve">,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w:t>
      </w:r>
      <w:r w:rsidRPr="0082435D">
        <w:rPr>
          <w:rFonts w:cs="Tahoma"/>
        </w:rPr>
        <w:lastRenderedPageBreak/>
        <w:t>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74E5A3D4" w14:textId="77777777" w:rsidR="00CC7149" w:rsidRPr="00830D52" w:rsidRDefault="00CC7149" w:rsidP="00CC7149">
      <w:pPr>
        <w:tabs>
          <w:tab w:val="decimal" w:pos="288"/>
          <w:tab w:val="left" w:pos="567"/>
        </w:tabs>
        <w:spacing w:after="120" w:line="240" w:lineRule="auto"/>
        <w:ind w:left="567"/>
        <w:rPr>
          <w:rFonts w:cs="Tahoma"/>
          <w:strike/>
        </w:rPr>
      </w:pPr>
    </w:p>
    <w:p w14:paraId="0944D4F6" w14:textId="77777777" w:rsidR="00754CA1" w:rsidRDefault="00CA4DF4" w:rsidP="00E86008">
      <w:pPr>
        <w:pStyle w:val="Nadpis3"/>
      </w:pPr>
      <w:r w:rsidRPr="0082435D">
        <w:t xml:space="preserve">XII.  </w:t>
      </w:r>
    </w:p>
    <w:p w14:paraId="30AA8D5A" w14:textId="77777777" w:rsidR="00CA4DF4" w:rsidRPr="0082435D" w:rsidRDefault="00CA4DF4" w:rsidP="000A0F58">
      <w:pPr>
        <w:pStyle w:val="Nadpis3"/>
        <w:spacing w:after="120"/>
      </w:pPr>
      <w:r w:rsidRPr="0082435D">
        <w:t>Závěrečná ustanovení</w:t>
      </w:r>
    </w:p>
    <w:p w14:paraId="19FD8113" w14:textId="07B5FCE3"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 xml:space="preserve">Právní vztahy založené touto smlouvou se řídí příslušnými ustanoveními </w:t>
      </w:r>
      <w:r w:rsidR="00830D52">
        <w:rPr>
          <w:rFonts w:cs="Tahoma"/>
        </w:rPr>
        <w:t>občanského zákoníku</w:t>
      </w:r>
      <w:r w:rsidRPr="0082435D">
        <w:rPr>
          <w:rFonts w:cs="Tahoma"/>
        </w:rPr>
        <w:t>.</w:t>
      </w:r>
    </w:p>
    <w:p w14:paraId="12038F8C" w14:textId="77777777"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Měnit nebo doplňovat text této smlouvy je možné pouze formou písemných dodatků, které budou platné, jestliže budou řádně potvrzeny a podepsány oprávněnými zástupci obou smluvních stran.</w:t>
      </w:r>
    </w:p>
    <w:p w14:paraId="2DBD7EE4" w14:textId="77777777"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Veškerá předchozí ujednání mezi smluvními stranami bez ohledu na jejich formu, týkající se předmětu této smlouvy, pozbývají uzavřením této smlouvy své účinnosti.</w:t>
      </w:r>
    </w:p>
    <w:p w14:paraId="285AAFCD" w14:textId="6C89DD25" w:rsidR="00D20A5A" w:rsidRPr="0082435D" w:rsidRDefault="00D20A5A" w:rsidP="00D20A5A">
      <w:pPr>
        <w:numPr>
          <w:ilvl w:val="0"/>
          <w:numId w:val="10"/>
        </w:numPr>
        <w:tabs>
          <w:tab w:val="left" w:pos="567"/>
        </w:tabs>
        <w:spacing w:after="120" w:line="240" w:lineRule="auto"/>
        <w:ind w:left="567" w:hanging="567"/>
        <w:rPr>
          <w:rFonts w:cs="Tahoma"/>
        </w:rPr>
      </w:pPr>
      <w:r w:rsidRPr="0082435D">
        <w:rPr>
          <w:rFonts w:cs="Tahoma"/>
        </w:rPr>
        <w:t xml:space="preserve">V případě, že některé ustanovení </w:t>
      </w:r>
      <w:r>
        <w:rPr>
          <w:rFonts w:cs="Tahoma"/>
        </w:rPr>
        <w:t>s</w:t>
      </w:r>
      <w:r w:rsidRPr="0082435D">
        <w:rPr>
          <w:rFonts w:cs="Tahoma"/>
        </w:rPr>
        <w:t xml:space="preserve">mlouvy je nebo se stane v budoucnu neplatným, neúčinným či nevymahatelným nebo bude-li takovým shledáno příslušným orgánem, zůstávají ostatní ustanovení </w:t>
      </w:r>
      <w:r>
        <w:rPr>
          <w:rFonts w:cs="Tahoma"/>
        </w:rPr>
        <w:t>s</w:t>
      </w:r>
      <w:r w:rsidRPr="0082435D">
        <w:rPr>
          <w:rFonts w:cs="Tahoma"/>
        </w:rPr>
        <w:t xml:space="preserve">mlouvy v platnosti a účinnosti, pokud z povahy takového ustanovení nebo z jeho obsahu anebo z okolností, za nichž byla </w:t>
      </w:r>
      <w:r>
        <w:rPr>
          <w:rFonts w:cs="Tahoma"/>
        </w:rPr>
        <w:t>s</w:t>
      </w:r>
      <w:r w:rsidRPr="0082435D">
        <w:rPr>
          <w:rFonts w:cs="Tahoma"/>
        </w:rPr>
        <w:t>mlouva uzavřena, nevyplývá, že jej nelze oddělit od</w:t>
      </w:r>
      <w:r w:rsidR="0063458E">
        <w:rPr>
          <w:rFonts w:cs="Tahoma"/>
        </w:rPr>
        <w:t> </w:t>
      </w:r>
      <w:r w:rsidRPr="0082435D">
        <w:rPr>
          <w:rFonts w:cs="Tahoma"/>
        </w:rPr>
        <w:t xml:space="preserve">ostatního obsahu </w:t>
      </w:r>
      <w:r>
        <w:rPr>
          <w:rFonts w:cs="Tahoma"/>
        </w:rPr>
        <w:t>s</w:t>
      </w:r>
      <w:r w:rsidRPr="0082435D">
        <w:rPr>
          <w:rFonts w:cs="Tahoma"/>
        </w:rPr>
        <w:t xml:space="preserve">mlouvy. Smluvní strany se zavazují bezodkladně nahradit neplatné, neúčinné nebo nevymahatelné ustanovení </w:t>
      </w:r>
      <w:r>
        <w:rPr>
          <w:rFonts w:cs="Tahoma"/>
        </w:rPr>
        <w:t>s</w:t>
      </w:r>
      <w:r w:rsidRPr="0082435D">
        <w:rPr>
          <w:rFonts w:cs="Tahoma"/>
        </w:rPr>
        <w:t>mlouvy ustanovením jiným, které svým obsahem a</w:t>
      </w:r>
      <w:r w:rsidR="0063458E">
        <w:rPr>
          <w:rFonts w:cs="Tahoma"/>
        </w:rPr>
        <w:t> </w:t>
      </w:r>
      <w:r w:rsidRPr="0082435D">
        <w:rPr>
          <w:rFonts w:cs="Tahoma"/>
        </w:rPr>
        <w:t xml:space="preserve">smyslem odpovídá nejlépe ustanovení původnímu a </w:t>
      </w:r>
      <w:r>
        <w:rPr>
          <w:rFonts w:cs="Tahoma"/>
        </w:rPr>
        <w:t>s</w:t>
      </w:r>
      <w:r w:rsidRPr="0082435D">
        <w:rPr>
          <w:rFonts w:cs="Tahoma"/>
        </w:rPr>
        <w:t>mlouvě jako celku.</w:t>
      </w:r>
    </w:p>
    <w:p w14:paraId="457BCC7F" w14:textId="43D79251"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Tato smlouva je vypracována ve čtyřech stejnopisech, z nichž každá ze smluvních stran obdrží po dvou.</w:t>
      </w:r>
      <w:r w:rsidR="00AF0060">
        <w:rPr>
          <w:rFonts w:cs="Tahoma"/>
        </w:rPr>
        <w:t xml:space="preserve"> </w:t>
      </w:r>
      <w:r w:rsidR="00AA3900" w:rsidRPr="00AA3900">
        <w:rPr>
          <w:rFonts w:cs="Tahoma"/>
        </w:rPr>
        <w:t>Je-li však smlouva uzavřena v elektronické podobě, obě smluvní strany obdrží její elektronický originál.</w:t>
      </w:r>
    </w:p>
    <w:p w14:paraId="55C7435E" w14:textId="77777777"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Tato smlouva nabývá platnosti dnem podpisu smlouvy oběma smluvními stranami.</w:t>
      </w:r>
    </w:p>
    <w:p w14:paraId="684BB377" w14:textId="3F398FA8" w:rsidR="00CA4DF4" w:rsidRPr="0082435D" w:rsidRDefault="00CA4DF4" w:rsidP="00830D52">
      <w:pPr>
        <w:numPr>
          <w:ilvl w:val="0"/>
          <w:numId w:val="10"/>
        </w:numPr>
        <w:tabs>
          <w:tab w:val="left" w:pos="567"/>
        </w:tabs>
        <w:spacing w:after="120" w:line="240" w:lineRule="auto"/>
        <w:ind w:left="567" w:hanging="567"/>
        <w:rPr>
          <w:rFonts w:cs="Tahoma"/>
        </w:rPr>
      </w:pPr>
      <w:r w:rsidRPr="0082435D">
        <w:rPr>
          <w:rFonts w:cs="Tahoma"/>
        </w:rPr>
        <w:t xml:space="preserve">Smlouva nabývá účinnosti dnem 1. </w:t>
      </w:r>
      <w:r w:rsidR="000878E3">
        <w:rPr>
          <w:rFonts w:cs="Tahoma"/>
        </w:rPr>
        <w:t>4</w:t>
      </w:r>
      <w:r w:rsidRPr="0082435D">
        <w:rPr>
          <w:rFonts w:cs="Tahoma"/>
        </w:rPr>
        <w:t>. 202</w:t>
      </w:r>
      <w:r w:rsidR="00A66E45">
        <w:rPr>
          <w:rFonts w:cs="Tahoma"/>
        </w:rPr>
        <w:t>6</w:t>
      </w:r>
      <w:r w:rsidRPr="0082435D">
        <w:rPr>
          <w:rFonts w:cs="Tahoma"/>
        </w:rPr>
        <w:t>, resp. dnem uveřejnění v registru smluv dle zákona č.</w:t>
      </w:r>
      <w:r w:rsidR="00830D52">
        <w:rPr>
          <w:rFonts w:cs="Tahoma"/>
        </w:rPr>
        <w:t> </w:t>
      </w:r>
      <w:r w:rsidRPr="0082435D">
        <w:rPr>
          <w:rFonts w:cs="Tahoma"/>
        </w:rPr>
        <w:t>340/2015 Sb., o zvláštních podmínkách účinnosti některých smluv, uveřejňování těchto smluv a o registru smluv (zákon o</w:t>
      </w:r>
      <w:r w:rsidR="00DB7733" w:rsidRPr="0082435D">
        <w:rPr>
          <w:rFonts w:cs="Tahoma"/>
        </w:rPr>
        <w:t> </w:t>
      </w:r>
      <w:r w:rsidRPr="0082435D">
        <w:rPr>
          <w:rFonts w:cs="Tahoma"/>
        </w:rPr>
        <w:t>registru smluv), v</w:t>
      </w:r>
      <w:r w:rsidR="00830D52">
        <w:rPr>
          <w:rFonts w:cs="Tahoma"/>
        </w:rPr>
        <w:t>e</w:t>
      </w:r>
      <w:r w:rsidRPr="0082435D">
        <w:rPr>
          <w:rFonts w:cs="Tahoma"/>
        </w:rPr>
        <w:t> znění</w:t>
      </w:r>
      <w:r w:rsidR="00830D52">
        <w:rPr>
          <w:rFonts w:cs="Tahoma"/>
        </w:rPr>
        <w:t xml:space="preserve"> pozdějších předpisů</w:t>
      </w:r>
      <w:r w:rsidRPr="0082435D">
        <w:rPr>
          <w:rFonts w:cs="Tahoma"/>
        </w:rPr>
        <w:t xml:space="preserve"> (dále jen „</w:t>
      </w:r>
      <w:r w:rsidRPr="00830D52">
        <w:rPr>
          <w:rFonts w:cs="Tahoma"/>
          <w:i/>
        </w:rPr>
        <w:t>Zákon o</w:t>
      </w:r>
      <w:r w:rsidR="0067610F">
        <w:rPr>
          <w:rFonts w:cs="Tahoma"/>
          <w:i/>
        </w:rPr>
        <w:t> </w:t>
      </w:r>
      <w:r w:rsidRPr="00830D52">
        <w:rPr>
          <w:rFonts w:cs="Tahoma"/>
          <w:i/>
        </w:rPr>
        <w:t>registru smluv</w:t>
      </w:r>
      <w:r w:rsidRPr="0082435D">
        <w:rPr>
          <w:rFonts w:cs="Tahoma"/>
        </w:rPr>
        <w:t xml:space="preserve">“), a to podle toho, která z uvedených skutečností nastane později. </w:t>
      </w:r>
      <w:r w:rsidRPr="00830D52">
        <w:rPr>
          <w:rFonts w:cs="Tahoma"/>
        </w:rPr>
        <w:t xml:space="preserve">Smluvní strany berou na vědomí, že </w:t>
      </w:r>
      <w:r w:rsidR="00830D52">
        <w:rPr>
          <w:rFonts w:cs="Tahoma"/>
        </w:rPr>
        <w:t>s</w:t>
      </w:r>
      <w:r w:rsidRPr="00830D52">
        <w:rPr>
          <w:rFonts w:cs="Tahoma"/>
        </w:rPr>
        <w:t xml:space="preserve">mlouva bude zveřejněna v registru smluv dle Zákona o registru smluv, jelikož je objednatel povinnou osobou ve smyslu Zákona o registru smluv a </w:t>
      </w:r>
      <w:r w:rsidR="004F2BA0">
        <w:rPr>
          <w:rFonts w:cs="Tahoma"/>
        </w:rPr>
        <w:t>poskytovate</w:t>
      </w:r>
      <w:r w:rsidRPr="00830D52">
        <w:rPr>
          <w:rFonts w:cs="Tahoma"/>
        </w:rPr>
        <w:t xml:space="preserve">l s jejím zveřejněním souhlasí. Zveřejnění se zavazuje zajistit objednatel do 30 dnů od podpisu </w:t>
      </w:r>
      <w:r w:rsidR="00830D52">
        <w:rPr>
          <w:rFonts w:cs="Tahoma"/>
        </w:rPr>
        <w:t>s</w:t>
      </w:r>
      <w:r w:rsidRPr="00830D52">
        <w:rPr>
          <w:rFonts w:cs="Tahoma"/>
        </w:rPr>
        <w:t xml:space="preserve">mlouvy oběma </w:t>
      </w:r>
      <w:r w:rsidR="00D41000">
        <w:rPr>
          <w:rFonts w:cs="Tahoma"/>
        </w:rPr>
        <w:t>s</w:t>
      </w:r>
      <w:r w:rsidRPr="00830D52">
        <w:rPr>
          <w:rFonts w:cs="Tahoma"/>
        </w:rPr>
        <w:t>mluvními stranami.</w:t>
      </w:r>
      <w:r w:rsidR="00982F20" w:rsidRPr="00830D52">
        <w:rPr>
          <w:rFonts w:cs="Tahoma"/>
        </w:rPr>
        <w:t xml:space="preserve"> </w:t>
      </w:r>
      <w:r w:rsidR="00CD621C" w:rsidRPr="00830D52">
        <w:rPr>
          <w:rFonts w:cs="Tahoma"/>
        </w:rPr>
        <w:t xml:space="preserve"> </w:t>
      </w:r>
    </w:p>
    <w:p w14:paraId="4FE6706B" w14:textId="77777777" w:rsidR="00D20A5A" w:rsidRPr="0082435D" w:rsidRDefault="00D20A5A" w:rsidP="00D20A5A">
      <w:pPr>
        <w:numPr>
          <w:ilvl w:val="0"/>
          <w:numId w:val="10"/>
        </w:numPr>
        <w:tabs>
          <w:tab w:val="left" w:pos="567"/>
        </w:tabs>
        <w:spacing w:after="120" w:line="240" w:lineRule="auto"/>
        <w:ind w:left="567" w:hanging="567"/>
        <w:rPr>
          <w:rFonts w:cs="Tahoma"/>
        </w:rPr>
      </w:pPr>
      <w:r w:rsidRPr="0082435D">
        <w:rPr>
          <w:rFonts w:cs="Tahoma"/>
        </w:rPr>
        <w:t>Smluvní strany svým podpisem na této listině potvrzují autentičnost této smlouvy a prohlašují, že si smlouvu přečetly, s jejím obsahem souhlasí, že smlouva byla sepsána na základě pravdivých údajů, z jejich pravé a svobodné vůle a nebyla uzavřena v tísni a za nápadně nevýhodných podmínek pro některou z nich.</w:t>
      </w:r>
    </w:p>
    <w:p w14:paraId="2B0D9F97" w14:textId="77777777" w:rsidR="00830D52" w:rsidRPr="0082435D" w:rsidRDefault="00830D52" w:rsidP="008F4933">
      <w:pPr>
        <w:numPr>
          <w:ilvl w:val="0"/>
          <w:numId w:val="10"/>
        </w:numPr>
        <w:tabs>
          <w:tab w:val="left" w:pos="567"/>
        </w:tabs>
        <w:spacing w:after="120" w:line="240" w:lineRule="auto"/>
        <w:ind w:left="567" w:hanging="567"/>
        <w:rPr>
          <w:rFonts w:cs="Tahoma"/>
          <w:b/>
        </w:rPr>
      </w:pPr>
      <w:r w:rsidRPr="0082435D">
        <w:rPr>
          <w:rFonts w:cs="Tahoma"/>
        </w:rPr>
        <w:t>Tato smlouva obsahuje následující přílohy:</w:t>
      </w:r>
    </w:p>
    <w:p w14:paraId="44B02365" w14:textId="5D6057F8" w:rsidR="00830D52" w:rsidRDefault="00EA1FE0" w:rsidP="00EA1FE0">
      <w:pPr>
        <w:tabs>
          <w:tab w:val="left" w:pos="567"/>
          <w:tab w:val="left" w:pos="851"/>
        </w:tabs>
        <w:spacing w:after="60" w:line="240" w:lineRule="auto"/>
        <w:rPr>
          <w:rFonts w:cs="Tahoma"/>
        </w:rPr>
      </w:pPr>
      <w:r>
        <w:rPr>
          <w:rFonts w:cs="Tahoma"/>
        </w:rPr>
        <w:t xml:space="preserve">          </w:t>
      </w:r>
      <w:bookmarkStart w:id="2" w:name="_Hlk219982471"/>
      <w:r w:rsidR="00830D52" w:rsidRPr="0082435D">
        <w:rPr>
          <w:rFonts w:cs="Tahoma"/>
        </w:rPr>
        <w:t xml:space="preserve">Příloha č. 1 – Položkový </w:t>
      </w:r>
      <w:r w:rsidR="00C07080">
        <w:rPr>
          <w:rFonts w:cs="Tahoma"/>
        </w:rPr>
        <w:t>ceník</w:t>
      </w:r>
      <w:r w:rsidR="00830D52" w:rsidRPr="0082435D">
        <w:rPr>
          <w:rFonts w:cs="Tahoma"/>
        </w:rPr>
        <w:t xml:space="preserve"> </w:t>
      </w:r>
      <w:bookmarkEnd w:id="2"/>
    </w:p>
    <w:p w14:paraId="70D2B13A" w14:textId="5DE6041E" w:rsidR="004B0997" w:rsidRDefault="004B0997" w:rsidP="00EA1FE0">
      <w:pPr>
        <w:tabs>
          <w:tab w:val="left" w:pos="567"/>
          <w:tab w:val="left" w:pos="851"/>
        </w:tabs>
        <w:spacing w:after="60" w:line="240" w:lineRule="auto"/>
        <w:rPr>
          <w:rFonts w:cs="Tahoma"/>
        </w:rPr>
      </w:pPr>
    </w:p>
    <w:tbl>
      <w:tblPr>
        <w:tblW w:w="0" w:type="auto"/>
        <w:jc w:val="center"/>
        <w:tblCellMar>
          <w:left w:w="70" w:type="dxa"/>
          <w:right w:w="70" w:type="dxa"/>
        </w:tblCellMar>
        <w:tblLook w:val="0000" w:firstRow="0" w:lastRow="0" w:firstColumn="0" w:lastColumn="0" w:noHBand="0" w:noVBand="0"/>
      </w:tblPr>
      <w:tblGrid>
        <w:gridCol w:w="4394"/>
        <w:gridCol w:w="162"/>
        <w:gridCol w:w="4514"/>
      </w:tblGrid>
      <w:tr w:rsidR="00EB7EC1" w:rsidRPr="00EB7EC1" w14:paraId="2A8B2296" w14:textId="77777777" w:rsidTr="004B0997">
        <w:trPr>
          <w:trHeight w:val="283"/>
          <w:jc w:val="center"/>
        </w:trPr>
        <w:tc>
          <w:tcPr>
            <w:tcW w:w="4394" w:type="dxa"/>
            <w:vAlign w:val="center"/>
          </w:tcPr>
          <w:p w14:paraId="106EB7F9" w14:textId="77777777" w:rsidR="00EB7EC1" w:rsidRPr="00EB7EC1" w:rsidRDefault="00EB7EC1" w:rsidP="00EB7EC1">
            <w:pPr>
              <w:spacing w:after="0" w:line="240" w:lineRule="auto"/>
              <w:jc w:val="left"/>
              <w:rPr>
                <w:rFonts w:eastAsia="Times New Roman" w:cs="Times New Roman"/>
                <w:i/>
                <w:iCs/>
                <w:lang w:eastAsia="cs-CZ"/>
              </w:rPr>
            </w:pPr>
            <w:r w:rsidRPr="00EB7EC1">
              <w:rPr>
                <w:rFonts w:eastAsia="Times New Roman" w:cs="Times New Roman"/>
                <w:lang w:eastAsia="cs-CZ"/>
              </w:rPr>
              <w:t>V Ostrově dne:</w:t>
            </w:r>
            <w:r w:rsidRPr="00EB7EC1">
              <w:rPr>
                <w:rFonts w:eastAsia="Times New Roman" w:cs="Times New Roman"/>
                <w:b/>
                <w:iCs/>
                <w:lang w:eastAsia="cs-CZ"/>
              </w:rPr>
              <w:t xml:space="preserve"> </w:t>
            </w:r>
          </w:p>
        </w:tc>
        <w:tc>
          <w:tcPr>
            <w:tcW w:w="162" w:type="dxa"/>
            <w:vAlign w:val="center"/>
          </w:tcPr>
          <w:p w14:paraId="0294733F" w14:textId="77777777" w:rsidR="00EB7EC1" w:rsidRPr="00EB7EC1" w:rsidRDefault="00EB7EC1" w:rsidP="00EB7EC1">
            <w:pPr>
              <w:spacing w:after="0" w:line="240" w:lineRule="auto"/>
              <w:jc w:val="left"/>
              <w:rPr>
                <w:rFonts w:eastAsia="Times New Roman" w:cs="Times New Roman"/>
                <w:lang w:eastAsia="cs-CZ"/>
              </w:rPr>
            </w:pPr>
          </w:p>
        </w:tc>
        <w:tc>
          <w:tcPr>
            <w:tcW w:w="4514" w:type="dxa"/>
            <w:vAlign w:val="center"/>
          </w:tcPr>
          <w:p w14:paraId="1415FCAD" w14:textId="77777777" w:rsidR="00EB7EC1" w:rsidRPr="00EB7EC1" w:rsidRDefault="00EB7EC1" w:rsidP="00EB7EC1">
            <w:pPr>
              <w:spacing w:after="0" w:line="240" w:lineRule="auto"/>
              <w:jc w:val="left"/>
              <w:rPr>
                <w:rFonts w:eastAsia="Times New Roman" w:cs="Times New Roman"/>
                <w:i/>
                <w:iCs/>
                <w:lang w:eastAsia="cs-CZ"/>
              </w:rPr>
            </w:pPr>
            <w:r w:rsidRPr="00EB7EC1">
              <w:rPr>
                <w:rFonts w:eastAsia="Times New Roman" w:cs="Times New Roman"/>
                <w:lang w:eastAsia="cs-CZ"/>
              </w:rPr>
              <w:t xml:space="preserve">V/e </w:t>
            </w:r>
            <w:permStart w:id="732128466" w:edGrp="everyone"/>
            <w:r w:rsidRPr="00EB7EC1">
              <w:rPr>
                <w:rFonts w:eastAsia="Times New Roman" w:cs="Times New Roman"/>
                <w:lang w:val="x-none" w:eastAsia="x-none"/>
              </w:rPr>
              <w:fldChar w:fldCharType="begin">
                <w:ffData>
                  <w:name w:val=""/>
                  <w:enabled/>
                  <w:calcOnExit w:val="0"/>
                  <w:textInput>
                    <w:default w:val="DOPLNÍ účastník"/>
                  </w:textInput>
                </w:ffData>
              </w:fldChar>
            </w:r>
            <w:r w:rsidRPr="00EB7EC1">
              <w:rPr>
                <w:rFonts w:eastAsia="Times New Roman" w:cs="Times New Roman"/>
                <w:lang w:val="x-none" w:eastAsia="x-none"/>
              </w:rPr>
              <w:instrText xml:space="preserve"> FORMTEXT </w:instrText>
            </w:r>
            <w:r w:rsidRPr="00EB7EC1">
              <w:rPr>
                <w:rFonts w:eastAsia="Times New Roman" w:cs="Times New Roman"/>
                <w:lang w:val="x-none" w:eastAsia="x-none"/>
              </w:rPr>
            </w:r>
            <w:r w:rsidRPr="00EB7EC1">
              <w:rPr>
                <w:rFonts w:eastAsia="Times New Roman" w:cs="Times New Roman"/>
                <w:lang w:val="x-none" w:eastAsia="x-none"/>
              </w:rPr>
              <w:fldChar w:fldCharType="separate"/>
            </w:r>
            <w:r w:rsidRPr="00EB7EC1">
              <w:rPr>
                <w:rFonts w:eastAsia="Times New Roman" w:cs="Times New Roman"/>
                <w:noProof/>
                <w:lang w:val="x-none" w:eastAsia="x-none"/>
              </w:rPr>
              <w:t>DOPLNÍ účastník</w:t>
            </w:r>
            <w:r w:rsidRPr="00EB7EC1">
              <w:rPr>
                <w:rFonts w:eastAsia="Times New Roman" w:cs="Times New Roman"/>
                <w:lang w:val="x-none" w:eastAsia="x-none"/>
              </w:rPr>
              <w:fldChar w:fldCharType="end"/>
            </w:r>
            <w:permEnd w:id="732128466"/>
            <w:r w:rsidRPr="00EB7EC1">
              <w:rPr>
                <w:rFonts w:eastAsia="Times New Roman" w:cs="Times New Roman"/>
                <w:lang w:eastAsia="cs-CZ"/>
              </w:rPr>
              <w:t xml:space="preserve"> dne: </w:t>
            </w:r>
            <w:permStart w:id="397754656" w:edGrp="everyone"/>
            <w:r w:rsidRPr="00EB7EC1">
              <w:rPr>
                <w:rFonts w:eastAsia="Times New Roman" w:cs="Times New Roman"/>
                <w:lang w:val="x-none" w:eastAsia="x-none"/>
              </w:rPr>
              <w:fldChar w:fldCharType="begin">
                <w:ffData>
                  <w:name w:val=""/>
                  <w:enabled/>
                  <w:calcOnExit w:val="0"/>
                  <w:textInput>
                    <w:default w:val="DOPLNÍ účastník"/>
                  </w:textInput>
                </w:ffData>
              </w:fldChar>
            </w:r>
            <w:r w:rsidRPr="00EB7EC1">
              <w:rPr>
                <w:rFonts w:eastAsia="Times New Roman" w:cs="Times New Roman"/>
                <w:lang w:val="x-none" w:eastAsia="x-none"/>
              </w:rPr>
              <w:instrText xml:space="preserve"> FORMTEXT </w:instrText>
            </w:r>
            <w:r w:rsidRPr="00EB7EC1">
              <w:rPr>
                <w:rFonts w:eastAsia="Times New Roman" w:cs="Times New Roman"/>
                <w:lang w:val="x-none" w:eastAsia="x-none"/>
              </w:rPr>
            </w:r>
            <w:r w:rsidRPr="00EB7EC1">
              <w:rPr>
                <w:rFonts w:eastAsia="Times New Roman" w:cs="Times New Roman"/>
                <w:lang w:val="x-none" w:eastAsia="x-none"/>
              </w:rPr>
              <w:fldChar w:fldCharType="separate"/>
            </w:r>
            <w:r w:rsidRPr="00EB7EC1">
              <w:rPr>
                <w:rFonts w:eastAsia="Times New Roman" w:cs="Times New Roman"/>
                <w:noProof/>
                <w:lang w:val="x-none" w:eastAsia="x-none"/>
              </w:rPr>
              <w:t>DOPLNÍ účastník</w:t>
            </w:r>
            <w:r w:rsidRPr="00EB7EC1">
              <w:rPr>
                <w:rFonts w:eastAsia="Times New Roman" w:cs="Times New Roman"/>
                <w:lang w:val="x-none" w:eastAsia="x-none"/>
              </w:rPr>
              <w:fldChar w:fldCharType="end"/>
            </w:r>
            <w:permEnd w:id="397754656"/>
          </w:p>
        </w:tc>
      </w:tr>
      <w:tr w:rsidR="00EB7EC1" w:rsidRPr="00EB7EC1" w14:paraId="72EF17BB" w14:textId="77777777" w:rsidTr="0094190E">
        <w:trPr>
          <w:jc w:val="center"/>
        </w:trPr>
        <w:tc>
          <w:tcPr>
            <w:tcW w:w="4394" w:type="dxa"/>
            <w:tcBorders>
              <w:bottom w:val="single" w:sz="4" w:space="0" w:color="auto"/>
            </w:tcBorders>
          </w:tcPr>
          <w:p w14:paraId="33DD62C6" w14:textId="77777777" w:rsidR="0063458E" w:rsidRDefault="0063458E" w:rsidP="00EB7EC1">
            <w:pPr>
              <w:spacing w:after="0" w:line="240" w:lineRule="auto"/>
              <w:jc w:val="left"/>
              <w:rPr>
                <w:rFonts w:eastAsia="Times New Roman" w:cs="Times New Roman"/>
                <w:lang w:eastAsia="cs-CZ"/>
              </w:rPr>
            </w:pPr>
          </w:p>
          <w:p w14:paraId="0D704951" w14:textId="77777777" w:rsidR="0094190E" w:rsidRDefault="0094190E" w:rsidP="00EB7EC1">
            <w:pPr>
              <w:spacing w:after="0" w:line="240" w:lineRule="auto"/>
              <w:jc w:val="left"/>
              <w:rPr>
                <w:rFonts w:eastAsia="Times New Roman" w:cs="Times New Roman"/>
                <w:lang w:eastAsia="cs-CZ"/>
              </w:rPr>
            </w:pPr>
          </w:p>
          <w:p w14:paraId="0D8BB8A5" w14:textId="77777777" w:rsidR="0094190E" w:rsidRDefault="0094190E" w:rsidP="00EB7EC1">
            <w:pPr>
              <w:spacing w:after="0" w:line="240" w:lineRule="auto"/>
              <w:jc w:val="left"/>
              <w:rPr>
                <w:rFonts w:eastAsia="Times New Roman" w:cs="Times New Roman"/>
                <w:lang w:eastAsia="cs-CZ"/>
              </w:rPr>
            </w:pPr>
          </w:p>
          <w:p w14:paraId="17B3E871" w14:textId="77777777" w:rsidR="0094190E" w:rsidRDefault="0094190E" w:rsidP="00EB7EC1">
            <w:pPr>
              <w:spacing w:after="0" w:line="240" w:lineRule="auto"/>
              <w:jc w:val="left"/>
              <w:rPr>
                <w:rFonts w:eastAsia="Times New Roman" w:cs="Times New Roman"/>
                <w:lang w:eastAsia="cs-CZ"/>
              </w:rPr>
            </w:pPr>
          </w:p>
          <w:p w14:paraId="63D5B38E" w14:textId="77777777" w:rsidR="0094190E" w:rsidRDefault="0094190E" w:rsidP="00EB7EC1">
            <w:pPr>
              <w:spacing w:after="0" w:line="240" w:lineRule="auto"/>
              <w:jc w:val="left"/>
              <w:rPr>
                <w:rFonts w:eastAsia="Times New Roman" w:cs="Times New Roman"/>
                <w:lang w:eastAsia="cs-CZ"/>
              </w:rPr>
            </w:pPr>
          </w:p>
          <w:p w14:paraId="30371C67" w14:textId="25967AB3" w:rsidR="0094190E" w:rsidRPr="00EB7EC1" w:rsidRDefault="0094190E" w:rsidP="00EB7EC1">
            <w:pPr>
              <w:spacing w:after="0" w:line="240" w:lineRule="auto"/>
              <w:jc w:val="left"/>
              <w:rPr>
                <w:rFonts w:eastAsia="Times New Roman" w:cs="Times New Roman"/>
                <w:lang w:eastAsia="cs-CZ"/>
              </w:rPr>
            </w:pPr>
          </w:p>
        </w:tc>
        <w:tc>
          <w:tcPr>
            <w:tcW w:w="162" w:type="dxa"/>
          </w:tcPr>
          <w:p w14:paraId="4D4968E5" w14:textId="77777777" w:rsidR="00EB7EC1" w:rsidRPr="00EB7EC1" w:rsidRDefault="00EB7EC1" w:rsidP="00EB7EC1">
            <w:pPr>
              <w:spacing w:after="0" w:line="240" w:lineRule="auto"/>
              <w:jc w:val="left"/>
              <w:rPr>
                <w:rFonts w:eastAsia="Times New Roman" w:cs="Times New Roman"/>
                <w:lang w:eastAsia="cs-CZ"/>
              </w:rPr>
            </w:pPr>
          </w:p>
        </w:tc>
        <w:tc>
          <w:tcPr>
            <w:tcW w:w="4514" w:type="dxa"/>
            <w:tcBorders>
              <w:bottom w:val="single" w:sz="4" w:space="0" w:color="auto"/>
            </w:tcBorders>
          </w:tcPr>
          <w:p w14:paraId="1449EBFD" w14:textId="77777777" w:rsidR="00EB7EC1" w:rsidRPr="00AC2BCC" w:rsidRDefault="00EB7EC1" w:rsidP="00EB7EC1">
            <w:pPr>
              <w:spacing w:after="0" w:line="240" w:lineRule="auto"/>
              <w:jc w:val="left"/>
              <w:rPr>
                <w:rFonts w:eastAsia="Times New Roman" w:cs="Times New Roman"/>
                <w:lang w:eastAsia="cs-CZ"/>
              </w:rPr>
            </w:pPr>
          </w:p>
        </w:tc>
      </w:tr>
      <w:tr w:rsidR="00EB7EC1" w:rsidRPr="00EB7EC1" w14:paraId="5B8019C9" w14:textId="77777777" w:rsidTr="00AC2BCC">
        <w:trPr>
          <w:trHeight w:val="70"/>
          <w:jc w:val="center"/>
        </w:trPr>
        <w:tc>
          <w:tcPr>
            <w:tcW w:w="4394" w:type="dxa"/>
            <w:tcBorders>
              <w:top w:val="single" w:sz="4" w:space="0" w:color="auto"/>
            </w:tcBorders>
            <w:vAlign w:val="center"/>
          </w:tcPr>
          <w:p w14:paraId="596E646E"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t>za objednatele</w:t>
            </w:r>
          </w:p>
          <w:p w14:paraId="7B0FC7C5" w14:textId="1B3385B8" w:rsidR="00EB7EC1" w:rsidRPr="00EB7EC1" w:rsidRDefault="0006144B" w:rsidP="00EB7EC1">
            <w:pPr>
              <w:spacing w:after="0" w:line="240" w:lineRule="auto"/>
              <w:jc w:val="center"/>
              <w:rPr>
                <w:rFonts w:eastAsia="Times New Roman" w:cs="Times New Roman"/>
                <w:lang w:eastAsia="cs-CZ"/>
              </w:rPr>
            </w:pPr>
            <w:r>
              <w:rPr>
                <w:rFonts w:eastAsia="Times New Roman" w:cs="Times New Roman"/>
                <w:lang w:eastAsia="cs-CZ"/>
              </w:rPr>
              <w:t>Bc</w:t>
            </w:r>
            <w:r w:rsidR="00EB7EC1" w:rsidRPr="00EB7EC1">
              <w:rPr>
                <w:rFonts w:eastAsia="Times New Roman" w:cs="Times New Roman"/>
                <w:lang w:eastAsia="cs-CZ"/>
              </w:rPr>
              <w:t xml:space="preserve">. </w:t>
            </w:r>
            <w:r w:rsidR="001D7A26">
              <w:rPr>
                <w:rFonts w:eastAsia="Times New Roman" w:cs="Times New Roman"/>
                <w:lang w:eastAsia="cs-CZ"/>
              </w:rPr>
              <w:t>Pavel Čekan</w:t>
            </w:r>
          </w:p>
          <w:p w14:paraId="276FBB6A"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t>starosta města</w:t>
            </w:r>
          </w:p>
        </w:tc>
        <w:tc>
          <w:tcPr>
            <w:tcW w:w="162" w:type="dxa"/>
            <w:vAlign w:val="center"/>
          </w:tcPr>
          <w:p w14:paraId="0475AC40" w14:textId="77777777" w:rsidR="00EB7EC1" w:rsidRPr="00EB7EC1" w:rsidRDefault="00EB7EC1" w:rsidP="00EB7EC1">
            <w:pPr>
              <w:spacing w:after="0" w:line="240" w:lineRule="auto"/>
              <w:jc w:val="center"/>
              <w:rPr>
                <w:rFonts w:eastAsia="Times New Roman" w:cs="Times New Roman"/>
                <w:lang w:eastAsia="cs-CZ"/>
              </w:rPr>
            </w:pPr>
          </w:p>
        </w:tc>
        <w:tc>
          <w:tcPr>
            <w:tcW w:w="4514" w:type="dxa"/>
            <w:tcBorders>
              <w:top w:val="single" w:sz="4" w:space="0" w:color="auto"/>
            </w:tcBorders>
            <w:vAlign w:val="center"/>
          </w:tcPr>
          <w:p w14:paraId="315DC574" w14:textId="3B0FF752"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t xml:space="preserve">za </w:t>
            </w:r>
            <w:r w:rsidR="004F2BA0">
              <w:rPr>
                <w:rFonts w:cs="Tahoma"/>
              </w:rPr>
              <w:t>poskytovate</w:t>
            </w:r>
            <w:r w:rsidRPr="00EB7EC1">
              <w:rPr>
                <w:rFonts w:eastAsia="Times New Roman" w:cs="Times New Roman"/>
                <w:lang w:eastAsia="cs-CZ"/>
              </w:rPr>
              <w:t>le</w:t>
            </w:r>
          </w:p>
          <w:bookmarkStart w:id="3" w:name="Text34"/>
          <w:permStart w:id="465191133" w:edGrp="everyone"/>
          <w:p w14:paraId="756CC170"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fldChar w:fldCharType="begin">
                <w:ffData>
                  <w:name w:val=""/>
                  <w:enabled/>
                  <w:calcOnExit w:val="0"/>
                  <w:textInput>
                    <w:default w:val="Jméno a příjmení - DOPLNÍ účastník"/>
                  </w:textInput>
                </w:ffData>
              </w:fldChar>
            </w:r>
            <w:r w:rsidRPr="00EB7EC1">
              <w:rPr>
                <w:rFonts w:eastAsia="Times New Roman" w:cs="Times New Roman"/>
                <w:lang w:eastAsia="cs-CZ"/>
              </w:rPr>
              <w:instrText xml:space="preserve"> FORMTEXT </w:instrText>
            </w:r>
            <w:r w:rsidRPr="00EB7EC1">
              <w:rPr>
                <w:rFonts w:eastAsia="Times New Roman" w:cs="Times New Roman"/>
                <w:lang w:eastAsia="cs-CZ"/>
              </w:rPr>
            </w:r>
            <w:r w:rsidRPr="00EB7EC1">
              <w:rPr>
                <w:rFonts w:eastAsia="Times New Roman" w:cs="Times New Roman"/>
                <w:lang w:eastAsia="cs-CZ"/>
              </w:rPr>
              <w:fldChar w:fldCharType="separate"/>
            </w:r>
            <w:r w:rsidRPr="00EB7EC1">
              <w:rPr>
                <w:rFonts w:eastAsia="Times New Roman" w:cs="Times New Roman"/>
                <w:noProof/>
                <w:lang w:eastAsia="cs-CZ"/>
              </w:rPr>
              <w:t>Jméno a příjmení - DOPLNÍ účastník</w:t>
            </w:r>
            <w:r w:rsidRPr="00EB7EC1">
              <w:rPr>
                <w:rFonts w:eastAsia="Times New Roman" w:cs="Times New Roman"/>
                <w:lang w:eastAsia="cs-CZ"/>
              </w:rPr>
              <w:fldChar w:fldCharType="end"/>
            </w:r>
            <w:permEnd w:id="465191133"/>
          </w:p>
          <w:bookmarkEnd w:id="3"/>
          <w:permStart w:id="1118069577" w:edGrp="everyone"/>
          <w:p w14:paraId="6845DEC5" w14:textId="77777777" w:rsidR="00EB7EC1" w:rsidRPr="00EB7EC1" w:rsidRDefault="00EB7EC1" w:rsidP="00EB7EC1">
            <w:pPr>
              <w:spacing w:after="0" w:line="240" w:lineRule="auto"/>
              <w:jc w:val="center"/>
              <w:rPr>
                <w:rFonts w:eastAsia="Times New Roman" w:cs="Times New Roman"/>
                <w:lang w:eastAsia="cs-CZ"/>
              </w:rPr>
            </w:pPr>
            <w:r w:rsidRPr="00EB7EC1">
              <w:rPr>
                <w:rFonts w:eastAsia="Times New Roman" w:cs="Times New Roman"/>
                <w:lang w:eastAsia="cs-CZ"/>
              </w:rPr>
              <w:fldChar w:fldCharType="begin">
                <w:ffData>
                  <w:name w:val=""/>
                  <w:enabled/>
                  <w:calcOnExit w:val="0"/>
                  <w:textInput>
                    <w:default w:val="funkce - DOPLNÍ účastník"/>
                  </w:textInput>
                </w:ffData>
              </w:fldChar>
            </w:r>
            <w:r w:rsidRPr="00EB7EC1">
              <w:rPr>
                <w:rFonts w:eastAsia="Times New Roman" w:cs="Times New Roman"/>
                <w:lang w:eastAsia="cs-CZ"/>
              </w:rPr>
              <w:instrText xml:space="preserve"> FORMTEXT </w:instrText>
            </w:r>
            <w:r w:rsidRPr="00EB7EC1">
              <w:rPr>
                <w:rFonts w:eastAsia="Times New Roman" w:cs="Times New Roman"/>
                <w:lang w:eastAsia="cs-CZ"/>
              </w:rPr>
            </w:r>
            <w:r w:rsidRPr="00EB7EC1">
              <w:rPr>
                <w:rFonts w:eastAsia="Times New Roman" w:cs="Times New Roman"/>
                <w:lang w:eastAsia="cs-CZ"/>
              </w:rPr>
              <w:fldChar w:fldCharType="separate"/>
            </w:r>
            <w:r w:rsidRPr="00EB7EC1">
              <w:rPr>
                <w:rFonts w:eastAsia="Times New Roman" w:cs="Times New Roman"/>
                <w:noProof/>
                <w:lang w:eastAsia="cs-CZ"/>
              </w:rPr>
              <w:t>funkce - DOPLNÍ účastník</w:t>
            </w:r>
            <w:r w:rsidRPr="00EB7EC1">
              <w:rPr>
                <w:rFonts w:eastAsia="Times New Roman" w:cs="Times New Roman"/>
                <w:lang w:eastAsia="cs-CZ"/>
              </w:rPr>
              <w:fldChar w:fldCharType="end"/>
            </w:r>
            <w:permEnd w:id="1118069577"/>
          </w:p>
        </w:tc>
      </w:tr>
    </w:tbl>
    <w:p w14:paraId="2E012A7B" w14:textId="11055E24" w:rsidR="00D40B05" w:rsidRDefault="00112B20">
      <w:pPr>
        <w:jc w:val="left"/>
        <w:rPr>
          <w:rFonts w:cs="Tahoma"/>
        </w:rPr>
      </w:pPr>
      <w:r w:rsidRPr="00112B20">
        <w:rPr>
          <w:rFonts w:cs="Tahoma"/>
        </w:rPr>
        <w:lastRenderedPageBreak/>
        <w:t>Příloha č. 1 – Položkový ceník</w:t>
      </w:r>
    </w:p>
    <w:p w14:paraId="1A1F2105" w14:textId="77777777" w:rsidR="00824859" w:rsidRDefault="00824859">
      <w:pPr>
        <w:jc w:val="left"/>
        <w:rPr>
          <w:rFonts w:cs="Tahoma"/>
        </w:rPr>
      </w:pPr>
    </w:p>
    <w:p w14:paraId="455F8A01" w14:textId="77777777" w:rsidR="00824859" w:rsidRDefault="00824859">
      <w:pPr>
        <w:jc w:val="left"/>
        <w:rPr>
          <w:rFonts w:cs="Tahoma"/>
        </w:rPr>
      </w:pPr>
    </w:p>
    <w:p w14:paraId="561FDAA1" w14:textId="0BB0246A" w:rsidR="00824859" w:rsidRDefault="000C3148">
      <w:pPr>
        <w:jc w:val="left"/>
        <w:rPr>
          <w:rFonts w:cs="Tahoma"/>
        </w:rPr>
      </w:pPr>
      <w:r>
        <w:rPr>
          <w:highlight w:val="yellow"/>
        </w:rPr>
        <w:t xml:space="preserve">Položkový ceník </w:t>
      </w:r>
      <w:r w:rsidR="00C256C8" w:rsidRPr="00DE15C7">
        <w:rPr>
          <w:highlight w:val="yellow"/>
        </w:rPr>
        <w:t>bude doplněn objednatelem při uzavírání smlouvy</w:t>
      </w:r>
    </w:p>
    <w:p w14:paraId="3C61F228" w14:textId="77777777" w:rsidR="00824859" w:rsidRDefault="00824859">
      <w:pPr>
        <w:jc w:val="left"/>
        <w:rPr>
          <w:rFonts w:cs="Tahoma"/>
        </w:rPr>
      </w:pPr>
    </w:p>
    <w:sectPr w:rsidR="00824859" w:rsidSect="00B6179C">
      <w:headerReference w:type="default" r:id="rId12"/>
      <w:footerReference w:type="default" r:id="rId13"/>
      <w:pgSz w:w="11906" w:h="16838" w:code="9"/>
      <w:pgMar w:top="1418" w:right="1418" w:bottom="1134" w:left="1418"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B5C6" w14:textId="77777777" w:rsidR="008F4D3B" w:rsidRDefault="008F4D3B" w:rsidP="00DB07F1">
      <w:pPr>
        <w:spacing w:after="0" w:line="240" w:lineRule="auto"/>
      </w:pPr>
      <w:r>
        <w:separator/>
      </w:r>
    </w:p>
  </w:endnote>
  <w:endnote w:type="continuationSeparator" w:id="0">
    <w:p w14:paraId="00258808" w14:textId="77777777" w:rsidR="008F4D3B" w:rsidRDefault="008F4D3B" w:rsidP="00DB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DBD4" w14:textId="0993AAD3" w:rsidR="00EB7EC1" w:rsidRPr="0063458E" w:rsidRDefault="0063458E">
    <w:pPr>
      <w:pStyle w:val="Zpat"/>
      <w:jc w:val="center"/>
      <w:rPr>
        <w:i/>
        <w:sz w:val="18"/>
        <w:szCs w:val="18"/>
      </w:rPr>
    </w:pPr>
    <w:r>
      <w:rPr>
        <w:i/>
        <w:sz w:val="18"/>
        <w:szCs w:val="18"/>
      </w:rPr>
      <w:t>s</w:t>
    </w:r>
    <w:r w:rsidR="00EB7EC1" w:rsidRPr="0063458E">
      <w:rPr>
        <w:i/>
        <w:sz w:val="18"/>
        <w:szCs w:val="18"/>
      </w:rPr>
      <w:t xml:space="preserve">tránka </w:t>
    </w:r>
    <w:r w:rsidR="00EB7EC1" w:rsidRPr="0063458E">
      <w:rPr>
        <w:i/>
        <w:sz w:val="18"/>
        <w:szCs w:val="18"/>
      </w:rPr>
      <w:fldChar w:fldCharType="begin"/>
    </w:r>
    <w:r w:rsidR="00EB7EC1" w:rsidRPr="0063458E">
      <w:rPr>
        <w:i/>
        <w:sz w:val="18"/>
        <w:szCs w:val="18"/>
      </w:rPr>
      <w:instrText>PAGE  \* Arabic  \* MERGEFORMAT</w:instrText>
    </w:r>
    <w:r w:rsidR="00EB7EC1" w:rsidRPr="0063458E">
      <w:rPr>
        <w:i/>
        <w:sz w:val="18"/>
        <w:szCs w:val="18"/>
      </w:rPr>
      <w:fldChar w:fldCharType="separate"/>
    </w:r>
    <w:r w:rsidR="00EB7EC1" w:rsidRPr="0063458E">
      <w:rPr>
        <w:i/>
        <w:sz w:val="18"/>
        <w:szCs w:val="18"/>
      </w:rPr>
      <w:t>2</w:t>
    </w:r>
    <w:r w:rsidR="00EB7EC1" w:rsidRPr="0063458E">
      <w:rPr>
        <w:i/>
        <w:sz w:val="18"/>
        <w:szCs w:val="18"/>
      </w:rPr>
      <w:fldChar w:fldCharType="end"/>
    </w:r>
    <w:r w:rsidR="00EB7EC1" w:rsidRPr="0063458E">
      <w:rPr>
        <w:i/>
        <w:sz w:val="18"/>
        <w:szCs w:val="18"/>
      </w:rPr>
      <w:t xml:space="preserve"> z </w:t>
    </w:r>
    <w:r w:rsidR="00EB7EC1" w:rsidRPr="0063458E">
      <w:rPr>
        <w:i/>
        <w:sz w:val="18"/>
        <w:szCs w:val="18"/>
      </w:rPr>
      <w:fldChar w:fldCharType="begin"/>
    </w:r>
    <w:r w:rsidR="00EB7EC1" w:rsidRPr="0063458E">
      <w:rPr>
        <w:i/>
        <w:sz w:val="18"/>
        <w:szCs w:val="18"/>
      </w:rPr>
      <w:instrText>NUMPAGES  \* Arabic  \* MERGEFORMAT</w:instrText>
    </w:r>
    <w:r w:rsidR="00EB7EC1" w:rsidRPr="0063458E">
      <w:rPr>
        <w:i/>
        <w:sz w:val="18"/>
        <w:szCs w:val="18"/>
      </w:rPr>
      <w:fldChar w:fldCharType="separate"/>
    </w:r>
    <w:r w:rsidR="00EB7EC1" w:rsidRPr="0063458E">
      <w:rPr>
        <w:i/>
        <w:sz w:val="18"/>
        <w:szCs w:val="18"/>
      </w:rPr>
      <w:t>2</w:t>
    </w:r>
    <w:r w:rsidR="00EB7EC1" w:rsidRPr="0063458E">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3251" w14:textId="77777777" w:rsidR="008F4D3B" w:rsidRDefault="008F4D3B" w:rsidP="00DB07F1">
      <w:pPr>
        <w:spacing w:after="0" w:line="240" w:lineRule="auto"/>
      </w:pPr>
      <w:r>
        <w:separator/>
      </w:r>
    </w:p>
  </w:footnote>
  <w:footnote w:type="continuationSeparator" w:id="0">
    <w:p w14:paraId="716B5E0E" w14:textId="77777777" w:rsidR="008F4D3B" w:rsidRDefault="008F4D3B" w:rsidP="00DB0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7DD3" w14:textId="3F9FF360" w:rsidR="00DB07F1" w:rsidRPr="0063458E" w:rsidRDefault="00B91B08" w:rsidP="0063458E">
    <w:pPr>
      <w:pStyle w:val="Zhlav"/>
      <w:jc w:val="right"/>
      <w:rPr>
        <w:i/>
        <w:sz w:val="18"/>
        <w:szCs w:val="18"/>
      </w:rPr>
    </w:pPr>
    <w:r w:rsidRPr="0063458E">
      <w:rPr>
        <w:i/>
        <w:sz w:val="18"/>
        <w:szCs w:val="18"/>
      </w:rPr>
      <w:t>Ostrov – Svoz</w:t>
    </w:r>
    <w:r w:rsidR="0048441E" w:rsidRPr="0063458E">
      <w:rPr>
        <w:i/>
        <w:sz w:val="18"/>
        <w:szCs w:val="18"/>
      </w:rPr>
      <w:t xml:space="preserve"> bioodpadu velkoobjemovými kontejnery</w:t>
    </w:r>
  </w:p>
  <w:p w14:paraId="76487939" w14:textId="5591BC76" w:rsidR="0063458E" w:rsidRPr="0063458E" w:rsidRDefault="0063458E" w:rsidP="0063458E">
    <w:pPr>
      <w:pStyle w:val="Zhlav"/>
      <w:jc w:val="right"/>
      <w:rPr>
        <w:i/>
        <w:sz w:val="18"/>
        <w:szCs w:val="18"/>
      </w:rPr>
    </w:pPr>
    <w:r>
      <w:rPr>
        <w:i/>
        <w:sz w:val="18"/>
        <w:szCs w:val="18"/>
      </w:rPr>
      <w:t>č. s</w:t>
    </w:r>
    <w:r w:rsidRPr="0063458E">
      <w:rPr>
        <w:i/>
        <w:sz w:val="18"/>
        <w:szCs w:val="18"/>
      </w:rPr>
      <w:t>mlouv</w:t>
    </w:r>
    <w:r>
      <w:rPr>
        <w:i/>
        <w:sz w:val="18"/>
        <w:szCs w:val="18"/>
      </w:rPr>
      <w:t>y:</w:t>
    </w:r>
    <w:r w:rsidRPr="0063458E">
      <w:rPr>
        <w:i/>
        <w:sz w:val="18"/>
        <w:szCs w:val="18"/>
      </w:rPr>
      <w:t xml:space="preserve"> </w:t>
    </w:r>
    <w:r w:rsidRPr="000C3148">
      <w:rPr>
        <w:i/>
        <w:sz w:val="18"/>
        <w:szCs w:val="18"/>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BB4"/>
    <w:multiLevelType w:val="hybridMultilevel"/>
    <w:tmpl w:val="26BEAC54"/>
    <w:lvl w:ilvl="0" w:tplc="79CC18A6">
      <w:start w:val="1"/>
      <w:numFmt w:val="lowerRoman"/>
      <w:lvlText w:val="(%1)"/>
      <w:lvlJc w:val="left"/>
      <w:pPr>
        <w:ind w:left="2110" w:hanging="360"/>
      </w:pPr>
      <w:rPr>
        <w:rFonts w:hint="default"/>
      </w:rPr>
    </w:lvl>
    <w:lvl w:ilvl="1" w:tplc="04050019" w:tentative="1">
      <w:start w:val="1"/>
      <w:numFmt w:val="lowerLetter"/>
      <w:lvlText w:val="%2."/>
      <w:lvlJc w:val="left"/>
      <w:pPr>
        <w:ind w:left="2830" w:hanging="360"/>
      </w:pPr>
    </w:lvl>
    <w:lvl w:ilvl="2" w:tplc="0405001B" w:tentative="1">
      <w:start w:val="1"/>
      <w:numFmt w:val="lowerRoman"/>
      <w:lvlText w:val="%3."/>
      <w:lvlJc w:val="right"/>
      <w:pPr>
        <w:ind w:left="3550" w:hanging="180"/>
      </w:pPr>
    </w:lvl>
    <w:lvl w:ilvl="3" w:tplc="0405000F" w:tentative="1">
      <w:start w:val="1"/>
      <w:numFmt w:val="decimal"/>
      <w:lvlText w:val="%4."/>
      <w:lvlJc w:val="left"/>
      <w:pPr>
        <w:ind w:left="4270" w:hanging="360"/>
      </w:pPr>
    </w:lvl>
    <w:lvl w:ilvl="4" w:tplc="04050019" w:tentative="1">
      <w:start w:val="1"/>
      <w:numFmt w:val="lowerLetter"/>
      <w:lvlText w:val="%5."/>
      <w:lvlJc w:val="left"/>
      <w:pPr>
        <w:ind w:left="4990" w:hanging="360"/>
      </w:pPr>
    </w:lvl>
    <w:lvl w:ilvl="5" w:tplc="0405001B" w:tentative="1">
      <w:start w:val="1"/>
      <w:numFmt w:val="lowerRoman"/>
      <w:lvlText w:val="%6."/>
      <w:lvlJc w:val="right"/>
      <w:pPr>
        <w:ind w:left="5710" w:hanging="180"/>
      </w:pPr>
    </w:lvl>
    <w:lvl w:ilvl="6" w:tplc="0405000F" w:tentative="1">
      <w:start w:val="1"/>
      <w:numFmt w:val="decimal"/>
      <w:lvlText w:val="%7."/>
      <w:lvlJc w:val="left"/>
      <w:pPr>
        <w:ind w:left="6430" w:hanging="360"/>
      </w:pPr>
    </w:lvl>
    <w:lvl w:ilvl="7" w:tplc="04050019" w:tentative="1">
      <w:start w:val="1"/>
      <w:numFmt w:val="lowerLetter"/>
      <w:lvlText w:val="%8."/>
      <w:lvlJc w:val="left"/>
      <w:pPr>
        <w:ind w:left="7150" w:hanging="360"/>
      </w:pPr>
    </w:lvl>
    <w:lvl w:ilvl="8" w:tplc="0405001B" w:tentative="1">
      <w:start w:val="1"/>
      <w:numFmt w:val="lowerRoman"/>
      <w:lvlText w:val="%9."/>
      <w:lvlJc w:val="right"/>
      <w:pPr>
        <w:ind w:left="7870" w:hanging="180"/>
      </w:pPr>
    </w:lvl>
  </w:abstractNum>
  <w:abstractNum w:abstractNumId="1" w15:restartNumberingAfterBreak="0">
    <w:nsid w:val="102F013D"/>
    <w:multiLevelType w:val="hybridMultilevel"/>
    <w:tmpl w:val="54BAD4B2"/>
    <w:lvl w:ilvl="0" w:tplc="48D80A7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A2AEF"/>
    <w:multiLevelType w:val="hybridMultilevel"/>
    <w:tmpl w:val="659EE4F4"/>
    <w:lvl w:ilvl="0" w:tplc="DFA41E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1E5D4B"/>
    <w:multiLevelType w:val="hybridMultilevel"/>
    <w:tmpl w:val="AC7489AA"/>
    <w:lvl w:ilvl="0" w:tplc="CF5A47A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37B8C"/>
    <w:multiLevelType w:val="hybridMultilevel"/>
    <w:tmpl w:val="F44CBE20"/>
    <w:lvl w:ilvl="0" w:tplc="C08062C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9E3C7A"/>
    <w:multiLevelType w:val="multilevel"/>
    <w:tmpl w:val="25FECB3A"/>
    <w:lvl w:ilvl="0">
      <w:start w:val="17"/>
      <w:numFmt w:val="decimal"/>
      <w:lvlText w:val="%1."/>
      <w:lvlJc w:val="left"/>
      <w:pPr>
        <w:tabs>
          <w:tab w:val="decimal" w:pos="360"/>
        </w:tabs>
        <w:ind w:left="720"/>
      </w:pPr>
      <w:rPr>
        <w:rFonts w:ascii="Tahoma" w:hAnsi="Tahoma" w:cs="Tahoma" w:hint="default"/>
        <w:b w:val="0"/>
        <w:strike w:val="0"/>
        <w:color w:val="000000"/>
        <w:spacing w:val="-5"/>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94686"/>
    <w:multiLevelType w:val="multilevel"/>
    <w:tmpl w:val="2F4E1C86"/>
    <w:lvl w:ilvl="0">
      <w:start w:val="1"/>
      <w:numFmt w:val="decimal"/>
      <w:lvlText w:val="%1."/>
      <w:lvlJc w:val="left"/>
      <w:pPr>
        <w:tabs>
          <w:tab w:val="decimal" w:pos="288"/>
        </w:tabs>
        <w:ind w:left="720"/>
      </w:pPr>
      <w:rPr>
        <w:rFonts w:ascii="Tahoma" w:hAnsi="Tahoma" w:cs="Tahoma" w:hint="default"/>
        <w:strike w:val="0"/>
        <w:color w:val="000000"/>
        <w:spacing w:val="6"/>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EC6AF1"/>
    <w:multiLevelType w:val="hybridMultilevel"/>
    <w:tmpl w:val="DD60649C"/>
    <w:lvl w:ilvl="0" w:tplc="AFC81B4C">
      <w:start w:val="1"/>
      <w:numFmt w:val="decimal"/>
      <w:lvlText w:val="6.%1"/>
      <w:lvlJc w:val="left"/>
      <w:pPr>
        <w:ind w:left="720" w:hanging="360"/>
      </w:pPr>
      <w:rPr>
        <w:rFonts w:hint="default"/>
      </w:rPr>
    </w:lvl>
    <w:lvl w:ilvl="1" w:tplc="1B328F3E">
      <w:start w:val="1"/>
      <w:numFmt w:val="lowerLetter"/>
      <w:lvlText w:val="%2)"/>
      <w:lvlJc w:val="left"/>
      <w:pPr>
        <w:ind w:left="1620" w:hanging="5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9A47E8"/>
    <w:multiLevelType w:val="multilevel"/>
    <w:tmpl w:val="FEFA516E"/>
    <w:lvl w:ilvl="0">
      <w:start w:val="1"/>
      <w:numFmt w:val="lowerLetter"/>
      <w:lvlText w:val="%1)"/>
      <w:lvlJc w:val="left"/>
      <w:pPr>
        <w:tabs>
          <w:tab w:val="decimal" w:pos="432"/>
        </w:tabs>
        <w:ind w:left="720"/>
      </w:pPr>
      <w:rPr>
        <w:rFonts w:ascii="Gill Sans MT" w:hAnsi="Gill Sans MT" w:cs="Tahoma" w:hint="default"/>
        <w:strike w:val="0"/>
        <w:color w:val="0C0C0C"/>
        <w:spacing w:val="-1"/>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C70EAA"/>
    <w:multiLevelType w:val="hybridMultilevel"/>
    <w:tmpl w:val="29D07C0A"/>
    <w:lvl w:ilvl="0" w:tplc="1FC2C4F0">
      <w:start w:val="1"/>
      <w:numFmt w:val="decimal"/>
      <w:lvlText w:val="7.%1 "/>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7302D4"/>
    <w:multiLevelType w:val="hybridMultilevel"/>
    <w:tmpl w:val="48404492"/>
    <w:lvl w:ilvl="0" w:tplc="C08062C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E91FAB"/>
    <w:multiLevelType w:val="hybridMultilevel"/>
    <w:tmpl w:val="0B3C7BD2"/>
    <w:lvl w:ilvl="0" w:tplc="E348F3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9D1739"/>
    <w:multiLevelType w:val="hybridMultilevel"/>
    <w:tmpl w:val="1C7C2A4E"/>
    <w:lvl w:ilvl="0" w:tplc="2B6C21B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B46832"/>
    <w:multiLevelType w:val="hybridMultilevel"/>
    <w:tmpl w:val="20CC9CFA"/>
    <w:lvl w:ilvl="0" w:tplc="CE90FDEE">
      <w:start w:val="1"/>
      <w:numFmt w:val="decimal"/>
      <w:lvlText w:val="12.%1"/>
      <w:lvlJc w:val="left"/>
      <w:pPr>
        <w:ind w:left="720" w:hanging="360"/>
      </w:pPr>
      <w:rPr>
        <w:rFonts w:ascii="Gill Sans MT" w:hAnsi="Gill Sans MT"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DB130D"/>
    <w:multiLevelType w:val="multilevel"/>
    <w:tmpl w:val="2A2AE8F6"/>
    <w:lvl w:ilvl="0">
      <w:start w:val="1"/>
      <w:numFmt w:val="lowerLetter"/>
      <w:lvlText w:val="%1)"/>
      <w:lvlJc w:val="left"/>
      <w:pPr>
        <w:tabs>
          <w:tab w:val="decimal" w:pos="288"/>
        </w:tabs>
        <w:ind w:left="720"/>
      </w:pPr>
      <w:rPr>
        <w:rFonts w:ascii="Tahoma" w:hAnsi="Tahoma" w:cs="Tahoma" w:hint="default"/>
        <w:strike w:val="0"/>
        <w:color w:val="000000"/>
        <w:spacing w:val="0"/>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00278C"/>
    <w:multiLevelType w:val="multilevel"/>
    <w:tmpl w:val="A860E88E"/>
    <w:lvl w:ilvl="0">
      <w:start w:val="1"/>
      <w:numFmt w:val="decimal"/>
      <w:lvlText w:val="11.%1"/>
      <w:lvlJc w:val="left"/>
      <w:pPr>
        <w:tabs>
          <w:tab w:val="decimal" w:pos="288"/>
        </w:tabs>
        <w:ind w:left="720"/>
      </w:pPr>
      <w:rPr>
        <w:rFonts w:hint="default"/>
        <w:strike w:val="0"/>
        <w:color w:val="000000"/>
        <w:spacing w:val="-5"/>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6E0F13"/>
    <w:multiLevelType w:val="hybridMultilevel"/>
    <w:tmpl w:val="E4ECC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1F2E1F"/>
    <w:multiLevelType w:val="multilevel"/>
    <w:tmpl w:val="E97A9220"/>
    <w:lvl w:ilvl="0">
      <w:start w:val="7"/>
      <w:numFmt w:val="decimal"/>
      <w:lvlText w:val="%1."/>
      <w:lvlJc w:val="left"/>
      <w:pPr>
        <w:tabs>
          <w:tab w:val="decimal" w:pos="360"/>
        </w:tabs>
        <w:ind w:left="720"/>
      </w:pPr>
      <w:rPr>
        <w:rFonts w:ascii="Tahoma" w:hAnsi="Tahoma" w:cs="Tahoma" w:hint="default"/>
        <w:strike w:val="0"/>
        <w:color w:val="000000"/>
        <w:spacing w:val="8"/>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C92ABE"/>
    <w:multiLevelType w:val="hybridMultilevel"/>
    <w:tmpl w:val="119AAD42"/>
    <w:lvl w:ilvl="0" w:tplc="6AA6C006">
      <w:start w:val="1"/>
      <w:numFmt w:val="decimal"/>
      <w:lvlText w:val="8.%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81F1653"/>
    <w:multiLevelType w:val="hybridMultilevel"/>
    <w:tmpl w:val="EEB657A0"/>
    <w:lvl w:ilvl="0" w:tplc="27DEB7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85496F"/>
    <w:multiLevelType w:val="hybridMultilevel"/>
    <w:tmpl w:val="9F16A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AA780E"/>
    <w:multiLevelType w:val="multilevel"/>
    <w:tmpl w:val="7A54718E"/>
    <w:lvl w:ilvl="0">
      <w:start w:val="1"/>
      <w:numFmt w:val="lowerLetter"/>
      <w:lvlText w:val="%1)"/>
      <w:lvlJc w:val="left"/>
      <w:pPr>
        <w:tabs>
          <w:tab w:val="decimal" w:pos="360"/>
        </w:tabs>
        <w:ind w:left="720"/>
      </w:pPr>
      <w:rPr>
        <w:rFonts w:ascii="Tahoma" w:hAnsi="Tahoma" w:cs="Tahoma" w:hint="default"/>
        <w:strike w:val="0"/>
        <w:color w:val="000000"/>
        <w:spacing w:val="1"/>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0F23E1"/>
    <w:multiLevelType w:val="hybridMultilevel"/>
    <w:tmpl w:val="63AE6D82"/>
    <w:lvl w:ilvl="0" w:tplc="BD528B5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D220FA"/>
    <w:multiLevelType w:val="hybridMultilevel"/>
    <w:tmpl w:val="640CA03E"/>
    <w:lvl w:ilvl="0" w:tplc="59407B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8622D4"/>
    <w:multiLevelType w:val="hybridMultilevel"/>
    <w:tmpl w:val="D22C5DC6"/>
    <w:lvl w:ilvl="0" w:tplc="04050017">
      <w:start w:val="1"/>
      <w:numFmt w:val="lowerLetter"/>
      <w:lvlText w:val="%1)"/>
      <w:lvlJc w:val="left"/>
      <w:pPr>
        <w:ind w:left="1500" w:hanging="360"/>
      </w:pPr>
      <w:rPr>
        <w:rFonts w:hint="default"/>
        <w:w w:val="100"/>
        <w:sz w:val="22"/>
        <w:szCs w:val="22"/>
        <w:lang w:val="cs-CZ" w:eastAsia="en-US" w:bidi="ar-SA"/>
      </w:rPr>
    </w:lvl>
    <w:lvl w:ilvl="1" w:tplc="04050017">
      <w:start w:val="1"/>
      <w:numFmt w:val="lowerLetter"/>
      <w:lvlText w:val="%2)"/>
      <w:lvlJc w:val="left"/>
      <w:pPr>
        <w:ind w:left="2220" w:hanging="360"/>
      </w:pPr>
    </w:lvl>
    <w:lvl w:ilvl="2" w:tplc="FAFA09DE">
      <w:start w:val="1"/>
      <w:numFmt w:val="decimal"/>
      <w:lvlText w:val="%3."/>
      <w:lvlJc w:val="left"/>
      <w:pPr>
        <w:ind w:left="3120" w:hanging="360"/>
      </w:pPr>
      <w:rPr>
        <w:rFonts w:hint="default"/>
      </w:r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15:restartNumberingAfterBreak="0">
    <w:nsid w:val="59485EF2"/>
    <w:multiLevelType w:val="hybridMultilevel"/>
    <w:tmpl w:val="AC98D906"/>
    <w:lvl w:ilvl="0" w:tplc="593CE578">
      <w:start w:val="1"/>
      <w:numFmt w:val="decimal"/>
      <w:lvlText w:val="10.%1 "/>
      <w:lvlJc w:val="left"/>
      <w:pPr>
        <w:ind w:left="1287" w:hanging="360"/>
      </w:pPr>
      <w:rPr>
        <w:rFonts w:ascii="Gill Sans MT" w:hAnsi="Gill Sans MT" w:cs="Times New Roman" w:hint="default"/>
        <w:b w:val="0"/>
        <w:i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D294318"/>
    <w:multiLevelType w:val="multilevel"/>
    <w:tmpl w:val="45B0EE90"/>
    <w:lvl w:ilvl="0">
      <w:start w:val="1"/>
      <w:numFmt w:val="lowerLetter"/>
      <w:lvlText w:val="%1)"/>
      <w:lvlJc w:val="left"/>
      <w:pPr>
        <w:tabs>
          <w:tab w:val="decimal" w:pos="504"/>
        </w:tabs>
        <w:ind w:left="720"/>
      </w:pPr>
      <w:rPr>
        <w:rFonts w:ascii="Gill Sans MT" w:hAnsi="Gill Sans MT" w:cs="Tahoma" w:hint="default"/>
        <w:strike w:val="0"/>
        <w:color w:val="000000"/>
        <w:spacing w:val="2"/>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1734DF"/>
    <w:multiLevelType w:val="hybridMultilevel"/>
    <w:tmpl w:val="19E822B2"/>
    <w:lvl w:ilvl="0" w:tplc="449A17F0">
      <w:start w:val="1"/>
      <w:numFmt w:val="decimal"/>
      <w:lvlText w:val="3.%1 "/>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639DA"/>
    <w:multiLevelType w:val="hybridMultilevel"/>
    <w:tmpl w:val="63AE6D82"/>
    <w:lvl w:ilvl="0" w:tplc="BD528B5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855A24"/>
    <w:multiLevelType w:val="multilevel"/>
    <w:tmpl w:val="CF0C96CE"/>
    <w:lvl w:ilvl="0">
      <w:start w:val="1"/>
      <w:numFmt w:val="decimal"/>
      <w:lvlText w:val="%1."/>
      <w:lvlJc w:val="left"/>
      <w:pPr>
        <w:tabs>
          <w:tab w:val="decimal" w:pos="288"/>
        </w:tabs>
        <w:ind w:left="720"/>
      </w:pPr>
      <w:rPr>
        <w:rFonts w:ascii="Tahoma" w:hAnsi="Tahoma" w:cs="Tahoma" w:hint="default"/>
        <w:strike w:val="0"/>
        <w:color w:val="000000"/>
        <w:spacing w:val="6"/>
        <w:w w:val="100"/>
        <w:sz w:val="18"/>
        <w:szCs w:val="1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075889"/>
    <w:multiLevelType w:val="hybridMultilevel"/>
    <w:tmpl w:val="8DC0805C"/>
    <w:lvl w:ilvl="0" w:tplc="83467AD4">
      <w:start w:val="1"/>
      <w:numFmt w:val="decimal"/>
      <w:lvlText w:val="9.%1 "/>
      <w:lvlJc w:val="left"/>
      <w:pPr>
        <w:ind w:left="720" w:hanging="360"/>
      </w:pPr>
      <w:rPr>
        <w:rFonts w:hint="default"/>
        <w:b w:val="0"/>
        <w:i w:val="0"/>
        <w:sz w:val="18"/>
        <w:szCs w:val="18"/>
      </w:rPr>
    </w:lvl>
    <w:lvl w:ilvl="1" w:tplc="04050019" w:tentative="1">
      <w:start w:val="1"/>
      <w:numFmt w:val="lowerLetter"/>
      <w:lvlText w:val="%2."/>
      <w:lvlJc w:val="left"/>
      <w:pPr>
        <w:ind w:left="1440" w:hanging="360"/>
      </w:pPr>
    </w:lvl>
    <w:lvl w:ilvl="2" w:tplc="DE889E9A">
      <w:start w:val="1"/>
      <w:numFmt w:val="decimal"/>
      <w:lvlText w:val="9.%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4412686">
    <w:abstractNumId w:val="8"/>
  </w:num>
  <w:num w:numId="2" w16cid:durableId="889338379">
    <w:abstractNumId w:val="17"/>
  </w:num>
  <w:num w:numId="3" w16cid:durableId="468398385">
    <w:abstractNumId w:val="5"/>
  </w:num>
  <w:num w:numId="4" w16cid:durableId="886600199">
    <w:abstractNumId w:val="21"/>
  </w:num>
  <w:num w:numId="5" w16cid:durableId="1701202040">
    <w:abstractNumId w:val="29"/>
  </w:num>
  <w:num w:numId="6" w16cid:durableId="1638995388">
    <w:abstractNumId w:val="6"/>
  </w:num>
  <w:num w:numId="7" w16cid:durableId="1984432374">
    <w:abstractNumId w:val="26"/>
  </w:num>
  <w:num w:numId="8" w16cid:durableId="1376730453">
    <w:abstractNumId w:val="14"/>
  </w:num>
  <w:num w:numId="9" w16cid:durableId="1438255063">
    <w:abstractNumId w:val="15"/>
  </w:num>
  <w:num w:numId="10" w16cid:durableId="1233813106">
    <w:abstractNumId w:val="13"/>
  </w:num>
  <w:num w:numId="11" w16cid:durableId="1851068521">
    <w:abstractNumId w:val="28"/>
  </w:num>
  <w:num w:numId="12" w16cid:durableId="615215045">
    <w:abstractNumId w:val="22"/>
  </w:num>
  <w:num w:numId="13" w16cid:durableId="473570603">
    <w:abstractNumId w:val="0"/>
  </w:num>
  <w:num w:numId="14" w16cid:durableId="761417037">
    <w:abstractNumId w:val="16"/>
  </w:num>
  <w:num w:numId="15" w16cid:durableId="1104420676">
    <w:abstractNumId w:val="20"/>
  </w:num>
  <w:num w:numId="16" w16cid:durableId="487983100">
    <w:abstractNumId w:val="7"/>
  </w:num>
  <w:num w:numId="17" w16cid:durableId="567492873">
    <w:abstractNumId w:val="4"/>
  </w:num>
  <w:num w:numId="18" w16cid:durableId="319311390">
    <w:abstractNumId w:val="3"/>
  </w:num>
  <w:num w:numId="19" w16cid:durableId="1847592001">
    <w:abstractNumId w:val="23"/>
  </w:num>
  <w:num w:numId="20" w16cid:durableId="965935211">
    <w:abstractNumId w:val="10"/>
  </w:num>
  <w:num w:numId="21" w16cid:durableId="389614046">
    <w:abstractNumId w:val="27"/>
  </w:num>
  <w:num w:numId="22" w16cid:durableId="728382192">
    <w:abstractNumId w:val="19"/>
  </w:num>
  <w:num w:numId="23" w16cid:durableId="1829244673">
    <w:abstractNumId w:val="1"/>
  </w:num>
  <w:num w:numId="24" w16cid:durableId="1577400577">
    <w:abstractNumId w:val="2"/>
  </w:num>
  <w:num w:numId="25" w16cid:durableId="791367294">
    <w:abstractNumId w:val="12"/>
  </w:num>
  <w:num w:numId="26" w16cid:durableId="1078554375">
    <w:abstractNumId w:val="11"/>
  </w:num>
  <w:num w:numId="27" w16cid:durableId="87234747">
    <w:abstractNumId w:val="24"/>
  </w:num>
  <w:num w:numId="28" w16cid:durableId="1115513984">
    <w:abstractNumId w:val="9"/>
  </w:num>
  <w:num w:numId="29" w16cid:durableId="450823801">
    <w:abstractNumId w:val="18"/>
  </w:num>
  <w:num w:numId="30" w16cid:durableId="1985113095">
    <w:abstractNumId w:val="30"/>
  </w:num>
  <w:num w:numId="31" w16cid:durableId="9003634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iVGry42+1IX/7izgrkqLLSheIGJi6S98DR2HwRFcGbycPsa1XVrXD+kw8K84BTf4xETMQQFaGEoUwzutq9pg==" w:salt="GyjhnXG1pmCDhKq/7lQsQ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F4"/>
    <w:rsid w:val="0000726B"/>
    <w:rsid w:val="000162B3"/>
    <w:rsid w:val="00021199"/>
    <w:rsid w:val="00024F97"/>
    <w:rsid w:val="00026FA3"/>
    <w:rsid w:val="00037FAF"/>
    <w:rsid w:val="00055AC7"/>
    <w:rsid w:val="0006144B"/>
    <w:rsid w:val="000822F6"/>
    <w:rsid w:val="00082FE3"/>
    <w:rsid w:val="000878E3"/>
    <w:rsid w:val="000A0F58"/>
    <w:rsid w:val="000A1B07"/>
    <w:rsid w:val="000A4F38"/>
    <w:rsid w:val="000C3148"/>
    <w:rsid w:val="000D2E5F"/>
    <w:rsid w:val="00102827"/>
    <w:rsid w:val="00112B20"/>
    <w:rsid w:val="001403A4"/>
    <w:rsid w:val="001436DC"/>
    <w:rsid w:val="001511F8"/>
    <w:rsid w:val="00154E9E"/>
    <w:rsid w:val="001626DD"/>
    <w:rsid w:val="0017553B"/>
    <w:rsid w:val="00180C19"/>
    <w:rsid w:val="00195779"/>
    <w:rsid w:val="001A65D6"/>
    <w:rsid w:val="001A67F7"/>
    <w:rsid w:val="001B3A8C"/>
    <w:rsid w:val="001D368C"/>
    <w:rsid w:val="001D7A26"/>
    <w:rsid w:val="001E0647"/>
    <w:rsid w:val="001E6145"/>
    <w:rsid w:val="00202B93"/>
    <w:rsid w:val="00224981"/>
    <w:rsid w:val="00241FBF"/>
    <w:rsid w:val="00247E6B"/>
    <w:rsid w:val="00262D21"/>
    <w:rsid w:val="0028571F"/>
    <w:rsid w:val="00285AE5"/>
    <w:rsid w:val="00293270"/>
    <w:rsid w:val="002A1A07"/>
    <w:rsid w:val="002B09FD"/>
    <w:rsid w:val="002C1ABB"/>
    <w:rsid w:val="002D33D6"/>
    <w:rsid w:val="002F2BBD"/>
    <w:rsid w:val="00307703"/>
    <w:rsid w:val="00317BD1"/>
    <w:rsid w:val="00322416"/>
    <w:rsid w:val="003226FB"/>
    <w:rsid w:val="003252EA"/>
    <w:rsid w:val="003345B6"/>
    <w:rsid w:val="0033798C"/>
    <w:rsid w:val="00343912"/>
    <w:rsid w:val="00363EF0"/>
    <w:rsid w:val="00365B05"/>
    <w:rsid w:val="003711E5"/>
    <w:rsid w:val="00375958"/>
    <w:rsid w:val="00383466"/>
    <w:rsid w:val="00384825"/>
    <w:rsid w:val="003B1366"/>
    <w:rsid w:val="003C619B"/>
    <w:rsid w:val="003E5FF0"/>
    <w:rsid w:val="003F2CAB"/>
    <w:rsid w:val="003F4B75"/>
    <w:rsid w:val="0040299A"/>
    <w:rsid w:val="0041378B"/>
    <w:rsid w:val="0042315F"/>
    <w:rsid w:val="0043251D"/>
    <w:rsid w:val="00440BDB"/>
    <w:rsid w:val="004449B4"/>
    <w:rsid w:val="004607A2"/>
    <w:rsid w:val="00475356"/>
    <w:rsid w:val="004759DA"/>
    <w:rsid w:val="0048441E"/>
    <w:rsid w:val="00490D0F"/>
    <w:rsid w:val="004A1CF4"/>
    <w:rsid w:val="004A61FE"/>
    <w:rsid w:val="004B08BE"/>
    <w:rsid w:val="004B0997"/>
    <w:rsid w:val="004C219D"/>
    <w:rsid w:val="004D6594"/>
    <w:rsid w:val="004E3899"/>
    <w:rsid w:val="004F2BA0"/>
    <w:rsid w:val="005204E6"/>
    <w:rsid w:val="005254B9"/>
    <w:rsid w:val="00536C55"/>
    <w:rsid w:val="00541133"/>
    <w:rsid w:val="005454A0"/>
    <w:rsid w:val="0055059D"/>
    <w:rsid w:val="00560F61"/>
    <w:rsid w:val="00566171"/>
    <w:rsid w:val="00566AEC"/>
    <w:rsid w:val="00576BF7"/>
    <w:rsid w:val="0059574F"/>
    <w:rsid w:val="005B16B8"/>
    <w:rsid w:val="005D4F9A"/>
    <w:rsid w:val="005D5D94"/>
    <w:rsid w:val="005F05C7"/>
    <w:rsid w:val="005F5057"/>
    <w:rsid w:val="006034AA"/>
    <w:rsid w:val="006078CB"/>
    <w:rsid w:val="00613541"/>
    <w:rsid w:val="00614477"/>
    <w:rsid w:val="00621DA6"/>
    <w:rsid w:val="00622570"/>
    <w:rsid w:val="00627AA1"/>
    <w:rsid w:val="00634438"/>
    <w:rsid w:val="0063458E"/>
    <w:rsid w:val="00641C61"/>
    <w:rsid w:val="00666316"/>
    <w:rsid w:val="0067150C"/>
    <w:rsid w:val="0067610F"/>
    <w:rsid w:val="006A5911"/>
    <w:rsid w:val="006B1FF6"/>
    <w:rsid w:val="006B59EA"/>
    <w:rsid w:val="006D0093"/>
    <w:rsid w:val="006D17F2"/>
    <w:rsid w:val="006E467E"/>
    <w:rsid w:val="006E4E41"/>
    <w:rsid w:val="006E7160"/>
    <w:rsid w:val="00705149"/>
    <w:rsid w:val="00707689"/>
    <w:rsid w:val="0073534D"/>
    <w:rsid w:val="00745958"/>
    <w:rsid w:val="00754CA1"/>
    <w:rsid w:val="007669AC"/>
    <w:rsid w:val="007729A8"/>
    <w:rsid w:val="007767B6"/>
    <w:rsid w:val="00785FD7"/>
    <w:rsid w:val="0079577A"/>
    <w:rsid w:val="00795CDA"/>
    <w:rsid w:val="00797D79"/>
    <w:rsid w:val="007A7005"/>
    <w:rsid w:val="007B3739"/>
    <w:rsid w:val="007B7713"/>
    <w:rsid w:val="007C1D1C"/>
    <w:rsid w:val="007D1C45"/>
    <w:rsid w:val="007D2219"/>
    <w:rsid w:val="007E64F2"/>
    <w:rsid w:val="007F5B7E"/>
    <w:rsid w:val="0081058B"/>
    <w:rsid w:val="00811EA5"/>
    <w:rsid w:val="0082435D"/>
    <w:rsid w:val="00824859"/>
    <w:rsid w:val="00826A9C"/>
    <w:rsid w:val="00830D52"/>
    <w:rsid w:val="00837B0D"/>
    <w:rsid w:val="00840561"/>
    <w:rsid w:val="00840E9B"/>
    <w:rsid w:val="00846F48"/>
    <w:rsid w:val="00847E8C"/>
    <w:rsid w:val="0085798B"/>
    <w:rsid w:val="00883305"/>
    <w:rsid w:val="008952A4"/>
    <w:rsid w:val="00895C93"/>
    <w:rsid w:val="008975E0"/>
    <w:rsid w:val="008D7BB9"/>
    <w:rsid w:val="008E5513"/>
    <w:rsid w:val="008F010C"/>
    <w:rsid w:val="008F0A05"/>
    <w:rsid w:val="008F4933"/>
    <w:rsid w:val="008F4D3B"/>
    <w:rsid w:val="00904DBA"/>
    <w:rsid w:val="00910328"/>
    <w:rsid w:val="00911170"/>
    <w:rsid w:val="0092151D"/>
    <w:rsid w:val="00927602"/>
    <w:rsid w:val="00933EDC"/>
    <w:rsid w:val="00935E19"/>
    <w:rsid w:val="0093789C"/>
    <w:rsid w:val="0094073F"/>
    <w:rsid w:val="0094190E"/>
    <w:rsid w:val="0094332E"/>
    <w:rsid w:val="00945F29"/>
    <w:rsid w:val="0096173E"/>
    <w:rsid w:val="00962E2A"/>
    <w:rsid w:val="00967199"/>
    <w:rsid w:val="00982D61"/>
    <w:rsid w:val="00982F20"/>
    <w:rsid w:val="009A2102"/>
    <w:rsid w:val="009C6F67"/>
    <w:rsid w:val="009E13CB"/>
    <w:rsid w:val="009F04A8"/>
    <w:rsid w:val="009F3657"/>
    <w:rsid w:val="00A179DF"/>
    <w:rsid w:val="00A36F41"/>
    <w:rsid w:val="00A37269"/>
    <w:rsid w:val="00A427B0"/>
    <w:rsid w:val="00A501BD"/>
    <w:rsid w:val="00A5286A"/>
    <w:rsid w:val="00A61AAF"/>
    <w:rsid w:val="00A64B6B"/>
    <w:rsid w:val="00A66E45"/>
    <w:rsid w:val="00A70F29"/>
    <w:rsid w:val="00A75E6D"/>
    <w:rsid w:val="00A83838"/>
    <w:rsid w:val="00A85BD7"/>
    <w:rsid w:val="00A8605E"/>
    <w:rsid w:val="00A87F46"/>
    <w:rsid w:val="00AA3016"/>
    <w:rsid w:val="00AA354D"/>
    <w:rsid w:val="00AA3900"/>
    <w:rsid w:val="00AC2BCC"/>
    <w:rsid w:val="00AF0060"/>
    <w:rsid w:val="00AF280C"/>
    <w:rsid w:val="00AF32A6"/>
    <w:rsid w:val="00AF6AF2"/>
    <w:rsid w:val="00B07A30"/>
    <w:rsid w:val="00B157FE"/>
    <w:rsid w:val="00B1688D"/>
    <w:rsid w:val="00B20C9F"/>
    <w:rsid w:val="00B2239D"/>
    <w:rsid w:val="00B5716B"/>
    <w:rsid w:val="00B6179C"/>
    <w:rsid w:val="00B61CE2"/>
    <w:rsid w:val="00B6373A"/>
    <w:rsid w:val="00B70434"/>
    <w:rsid w:val="00B91B08"/>
    <w:rsid w:val="00BA6964"/>
    <w:rsid w:val="00BC622B"/>
    <w:rsid w:val="00BD21A0"/>
    <w:rsid w:val="00BD6657"/>
    <w:rsid w:val="00BE0218"/>
    <w:rsid w:val="00BE38C3"/>
    <w:rsid w:val="00BE6023"/>
    <w:rsid w:val="00BE6969"/>
    <w:rsid w:val="00BF2E9F"/>
    <w:rsid w:val="00BF4D90"/>
    <w:rsid w:val="00BF7CFE"/>
    <w:rsid w:val="00C02224"/>
    <w:rsid w:val="00C0684F"/>
    <w:rsid w:val="00C07080"/>
    <w:rsid w:val="00C256C8"/>
    <w:rsid w:val="00C410CA"/>
    <w:rsid w:val="00C60F65"/>
    <w:rsid w:val="00C66CFA"/>
    <w:rsid w:val="00C7423E"/>
    <w:rsid w:val="00C91AD3"/>
    <w:rsid w:val="00CA4DF4"/>
    <w:rsid w:val="00CA6C19"/>
    <w:rsid w:val="00CA74FE"/>
    <w:rsid w:val="00CB017D"/>
    <w:rsid w:val="00CB06BC"/>
    <w:rsid w:val="00CB6FB2"/>
    <w:rsid w:val="00CC7149"/>
    <w:rsid w:val="00CC7EDC"/>
    <w:rsid w:val="00CD3A80"/>
    <w:rsid w:val="00CD621C"/>
    <w:rsid w:val="00CE62D2"/>
    <w:rsid w:val="00CE792F"/>
    <w:rsid w:val="00CF0706"/>
    <w:rsid w:val="00CF18FD"/>
    <w:rsid w:val="00D070AC"/>
    <w:rsid w:val="00D07374"/>
    <w:rsid w:val="00D1082B"/>
    <w:rsid w:val="00D13357"/>
    <w:rsid w:val="00D20A5A"/>
    <w:rsid w:val="00D22168"/>
    <w:rsid w:val="00D25987"/>
    <w:rsid w:val="00D34190"/>
    <w:rsid w:val="00D40B05"/>
    <w:rsid w:val="00D41000"/>
    <w:rsid w:val="00D67650"/>
    <w:rsid w:val="00D731DD"/>
    <w:rsid w:val="00D8523A"/>
    <w:rsid w:val="00D871A7"/>
    <w:rsid w:val="00DB07F1"/>
    <w:rsid w:val="00DB7733"/>
    <w:rsid w:val="00DD545C"/>
    <w:rsid w:val="00DE6266"/>
    <w:rsid w:val="00DF2EA6"/>
    <w:rsid w:val="00DF4D0B"/>
    <w:rsid w:val="00E011BA"/>
    <w:rsid w:val="00E07C9B"/>
    <w:rsid w:val="00E329E5"/>
    <w:rsid w:val="00E351F8"/>
    <w:rsid w:val="00E355A0"/>
    <w:rsid w:val="00E60E71"/>
    <w:rsid w:val="00E74249"/>
    <w:rsid w:val="00E86008"/>
    <w:rsid w:val="00E903BA"/>
    <w:rsid w:val="00E91E3E"/>
    <w:rsid w:val="00EA1FE0"/>
    <w:rsid w:val="00EB7EC1"/>
    <w:rsid w:val="00EC2643"/>
    <w:rsid w:val="00EC3640"/>
    <w:rsid w:val="00EC4895"/>
    <w:rsid w:val="00ED5ABB"/>
    <w:rsid w:val="00ED6249"/>
    <w:rsid w:val="00EE02E1"/>
    <w:rsid w:val="00EE2E31"/>
    <w:rsid w:val="00EF7E63"/>
    <w:rsid w:val="00F05914"/>
    <w:rsid w:val="00F10C90"/>
    <w:rsid w:val="00F4177A"/>
    <w:rsid w:val="00F50D2F"/>
    <w:rsid w:val="00F605AF"/>
    <w:rsid w:val="00F64349"/>
    <w:rsid w:val="00F7112E"/>
    <w:rsid w:val="00F723FE"/>
    <w:rsid w:val="00F90ABC"/>
    <w:rsid w:val="00FA5E7C"/>
    <w:rsid w:val="00FB3B67"/>
    <w:rsid w:val="00FC67C5"/>
    <w:rsid w:val="00FD32D2"/>
    <w:rsid w:val="00FE10A5"/>
    <w:rsid w:val="00FE1D49"/>
    <w:rsid w:val="00FE2394"/>
    <w:rsid w:val="075871D3"/>
    <w:rsid w:val="14F100B5"/>
    <w:rsid w:val="1C4D7F1C"/>
    <w:rsid w:val="1DE0AF81"/>
    <w:rsid w:val="41765431"/>
    <w:rsid w:val="44EBEAB1"/>
    <w:rsid w:val="469C9BEC"/>
    <w:rsid w:val="475A8AD4"/>
    <w:rsid w:val="5B606CF3"/>
    <w:rsid w:val="63B30D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49E33"/>
  <w15:chartTrackingRefBased/>
  <w15:docId w15:val="{741C2083-D405-4F62-B437-F8D18419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3912"/>
    <w:pPr>
      <w:jc w:val="both"/>
    </w:pPr>
    <w:rPr>
      <w:rFonts w:ascii="Gill Sans MT" w:hAnsi="Gill Sans MT"/>
    </w:rPr>
  </w:style>
  <w:style w:type="paragraph" w:styleId="Nadpis3">
    <w:name w:val="heading 3"/>
    <w:basedOn w:val="Normln"/>
    <w:next w:val="Normln"/>
    <w:link w:val="Nadpis3Char"/>
    <w:qFormat/>
    <w:rsid w:val="00754CA1"/>
    <w:pPr>
      <w:keepNext/>
      <w:shd w:val="pct25" w:color="auto" w:fill="auto"/>
      <w:spacing w:after="0" w:line="240" w:lineRule="auto"/>
      <w:jc w:val="center"/>
      <w:outlineLvl w:val="2"/>
    </w:pPr>
    <w:rPr>
      <w:rFonts w:eastAsia="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A4DF4"/>
    <w:pPr>
      <w:widowControl w:val="0"/>
      <w:spacing w:after="0" w:line="240" w:lineRule="auto"/>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CA4DF4"/>
    <w:rPr>
      <w:rFonts w:ascii="Times New Roman" w:eastAsia="Times New Roman" w:hAnsi="Times New Roman" w:cs="Times New Roman"/>
      <w:sz w:val="28"/>
      <w:szCs w:val="20"/>
      <w:lang w:eastAsia="cs-CZ"/>
    </w:rPr>
  </w:style>
  <w:style w:type="paragraph" w:styleId="Zkladntextodsazen2">
    <w:name w:val="Body Text Indent 2"/>
    <w:basedOn w:val="Normln"/>
    <w:link w:val="Zkladntextodsazen2Char"/>
    <w:uiPriority w:val="99"/>
    <w:semiHidden/>
    <w:unhideWhenUsed/>
    <w:rsid w:val="00CA4DF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A4DF4"/>
  </w:style>
  <w:style w:type="character" w:customStyle="1" w:styleId="Nadpis3Char">
    <w:name w:val="Nadpis 3 Char"/>
    <w:basedOn w:val="Standardnpsmoodstavce"/>
    <w:link w:val="Nadpis3"/>
    <w:rsid w:val="00754CA1"/>
    <w:rPr>
      <w:rFonts w:ascii="Gill Sans MT" w:eastAsia="Times New Roman" w:hAnsi="Gill Sans MT" w:cs="Times New Roman"/>
      <w:b/>
      <w:szCs w:val="20"/>
      <w:shd w:val="pct25" w:color="auto" w:fill="auto"/>
      <w:lang w:eastAsia="cs-CZ"/>
    </w:rPr>
  </w:style>
  <w:style w:type="paragraph" w:styleId="Zhlav">
    <w:name w:val="header"/>
    <w:basedOn w:val="Normln"/>
    <w:link w:val="ZhlavChar"/>
    <w:unhideWhenUsed/>
    <w:rsid w:val="00DB07F1"/>
    <w:pPr>
      <w:tabs>
        <w:tab w:val="center" w:pos="4536"/>
        <w:tab w:val="right" w:pos="9072"/>
      </w:tabs>
      <w:spacing w:after="0" w:line="240" w:lineRule="auto"/>
    </w:pPr>
  </w:style>
  <w:style w:type="character" w:customStyle="1" w:styleId="ZhlavChar">
    <w:name w:val="Záhlaví Char"/>
    <w:basedOn w:val="Standardnpsmoodstavce"/>
    <w:link w:val="Zhlav"/>
    <w:rsid w:val="00DB07F1"/>
  </w:style>
  <w:style w:type="paragraph" w:styleId="Zpat">
    <w:name w:val="footer"/>
    <w:basedOn w:val="Normln"/>
    <w:link w:val="ZpatChar"/>
    <w:uiPriority w:val="99"/>
    <w:unhideWhenUsed/>
    <w:rsid w:val="00DB07F1"/>
    <w:pPr>
      <w:tabs>
        <w:tab w:val="center" w:pos="4536"/>
        <w:tab w:val="right" w:pos="9072"/>
      </w:tabs>
      <w:spacing w:after="0" w:line="240" w:lineRule="auto"/>
    </w:pPr>
  </w:style>
  <w:style w:type="character" w:customStyle="1" w:styleId="ZpatChar">
    <w:name w:val="Zápatí Char"/>
    <w:basedOn w:val="Standardnpsmoodstavce"/>
    <w:link w:val="Zpat"/>
    <w:uiPriority w:val="99"/>
    <w:rsid w:val="00DB07F1"/>
  </w:style>
  <w:style w:type="paragraph" w:styleId="Odstavecseseznamem">
    <w:name w:val="List Paragraph"/>
    <w:basedOn w:val="Normln"/>
    <w:uiPriority w:val="34"/>
    <w:qFormat/>
    <w:rsid w:val="001E6145"/>
    <w:pPr>
      <w:ind w:left="720"/>
      <w:contextualSpacing/>
    </w:pPr>
  </w:style>
  <w:style w:type="character" w:styleId="Odkaznakoment">
    <w:name w:val="annotation reference"/>
    <w:basedOn w:val="Standardnpsmoodstavce"/>
    <w:uiPriority w:val="99"/>
    <w:semiHidden/>
    <w:unhideWhenUsed/>
    <w:rsid w:val="000A1B07"/>
    <w:rPr>
      <w:sz w:val="16"/>
      <w:szCs w:val="16"/>
    </w:rPr>
  </w:style>
  <w:style w:type="paragraph" w:styleId="Textkomente">
    <w:name w:val="annotation text"/>
    <w:basedOn w:val="Normln"/>
    <w:link w:val="TextkomenteChar"/>
    <w:uiPriority w:val="99"/>
    <w:semiHidden/>
    <w:unhideWhenUsed/>
    <w:rsid w:val="000A1B07"/>
    <w:pPr>
      <w:spacing w:line="240" w:lineRule="auto"/>
    </w:pPr>
    <w:rPr>
      <w:sz w:val="20"/>
      <w:szCs w:val="20"/>
    </w:rPr>
  </w:style>
  <w:style w:type="character" w:customStyle="1" w:styleId="TextkomenteChar">
    <w:name w:val="Text komentáře Char"/>
    <w:basedOn w:val="Standardnpsmoodstavce"/>
    <w:link w:val="Textkomente"/>
    <w:uiPriority w:val="99"/>
    <w:semiHidden/>
    <w:rsid w:val="000A1B07"/>
    <w:rPr>
      <w:rFonts w:ascii="Gill Sans MT" w:hAnsi="Gill Sans MT"/>
      <w:sz w:val="20"/>
      <w:szCs w:val="20"/>
    </w:rPr>
  </w:style>
  <w:style w:type="paragraph" w:styleId="Pedmtkomente">
    <w:name w:val="annotation subject"/>
    <w:basedOn w:val="Textkomente"/>
    <w:next w:val="Textkomente"/>
    <w:link w:val="PedmtkomenteChar"/>
    <w:uiPriority w:val="99"/>
    <w:semiHidden/>
    <w:unhideWhenUsed/>
    <w:rsid w:val="000A1B07"/>
    <w:rPr>
      <w:b/>
      <w:bCs/>
    </w:rPr>
  </w:style>
  <w:style w:type="character" w:customStyle="1" w:styleId="PedmtkomenteChar">
    <w:name w:val="Předmět komentáře Char"/>
    <w:basedOn w:val="TextkomenteChar"/>
    <w:link w:val="Pedmtkomente"/>
    <w:uiPriority w:val="99"/>
    <w:semiHidden/>
    <w:rsid w:val="000A1B07"/>
    <w:rPr>
      <w:rFonts w:ascii="Gill Sans MT" w:hAnsi="Gill Sans MT"/>
      <w:b/>
      <w:bCs/>
      <w:sz w:val="20"/>
      <w:szCs w:val="20"/>
    </w:rPr>
  </w:style>
  <w:style w:type="paragraph" w:styleId="Textbubliny">
    <w:name w:val="Balloon Text"/>
    <w:basedOn w:val="Normln"/>
    <w:link w:val="TextbublinyChar"/>
    <w:uiPriority w:val="99"/>
    <w:semiHidden/>
    <w:unhideWhenUsed/>
    <w:rsid w:val="000A1B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1B07"/>
    <w:rPr>
      <w:rFonts w:ascii="Segoe UI" w:hAnsi="Segoe UI" w:cs="Segoe UI"/>
      <w:sz w:val="18"/>
      <w:szCs w:val="18"/>
    </w:rPr>
  </w:style>
  <w:style w:type="paragraph" w:styleId="Revize">
    <w:name w:val="Revision"/>
    <w:hidden/>
    <w:uiPriority w:val="99"/>
    <w:semiHidden/>
    <w:rsid w:val="00AA3900"/>
    <w:pPr>
      <w:spacing w:after="0" w:line="240" w:lineRule="auto"/>
    </w:pPr>
    <w:rPr>
      <w:rFonts w:ascii="Gill Sans MT" w:hAnsi="Gill Sans MT"/>
    </w:rPr>
  </w:style>
  <w:style w:type="character" w:styleId="Hypertextovodkaz">
    <w:name w:val="Hyperlink"/>
    <w:basedOn w:val="Standardnpsmoodstavce"/>
    <w:uiPriority w:val="99"/>
    <w:unhideWhenUsed/>
    <w:rsid w:val="006078CB"/>
    <w:rPr>
      <w:color w:val="0563C1" w:themeColor="hyperlink"/>
      <w:u w:val="single"/>
    </w:rPr>
  </w:style>
  <w:style w:type="character" w:styleId="Nevyeenzmnka">
    <w:name w:val="Unresolved Mention"/>
    <w:basedOn w:val="Standardnpsmoodstavce"/>
    <w:uiPriority w:val="99"/>
    <w:semiHidden/>
    <w:unhideWhenUsed/>
    <w:rsid w:val="00607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6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ostr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2C449-34F0-4476-B216-C16466593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FF845-5EE8-44B9-B8FA-FE71859418C8}">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3.xml><?xml version="1.0" encoding="utf-8"?>
<ds:datastoreItem xmlns:ds="http://schemas.openxmlformats.org/officeDocument/2006/customXml" ds:itemID="{87027FB9-7782-483E-A37D-C3EFEF30E3F4}">
  <ds:schemaRefs>
    <ds:schemaRef ds:uri="http://schemas.openxmlformats.org/officeDocument/2006/bibliography"/>
  </ds:schemaRefs>
</ds:datastoreItem>
</file>

<file path=customXml/itemProps4.xml><?xml version="1.0" encoding="utf-8"?>
<ds:datastoreItem xmlns:ds="http://schemas.openxmlformats.org/officeDocument/2006/customXml" ds:itemID="{3F0E4C1D-AAE8-4600-A416-2660FA4E5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3567</Words>
  <Characters>21048</Characters>
  <Application>Microsoft Office Word</Application>
  <DocSecurity>8</DocSecurity>
  <Lines>175</Lines>
  <Paragraphs>49</Paragraphs>
  <ScaleCrop>false</ScaleCrop>
  <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Niederhafnerová Petra</dc:creator>
  <cp:keywords/>
  <dc:description/>
  <cp:lastModifiedBy>Irena Kříbková</cp:lastModifiedBy>
  <cp:revision>23</cp:revision>
  <dcterms:created xsi:type="dcterms:W3CDTF">2026-02-03T10:02:00Z</dcterms:created>
  <dcterms:modified xsi:type="dcterms:W3CDTF">2026-02-04T08:26:00Z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Order">
    <vt:r8>5067600</vt:r8>
  </property>
  <property fmtid="{D5CDD505-2E9C-101B-9397-08002B2CF9AE}" pid="4" name="MediaServiceImageTags">
    <vt:lpwstr/>
  </property>
</Properties>
</file>