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eastAsiaTheme="minorHAnsi"/>
          <w:b w:val="0"/>
          <w:bCs w:val="0"/>
          <w:spacing w:val="0"/>
          <w:kern w:val="0"/>
          <w:sz w:val="22"/>
          <w:szCs w:val="22"/>
        </w:rPr>
        <w:id w:val="79188978"/>
        <w:docPartObj>
          <w:docPartGallery w:val="Cover Pages"/>
          <w:docPartUnique/>
        </w:docPartObj>
      </w:sdtPr>
      <w:sdtEndPr>
        <w:rPr>
          <w:sz w:val="48"/>
          <w:szCs w:val="48"/>
        </w:rPr>
      </w:sdtEndPr>
      <w:sdtContent>
        <w:p w14:paraId="019B645F" w14:textId="77777777" w:rsidR="00FD1626" w:rsidRPr="00FD1626" w:rsidRDefault="00DF5015" w:rsidP="00DF5015">
          <w:pPr>
            <w:pStyle w:val="Nzev"/>
            <w:rPr>
              <w:sz w:val="48"/>
              <w:szCs w:val="48"/>
            </w:rPr>
          </w:pPr>
          <w:r w:rsidRPr="00FD1626">
            <w:rPr>
              <w:sz w:val="48"/>
              <w:szCs w:val="48"/>
            </w:rPr>
            <w:t xml:space="preserve">DOKUMENTACE </w:t>
          </w:r>
        </w:p>
        <w:p w14:paraId="31E4FE3D" w14:textId="6A3E9A0F" w:rsidR="00AA5C1E" w:rsidRPr="00FD1626" w:rsidRDefault="00F26C99" w:rsidP="00DF5015">
          <w:pPr>
            <w:pStyle w:val="Nzev"/>
            <w:rPr>
              <w:sz w:val="48"/>
              <w:szCs w:val="48"/>
            </w:rPr>
          </w:pPr>
          <w:r>
            <w:rPr>
              <w:sz w:val="48"/>
              <w:szCs w:val="48"/>
            </w:rPr>
            <w:t>PRO PROVEDENÍ STAVBY</w:t>
          </w:r>
        </w:p>
        <w:p w14:paraId="18268B0B" w14:textId="77777777" w:rsidR="00DF5015" w:rsidRPr="00DF5015" w:rsidRDefault="00DF5015" w:rsidP="00DF5015"/>
        <w:p w14:paraId="1C469B55" w14:textId="7E2378FA" w:rsidR="00AA5C1E" w:rsidRPr="00897BFD" w:rsidRDefault="00AA5C1E" w:rsidP="00AA5C1E">
          <w:pPr>
            <w:ind w:left="1134"/>
            <w:rPr>
              <w:color w:val="FF0000"/>
              <w:sz w:val="28"/>
              <w:szCs w:val="28"/>
            </w:rPr>
          </w:pPr>
          <w:r w:rsidRPr="00897BFD">
            <w:rPr>
              <w:color w:val="FF0000"/>
              <w:sz w:val="28"/>
              <w:szCs w:val="28"/>
            </w:rPr>
            <w:t>Investor:</w:t>
          </w:r>
        </w:p>
        <w:p w14:paraId="4D9E8A9B" w14:textId="2F522F3D" w:rsidR="00AE05AF" w:rsidRDefault="00FD1626" w:rsidP="00AA5C1E">
          <w:pPr>
            <w:ind w:left="1134"/>
            <w:rPr>
              <w:sz w:val="28"/>
              <w:szCs w:val="28"/>
            </w:rPr>
          </w:pPr>
          <w:r>
            <w:rPr>
              <w:sz w:val="28"/>
              <w:szCs w:val="28"/>
            </w:rPr>
            <w:t>Město Ostrov</w:t>
          </w:r>
        </w:p>
        <w:p w14:paraId="12F822A0" w14:textId="00DA3136" w:rsidR="00AA5C1E" w:rsidRPr="00897BFD" w:rsidRDefault="00AA5C1E" w:rsidP="00AA5C1E">
          <w:pPr>
            <w:ind w:left="1134"/>
            <w:rPr>
              <w:color w:val="FF0000"/>
              <w:sz w:val="28"/>
              <w:szCs w:val="28"/>
            </w:rPr>
          </w:pPr>
          <w:r w:rsidRPr="00897BFD">
            <w:rPr>
              <w:color w:val="FF0000"/>
              <w:sz w:val="28"/>
              <w:szCs w:val="28"/>
            </w:rPr>
            <w:t>Místo stavby:</w:t>
          </w:r>
        </w:p>
        <w:p w14:paraId="74342A70" w14:textId="2BA9561A" w:rsidR="00533EB9" w:rsidRDefault="00FD1626" w:rsidP="00AA5C1E">
          <w:pPr>
            <w:ind w:left="1134"/>
            <w:rPr>
              <w:sz w:val="28"/>
              <w:szCs w:val="28"/>
            </w:rPr>
          </w:pPr>
          <w:r>
            <w:rPr>
              <w:sz w:val="28"/>
              <w:szCs w:val="28"/>
            </w:rPr>
            <w:t>Ostrov</w:t>
          </w:r>
        </w:p>
        <w:p w14:paraId="3CDE0A1B" w14:textId="50DA9EE0" w:rsidR="00AE05AF" w:rsidRDefault="00AA5C1E" w:rsidP="00DF5015">
          <w:pPr>
            <w:ind w:left="1134"/>
            <w:rPr>
              <w:b/>
              <w:bCs/>
              <w:sz w:val="28"/>
              <w:szCs w:val="28"/>
            </w:rPr>
          </w:pPr>
          <w:r w:rsidRPr="00897BFD">
            <w:rPr>
              <w:color w:val="FF0000"/>
              <w:sz w:val="28"/>
              <w:szCs w:val="28"/>
            </w:rPr>
            <w:t>Akce:</w:t>
          </w:r>
          <w:r w:rsidRPr="00897BFD">
            <w:rPr>
              <w:sz w:val="28"/>
              <w:szCs w:val="28"/>
            </w:rPr>
            <w:br/>
          </w:r>
          <w:bookmarkStart w:id="0" w:name="_Hlk68780142"/>
          <w:r w:rsidR="00FD1626" w:rsidRPr="00FD1626">
            <w:rPr>
              <w:b/>
              <w:bCs/>
              <w:sz w:val="28"/>
              <w:szCs w:val="28"/>
            </w:rPr>
            <w:t>Ostrov, škola Májová, nástavba objektu družiny</w:t>
          </w:r>
          <w:r w:rsidR="00DF5015" w:rsidRPr="00DF5015">
            <w:rPr>
              <w:b/>
              <w:bCs/>
              <w:sz w:val="28"/>
              <w:szCs w:val="28"/>
            </w:rPr>
            <w:tab/>
          </w:r>
          <w:r w:rsidR="00AE05AF" w:rsidRPr="00AE05AF">
            <w:rPr>
              <w:b/>
              <w:bCs/>
              <w:sz w:val="28"/>
              <w:szCs w:val="28"/>
            </w:rPr>
            <w:t xml:space="preserve"> </w:t>
          </w:r>
          <w:bookmarkEnd w:id="0"/>
        </w:p>
        <w:p w14:paraId="017E1024" w14:textId="34F1D751" w:rsidR="00AA5C1E" w:rsidRPr="00897BFD" w:rsidRDefault="00AA5C1E" w:rsidP="00AA5C1E">
          <w:pPr>
            <w:ind w:left="1134"/>
            <w:rPr>
              <w:color w:val="FF0000"/>
              <w:sz w:val="28"/>
              <w:szCs w:val="28"/>
            </w:rPr>
          </w:pPr>
          <w:r w:rsidRPr="00897BFD">
            <w:rPr>
              <w:color w:val="FF0000"/>
              <w:sz w:val="28"/>
              <w:szCs w:val="28"/>
            </w:rPr>
            <w:t>Část:</w:t>
          </w:r>
        </w:p>
        <w:p w14:paraId="208DA656" w14:textId="578704D3" w:rsidR="00897BFD" w:rsidRDefault="00AE05AF" w:rsidP="00AA5C1E">
          <w:pPr>
            <w:ind w:left="1134"/>
            <w:rPr>
              <w:b/>
              <w:bCs/>
              <w:sz w:val="48"/>
              <w:szCs w:val="48"/>
            </w:rPr>
          </w:pPr>
          <w:r w:rsidRPr="00AE05AF">
            <w:rPr>
              <w:b/>
              <w:bCs/>
              <w:sz w:val="28"/>
              <w:szCs w:val="28"/>
            </w:rPr>
            <w:t xml:space="preserve">D.1.4.5 </w:t>
          </w:r>
          <w:r w:rsidR="00DF5015" w:rsidRPr="00DF5015">
            <w:rPr>
              <w:b/>
              <w:bCs/>
              <w:sz w:val="28"/>
              <w:szCs w:val="28"/>
            </w:rPr>
            <w:t>Slaboproudá zařízení</w:t>
          </w:r>
        </w:p>
        <w:p w14:paraId="4DF8794A" w14:textId="0BE30D9B" w:rsidR="00AA5C1E" w:rsidRPr="00AA5C1E" w:rsidRDefault="00AA5C1E" w:rsidP="00AA5C1E">
          <w:pPr>
            <w:ind w:left="1134"/>
            <w:rPr>
              <w:b/>
              <w:bCs/>
              <w:sz w:val="48"/>
              <w:szCs w:val="48"/>
            </w:rPr>
          </w:pPr>
          <w:r w:rsidRPr="00AA5C1E">
            <w:rPr>
              <w:b/>
              <w:bCs/>
              <w:sz w:val="48"/>
              <w:szCs w:val="48"/>
            </w:rPr>
            <w:t xml:space="preserve">Technická zpráva </w:t>
          </w:r>
        </w:p>
        <w:p w14:paraId="6DF0277F" w14:textId="711ABB54" w:rsidR="00AA5C1E" w:rsidRDefault="00F04711" w:rsidP="00AA5C1E">
          <w:pPr>
            <w:tabs>
              <w:tab w:val="left" w:pos="3119"/>
            </w:tabs>
            <w:ind w:left="1134"/>
            <w:rPr>
              <w:b/>
            </w:rPr>
          </w:pPr>
          <w:r>
            <w:rPr>
              <w:sz w:val="24"/>
              <w:szCs w:val="24"/>
            </w:rPr>
            <w:t>01</w:t>
          </w:r>
        </w:p>
        <w:p w14:paraId="29BF45CE" w14:textId="29E5BCA4" w:rsidR="00897BFD" w:rsidRDefault="00897BFD" w:rsidP="00AA5C1E">
          <w:pPr>
            <w:tabs>
              <w:tab w:val="left" w:pos="3119"/>
            </w:tabs>
            <w:ind w:left="1134"/>
            <w:rPr>
              <w:b/>
            </w:rPr>
          </w:pPr>
        </w:p>
        <w:p w14:paraId="12B1F502" w14:textId="0AD6CFD7" w:rsidR="00AA5C1E" w:rsidRPr="00C272D7" w:rsidRDefault="00AA5C1E" w:rsidP="00AA5C1E">
          <w:pPr>
            <w:tabs>
              <w:tab w:val="left" w:pos="3119"/>
            </w:tabs>
            <w:ind w:left="1134"/>
          </w:pPr>
          <w:r w:rsidRPr="00AA5C1E">
            <w:rPr>
              <w:b/>
            </w:rPr>
            <w:t>Autorizoval:</w:t>
          </w:r>
          <w:r w:rsidRPr="00AA5C1E">
            <w:rPr>
              <w:b/>
            </w:rPr>
            <w:tab/>
          </w:r>
          <w:r w:rsidRPr="00C272D7">
            <w:t>JAN BERAN</w:t>
          </w:r>
        </w:p>
        <w:p w14:paraId="50110FBD" w14:textId="15785E2A" w:rsidR="00AA5C1E" w:rsidRPr="00C272D7" w:rsidRDefault="00AA5C1E" w:rsidP="00AA5C1E">
          <w:pPr>
            <w:tabs>
              <w:tab w:val="left" w:pos="3119"/>
            </w:tabs>
            <w:ind w:left="1134"/>
          </w:pPr>
          <w:r w:rsidRPr="00AA5C1E">
            <w:rPr>
              <w:b/>
            </w:rPr>
            <w:t xml:space="preserve">Projektant: </w:t>
          </w:r>
          <w:r w:rsidRPr="00AA5C1E">
            <w:rPr>
              <w:b/>
            </w:rPr>
            <w:tab/>
          </w:r>
          <w:r w:rsidRPr="00C272D7">
            <w:t xml:space="preserve">JAN </w:t>
          </w:r>
          <w:r w:rsidR="00F04711" w:rsidRPr="00C272D7">
            <w:t>BERAN</w:t>
          </w:r>
        </w:p>
        <w:p w14:paraId="3995A079" w14:textId="3A2698BD" w:rsidR="00AA5C1E" w:rsidRPr="00C272D7" w:rsidRDefault="00AA5C1E" w:rsidP="00AA5C1E">
          <w:pPr>
            <w:tabs>
              <w:tab w:val="left" w:pos="3119"/>
            </w:tabs>
            <w:ind w:left="1134"/>
          </w:pPr>
          <w:r w:rsidRPr="00AA5C1E">
            <w:rPr>
              <w:b/>
            </w:rPr>
            <w:t>Zakázka:</w:t>
          </w:r>
          <w:r w:rsidRPr="00AA5C1E">
            <w:rPr>
              <w:b/>
            </w:rPr>
            <w:tab/>
          </w:r>
          <w:r w:rsidRPr="00C272D7">
            <w:t>ZKP2</w:t>
          </w:r>
          <w:r w:rsidR="00F04711">
            <w:t>20</w:t>
          </w:r>
          <w:r w:rsidR="00F26C99">
            <w:t>15</w:t>
          </w:r>
        </w:p>
        <w:p w14:paraId="42015614" w14:textId="50F48683" w:rsidR="00897BFD" w:rsidRDefault="00AA5C1E" w:rsidP="00897BFD">
          <w:pPr>
            <w:tabs>
              <w:tab w:val="left" w:pos="3119"/>
            </w:tabs>
            <w:spacing w:after="200"/>
            <w:ind w:left="1134"/>
            <w:jc w:val="left"/>
            <w:rPr>
              <w:rFonts w:eastAsiaTheme="majorEastAsia"/>
              <w:spacing w:val="-10"/>
              <w:kern w:val="28"/>
              <w:sz w:val="48"/>
              <w:szCs w:val="48"/>
            </w:rPr>
          </w:pPr>
          <w:r w:rsidRPr="00AA5C1E">
            <w:rPr>
              <w:b/>
            </w:rPr>
            <w:t xml:space="preserve">Datum: </w:t>
          </w:r>
          <w:r w:rsidRPr="00AA5C1E">
            <w:rPr>
              <w:b/>
            </w:rPr>
            <w:tab/>
          </w:r>
          <w:r w:rsidR="00F26C99">
            <w:t>ČERVEN</w:t>
          </w:r>
          <w:r w:rsidR="00F04711">
            <w:t xml:space="preserve"> 2022</w:t>
          </w:r>
        </w:p>
      </w:sdtContent>
    </w:sdt>
    <w:p w14:paraId="0988ADA0" w14:textId="03B6508F" w:rsidR="008B13A4" w:rsidRPr="00897BFD" w:rsidRDefault="008B13A4" w:rsidP="00CB2920">
      <w:pPr>
        <w:tabs>
          <w:tab w:val="left" w:pos="851"/>
        </w:tabs>
        <w:spacing w:after="200"/>
        <w:ind w:left="0"/>
        <w:jc w:val="left"/>
        <w:rPr>
          <w:rFonts w:eastAsiaTheme="majorEastAsia"/>
          <w:spacing w:val="-10"/>
          <w:kern w:val="28"/>
          <w:sz w:val="48"/>
          <w:szCs w:val="48"/>
        </w:rPr>
      </w:pPr>
    </w:p>
    <w:p w14:paraId="66D99B18" w14:textId="78C16510" w:rsidR="00C13E07" w:rsidRDefault="00C13E07" w:rsidP="00CB2920"/>
    <w:p w14:paraId="2693D201" w14:textId="77777777" w:rsidR="00CB2920" w:rsidRDefault="00CB2920" w:rsidP="00CB2920"/>
    <w:p w14:paraId="716CBDAC" w14:textId="77777777" w:rsidR="00CB2920" w:rsidRDefault="00CB2920" w:rsidP="00CB2920"/>
    <w:p w14:paraId="6FFEA830" w14:textId="4DE7B686" w:rsidR="00F04711" w:rsidRPr="00C272D7" w:rsidRDefault="00F04711" w:rsidP="00F04711">
      <w:pPr>
        <w:spacing w:after="200"/>
        <w:ind w:left="0"/>
        <w:jc w:val="left"/>
        <w:sectPr w:rsidR="00F04711" w:rsidRPr="00C272D7" w:rsidSect="00897BF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2268" w:right="1418" w:bottom="2835" w:left="1418" w:header="709" w:footer="533" w:gutter="0"/>
          <w:pgNumType w:start="0"/>
          <w:cols w:space="708"/>
          <w:titlePg/>
          <w:docGrid w:linePitch="360"/>
        </w:sectPr>
      </w:pPr>
      <w:r>
        <w:lastRenderedPageBreak/>
        <w:br w:type="page"/>
      </w:r>
    </w:p>
    <w:p w14:paraId="04C9D1BE" w14:textId="4BC0EEF6" w:rsidR="00F35C03" w:rsidRDefault="00F35C03" w:rsidP="00F35C03">
      <w:pPr>
        <w:pStyle w:val="Nadpis1"/>
        <w:numPr>
          <w:ilvl w:val="0"/>
          <w:numId w:val="0"/>
        </w:numPr>
        <w:ind w:left="851"/>
      </w:pPr>
      <w:bookmarkStart w:id="1" w:name="_Toc413406501"/>
      <w:bookmarkStart w:id="2" w:name="_Toc58478965"/>
      <w:bookmarkStart w:id="3" w:name="_Toc414015353"/>
      <w:bookmarkStart w:id="4" w:name="_Toc410407909"/>
      <w:bookmarkStart w:id="5" w:name="_Toc106716706"/>
      <w:bookmarkStart w:id="6" w:name="_Toc106716962"/>
      <w:r>
        <w:lastRenderedPageBreak/>
        <w:t>Obsah</w:t>
      </w:r>
      <w:bookmarkEnd w:id="6"/>
    </w:p>
    <w:p w14:paraId="744DCEBC" w14:textId="51575D0A" w:rsidR="00F35C03" w:rsidRDefault="00F35C03">
      <w:pPr>
        <w:pStyle w:val="Obsah1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06716962" w:history="1">
        <w:r w:rsidRPr="00F71755">
          <w:rPr>
            <w:rStyle w:val="Hypertextovodkaz"/>
            <w:noProof/>
          </w:rPr>
          <w:t>Obsah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800FFF3" w14:textId="02A1DDBF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3" w:history="1">
        <w:r w:rsidRPr="00F71755">
          <w:rPr>
            <w:rStyle w:val="Hypertextovodkaz"/>
            <w:noProof/>
          </w:rPr>
          <w:t>1.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Popis akce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967FEA6" w14:textId="11094E8A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4" w:history="1">
        <w:r w:rsidRPr="00F71755">
          <w:rPr>
            <w:rStyle w:val="Hypertextovodkaz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Navržené technologie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5A0D2F6" w14:textId="5B3E30F7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5" w:history="1">
        <w:r w:rsidRPr="00F71755">
          <w:rPr>
            <w:rStyle w:val="Hypertextovodkaz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5CA0B19" w14:textId="404BEBF8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6" w:history="1">
        <w:r w:rsidRPr="00F71755">
          <w:rPr>
            <w:rStyle w:val="Hypertextovodkaz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Koordinace s dalšími profesemi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3188EEF" w14:textId="47132F0C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7" w:history="1">
        <w:r w:rsidRPr="00F71755">
          <w:rPr>
            <w:rStyle w:val="Hypertextovodkaz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Vnější vlivy a třídy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03019EE" w14:textId="23BF775C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8" w:history="1">
        <w:r w:rsidRPr="00F71755">
          <w:rPr>
            <w:rStyle w:val="Hypertextovodkaz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Ochrana před úrazem el. proudem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05F6E4A" w14:textId="17E43E8A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69" w:history="1">
        <w:r w:rsidRPr="00F71755">
          <w:rPr>
            <w:rStyle w:val="Hypertextovodkaz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Poplachový zabezpečovací a tísňový systém (PZTS)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816FAE0" w14:textId="72266304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0" w:history="1">
        <w:r w:rsidRPr="00F71755">
          <w:rPr>
            <w:rStyle w:val="Hypertextovodkaz"/>
            <w:noProof/>
          </w:rPr>
          <w:t>7.1.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Popis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4A3647A" w14:textId="44559967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1" w:history="1">
        <w:r w:rsidRPr="00F71755">
          <w:rPr>
            <w:rStyle w:val="Hypertextovodkaz"/>
            <w:noProof/>
          </w:rPr>
          <w:t>7.2.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Stupeň zabezpečení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B5274F6" w14:textId="259A0FF4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2" w:history="1">
        <w:r w:rsidRPr="00F71755">
          <w:rPr>
            <w:rStyle w:val="Hypertextovodkaz"/>
            <w:noProof/>
          </w:rPr>
          <w:t>7.3.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Třída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55DD6A3" w14:textId="44FFF30E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3" w:history="1">
        <w:r w:rsidRPr="00F71755">
          <w:rPr>
            <w:rStyle w:val="Hypertextovodkaz"/>
            <w:noProof/>
          </w:rPr>
          <w:t>7.4.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Hlášení poplachu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BFFF9D0" w14:textId="182927CC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4" w:history="1">
        <w:r w:rsidRPr="00F71755">
          <w:rPr>
            <w:rStyle w:val="Hypertextovodkaz"/>
            <w:noProof/>
          </w:rPr>
          <w:t>7.5.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61F8F28" w14:textId="5C2DB9E4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5" w:history="1">
        <w:r w:rsidRPr="00F71755">
          <w:rPr>
            <w:rStyle w:val="Hypertextovodkaz"/>
            <w:noProof/>
          </w:rPr>
          <w:t>7.6.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Zásah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3C3CF44" w14:textId="21508423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6" w:history="1">
        <w:r w:rsidRPr="00F71755">
          <w:rPr>
            <w:rStyle w:val="Hypertextovodkaz"/>
            <w:noProof/>
          </w:rPr>
          <w:t>7.7.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Údržba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9F34676" w14:textId="3155EA48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7" w:history="1">
        <w:r w:rsidRPr="00F71755">
          <w:rPr>
            <w:rStyle w:val="Hypertextovodkaz"/>
            <w:noProof/>
          </w:rPr>
          <w:t>7.8.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Opravy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4E2DFEE" w14:textId="355FF73E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8" w:history="1">
        <w:r w:rsidRPr="00F71755">
          <w:rPr>
            <w:rStyle w:val="Hypertextovodkaz"/>
            <w:noProof/>
          </w:rPr>
          <w:t>7.9.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Výstupy systému PZTS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EB576BE" w14:textId="41FEB4D3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79" w:history="1">
        <w:r w:rsidRPr="00F71755">
          <w:rPr>
            <w:rStyle w:val="Hypertextovodkaz"/>
            <w:noProof/>
          </w:rPr>
          <w:t>7.10.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Rozvody PZTS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299233A" w14:textId="3CE81495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80" w:history="1">
        <w:r w:rsidRPr="00F71755">
          <w:rPr>
            <w:rStyle w:val="Hypertextovodkaz"/>
            <w:noProof/>
          </w:rPr>
          <w:t>8.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Systém pro přivolání pomoci – bezbariérové WC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7E9377E" w14:textId="446F4B18" w:rsidR="00F35C03" w:rsidRDefault="00F35C03">
      <w:pPr>
        <w:pStyle w:val="Obsah1"/>
        <w:tabs>
          <w:tab w:val="left" w:pos="13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81" w:history="1">
        <w:r w:rsidRPr="00F71755">
          <w:rPr>
            <w:rStyle w:val="Hypertextovodkaz"/>
            <w:noProof/>
          </w:rPr>
          <w:t>9.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Lokální detekce požáru (LDP)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902CB4A" w14:textId="3B5591CB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2" w:history="1">
        <w:r w:rsidRPr="00F71755">
          <w:rPr>
            <w:rStyle w:val="Hypertextovodkaz"/>
            <w:noProof/>
          </w:rPr>
          <w:t>9.1.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Popis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B3DD303" w14:textId="58FEA306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3" w:history="1">
        <w:r w:rsidRPr="00F71755">
          <w:rPr>
            <w:rStyle w:val="Hypertextovodkaz"/>
            <w:noProof/>
          </w:rPr>
          <w:t>9.2.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Aktivace systému LDP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DD5011F" w14:textId="75558689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4" w:history="1">
        <w:r w:rsidRPr="00F71755">
          <w:rPr>
            <w:rStyle w:val="Hypertextovodkaz"/>
            <w:noProof/>
          </w:rPr>
          <w:t>9.3.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Hlásiče LDP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F98AC72" w14:textId="2EC3601A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5" w:history="1">
        <w:r w:rsidRPr="00F71755">
          <w:rPr>
            <w:rStyle w:val="Hypertextovodkaz"/>
            <w:noProof/>
          </w:rPr>
          <w:t>9.4.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Rozvody LDP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F1C755E" w14:textId="7F77A016" w:rsidR="00F35C03" w:rsidRDefault="00F35C03">
      <w:pPr>
        <w:pStyle w:val="Obsah1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86" w:history="1">
        <w:r w:rsidRPr="00F71755">
          <w:rPr>
            <w:rStyle w:val="Hypertextovodkaz"/>
            <w:noProof/>
          </w:rPr>
          <w:t>10.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Strukturovaná kabeláž (STK)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1CF7CD3" w14:textId="233D35ED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7" w:history="1">
        <w:r w:rsidRPr="00F71755">
          <w:rPr>
            <w:rStyle w:val="Hypertextovodkaz"/>
            <w:noProof/>
          </w:rPr>
          <w:t>10.1.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Popis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FF49725" w14:textId="0F3914F1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8" w:history="1">
        <w:r w:rsidRPr="00F71755">
          <w:rPr>
            <w:rStyle w:val="Hypertextovodkaz"/>
            <w:noProof/>
          </w:rPr>
          <w:t>10.2.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Normy a předpisy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557673F" w14:textId="3E9DFCA1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89" w:history="1">
        <w:r w:rsidRPr="00F71755">
          <w:rPr>
            <w:rStyle w:val="Hypertextovodkaz"/>
            <w:noProof/>
          </w:rPr>
          <w:t>10.3.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Datový rozvaděč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52098A7" w14:textId="44CF60CB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90" w:history="1">
        <w:r w:rsidRPr="00F71755">
          <w:rPr>
            <w:rStyle w:val="Hypertextovodkaz"/>
            <w:noProof/>
          </w:rPr>
          <w:t>10.4.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Vlastnosti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E8D246B" w14:textId="25A0CA9E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91" w:history="1">
        <w:r w:rsidRPr="00F71755">
          <w:rPr>
            <w:rStyle w:val="Hypertextovodkaz"/>
            <w:noProof/>
          </w:rPr>
          <w:t>10.5.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Aktivní prvky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7BB1055" w14:textId="54F19271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92" w:history="1">
        <w:r w:rsidRPr="00F71755">
          <w:rPr>
            <w:rStyle w:val="Hypertextovodkaz"/>
            <w:noProof/>
          </w:rPr>
          <w:t>10.6.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Rozvody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E6E8990" w14:textId="5A2EBA9A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93" w:history="1">
        <w:r w:rsidRPr="00F71755">
          <w:rPr>
            <w:rStyle w:val="Hypertextovodkaz"/>
            <w:noProof/>
          </w:rPr>
          <w:t>10.7.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Bezdrátová síť – WiFi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1A01661" w14:textId="61034CB5" w:rsidR="00F35C03" w:rsidRDefault="00F35C03">
      <w:pPr>
        <w:pStyle w:val="Obsah1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94" w:history="1">
        <w:r w:rsidRPr="00F71755">
          <w:rPr>
            <w:rStyle w:val="Hypertextovodkaz"/>
            <w:noProof/>
          </w:rPr>
          <w:t>11.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Dorozumívací systém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5876280" w14:textId="3765AD7A" w:rsidR="00F35C03" w:rsidRDefault="00F35C03">
      <w:pPr>
        <w:pStyle w:val="Obsah2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cs-CZ"/>
        </w:rPr>
      </w:pPr>
      <w:hyperlink w:anchor="_Toc106716995" w:history="1">
        <w:r w:rsidRPr="00F71755">
          <w:rPr>
            <w:rStyle w:val="Hypertextovodkaz"/>
            <w:noProof/>
          </w:rPr>
          <w:t>11.1.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Popis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5DAAB7B" w14:textId="351EFB09" w:rsidR="00F35C03" w:rsidRDefault="00F35C03">
      <w:pPr>
        <w:pStyle w:val="Obsah1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96" w:history="1">
        <w:r w:rsidRPr="00F71755">
          <w:rPr>
            <w:rStyle w:val="Hypertextovodkaz"/>
            <w:noProof/>
          </w:rPr>
          <w:t>12.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Školní zvonky a jednotný čas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0F16580" w14:textId="636529BD" w:rsidR="00F35C03" w:rsidRDefault="00F35C03">
      <w:pPr>
        <w:pStyle w:val="Obsah1"/>
        <w:tabs>
          <w:tab w:val="left" w:pos="154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cs-CZ"/>
        </w:rPr>
      </w:pPr>
      <w:hyperlink w:anchor="_Toc106716997" w:history="1">
        <w:r w:rsidRPr="00F71755">
          <w:rPr>
            <w:rStyle w:val="Hypertextovodkaz"/>
            <w:noProof/>
          </w:rPr>
          <w:t>13.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cs-CZ"/>
          </w:rPr>
          <w:tab/>
        </w:r>
        <w:r w:rsidRPr="00F71755">
          <w:rPr>
            <w:rStyle w:val="Hypertextovodkaz"/>
            <w:noProof/>
          </w:rPr>
          <w:t>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_Toc106716997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A0E2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39C3F57" w14:textId="31E75E99" w:rsidR="00F35C03" w:rsidRDefault="00F35C03" w:rsidP="00F35C03">
      <w:r>
        <w:fldChar w:fldCharType="end"/>
      </w:r>
    </w:p>
    <w:p w14:paraId="1424D0CD" w14:textId="77777777" w:rsidR="00F35C03" w:rsidRDefault="00F35C03">
      <w:pPr>
        <w:spacing w:after="200"/>
        <w:ind w:left="0"/>
        <w:jc w:val="left"/>
      </w:pPr>
      <w:r>
        <w:br w:type="page"/>
      </w:r>
    </w:p>
    <w:p w14:paraId="571863A5" w14:textId="007E3527" w:rsidR="00487D60" w:rsidRPr="008B13A4" w:rsidRDefault="00487D60" w:rsidP="008B13A4">
      <w:pPr>
        <w:pStyle w:val="Nadpis1"/>
      </w:pPr>
      <w:bookmarkStart w:id="7" w:name="_Toc106716963"/>
      <w:r w:rsidRPr="008B13A4">
        <w:lastRenderedPageBreak/>
        <w:t xml:space="preserve">Popis </w:t>
      </w:r>
      <w:bookmarkEnd w:id="4"/>
      <w:r w:rsidRPr="008B13A4">
        <w:t>akce</w:t>
      </w:r>
      <w:bookmarkEnd w:id="2"/>
      <w:bookmarkEnd w:id="3"/>
      <w:bookmarkEnd w:id="5"/>
      <w:bookmarkEnd w:id="7"/>
    </w:p>
    <w:p w14:paraId="5DB38F33" w14:textId="78A7367D" w:rsidR="00771844" w:rsidRPr="008B13A4" w:rsidRDefault="00487D60" w:rsidP="00266197">
      <w:r w:rsidRPr="008B13A4">
        <w:t xml:space="preserve">Projektová dokumentace se zabývá návrhem </w:t>
      </w:r>
      <w:r w:rsidR="00E12707">
        <w:t>slaboproudých systémů</w:t>
      </w:r>
      <w:r w:rsidR="00AE05AF">
        <w:t xml:space="preserve"> </w:t>
      </w:r>
      <w:r w:rsidR="00141923">
        <w:t>pro nově budovan</w:t>
      </w:r>
      <w:r w:rsidR="00E12707">
        <w:t xml:space="preserve">ou nástavbu družiny </w:t>
      </w:r>
      <w:r w:rsidR="00AE05AF">
        <w:t xml:space="preserve">v rámci akce: </w:t>
      </w:r>
      <w:bookmarkStart w:id="8" w:name="_Toc414015354"/>
      <w:r w:rsidR="002F7D21" w:rsidRPr="008B13A4">
        <w:t>„</w:t>
      </w:r>
      <w:r w:rsidR="00E12707" w:rsidRPr="00E12707">
        <w:rPr>
          <w:i/>
          <w:iCs/>
        </w:rPr>
        <w:t>Ostrov, škola Májová, nástavba objektu družiny</w:t>
      </w:r>
      <w:r w:rsidR="00E12707">
        <w:rPr>
          <w:i/>
          <w:iCs/>
        </w:rPr>
        <w:t>.</w:t>
      </w:r>
      <w:r w:rsidR="00AE05AF">
        <w:rPr>
          <w:i/>
          <w:iCs/>
        </w:rPr>
        <w:t>“</w:t>
      </w:r>
      <w:r w:rsidR="00454BB3" w:rsidRPr="008B13A4">
        <w:t xml:space="preserve"> Dokumentace je zpracována </w:t>
      </w:r>
      <w:r w:rsidR="00141923">
        <w:t xml:space="preserve">ve stupni pro </w:t>
      </w:r>
      <w:r w:rsidR="00735DD0">
        <w:t>provedení stavby a skládá se z textové části, výkresové části a výkazu výměr.</w:t>
      </w:r>
    </w:p>
    <w:p w14:paraId="4C8984B3" w14:textId="77777777" w:rsidR="00487D60" w:rsidRPr="00C272D7" w:rsidRDefault="00487D60" w:rsidP="008B13A4">
      <w:pPr>
        <w:pStyle w:val="Nadpis1"/>
      </w:pPr>
      <w:bookmarkStart w:id="9" w:name="_Toc58478966"/>
      <w:bookmarkStart w:id="10" w:name="_Toc106716707"/>
      <w:bookmarkStart w:id="11" w:name="_Toc106716964"/>
      <w:r w:rsidRPr="00C272D7">
        <w:t>Navržené technologie</w:t>
      </w:r>
      <w:bookmarkEnd w:id="8"/>
      <w:bookmarkEnd w:id="9"/>
      <w:bookmarkEnd w:id="10"/>
      <w:bookmarkEnd w:id="11"/>
    </w:p>
    <w:p w14:paraId="52B49374" w14:textId="77777777" w:rsidR="00487D60" w:rsidRPr="00C272D7" w:rsidRDefault="00487D60" w:rsidP="008B13A4">
      <w:r w:rsidRPr="00C272D7">
        <w:t>V této části dokumentace jsou řešeny následující technologie:</w:t>
      </w:r>
    </w:p>
    <w:p w14:paraId="3BE5EFF8" w14:textId="77777777" w:rsidR="00E12707" w:rsidRDefault="00E12707" w:rsidP="008B13A4">
      <w:pPr>
        <w:pStyle w:val="Odstavecseseznamem"/>
      </w:pPr>
      <w:r>
        <w:t>Poplachový zabezpečovací a tísňový systém (PZTS)</w:t>
      </w:r>
    </w:p>
    <w:p w14:paraId="0389F7D6" w14:textId="3DE1B959" w:rsidR="00E12707" w:rsidRDefault="00E12707" w:rsidP="008B13A4">
      <w:pPr>
        <w:pStyle w:val="Odstavecseseznamem"/>
      </w:pPr>
      <w:r>
        <w:t>Lokální detekce požáru (LDP)</w:t>
      </w:r>
    </w:p>
    <w:p w14:paraId="7489AD77" w14:textId="00F11BFD" w:rsidR="00487D60" w:rsidRDefault="00266197" w:rsidP="008B13A4">
      <w:pPr>
        <w:pStyle w:val="Odstavecseseznamem"/>
      </w:pPr>
      <w:r>
        <w:t>Strukturovaná kabeláž (STK)</w:t>
      </w:r>
    </w:p>
    <w:p w14:paraId="3CCB73BB" w14:textId="4FD920A9" w:rsidR="00E12707" w:rsidRDefault="00E12707" w:rsidP="008B13A4">
      <w:pPr>
        <w:pStyle w:val="Odstavecseseznamem"/>
      </w:pPr>
      <w:r>
        <w:t>Domovní dorozumívací systém (DDS)</w:t>
      </w:r>
    </w:p>
    <w:p w14:paraId="57C6E1C3" w14:textId="0304F71B" w:rsidR="00F26C99" w:rsidRDefault="00F26C99" w:rsidP="008B13A4">
      <w:pPr>
        <w:pStyle w:val="Odstavecseseznamem"/>
      </w:pPr>
      <w:r>
        <w:t>Jednotný čas a školní zvonek (JČ)</w:t>
      </w:r>
    </w:p>
    <w:p w14:paraId="0AD41EA2" w14:textId="77777777" w:rsidR="00454BB3" w:rsidRPr="00C272D7" w:rsidRDefault="00454BB3" w:rsidP="008B13A4">
      <w:pPr>
        <w:pStyle w:val="Nadpis1"/>
      </w:pPr>
      <w:bookmarkStart w:id="12" w:name="_Toc432603163"/>
      <w:bookmarkStart w:id="13" w:name="_Toc58478967"/>
      <w:bookmarkStart w:id="14" w:name="_Toc106716708"/>
      <w:bookmarkStart w:id="15" w:name="_Toc106716965"/>
      <w:r w:rsidRPr="00C272D7">
        <w:t>Podklady</w:t>
      </w:r>
      <w:bookmarkEnd w:id="12"/>
      <w:bookmarkEnd w:id="13"/>
      <w:bookmarkEnd w:id="14"/>
      <w:bookmarkEnd w:id="15"/>
      <w:r w:rsidRPr="00C272D7">
        <w:t xml:space="preserve"> </w:t>
      </w:r>
    </w:p>
    <w:p w14:paraId="06A7F60F" w14:textId="77777777" w:rsidR="00454BB3" w:rsidRPr="00C272D7" w:rsidRDefault="00454BB3" w:rsidP="008B13A4">
      <w:r w:rsidRPr="00C272D7">
        <w:t>Dokumentace je zpracována na základě těchto podkladů:</w:t>
      </w:r>
    </w:p>
    <w:p w14:paraId="749762AE" w14:textId="042FA8B2" w:rsidR="00454BB3" w:rsidRPr="00C272D7" w:rsidRDefault="00454BB3" w:rsidP="008B13A4">
      <w:pPr>
        <w:pStyle w:val="Odstavecseseznamem"/>
      </w:pPr>
      <w:r w:rsidRPr="00C272D7">
        <w:t xml:space="preserve">Stavební výkresy </w:t>
      </w:r>
      <w:r w:rsidR="00E12707">
        <w:t>(</w:t>
      </w:r>
      <w:r w:rsidR="000D010F" w:rsidRPr="000D010F">
        <w:t>DPT projekty Ostrov s.r.o.</w:t>
      </w:r>
      <w:r w:rsidR="000D010F">
        <w:t xml:space="preserve">, </w:t>
      </w:r>
      <w:r w:rsidR="00735DD0">
        <w:t>6</w:t>
      </w:r>
      <w:r w:rsidR="000D010F">
        <w:t>/2022)</w:t>
      </w:r>
    </w:p>
    <w:p w14:paraId="15A5D599" w14:textId="33CC418D" w:rsidR="000D010F" w:rsidRPr="00A27B78" w:rsidRDefault="00454BB3" w:rsidP="000D010F">
      <w:pPr>
        <w:pStyle w:val="Odstavecseseznamem"/>
      </w:pPr>
      <w:r w:rsidRPr="00A27B78">
        <w:t xml:space="preserve">Požárně bezpečnostní řešení </w:t>
      </w:r>
      <w:r w:rsidR="000D010F" w:rsidRPr="00A27B78">
        <w:t>(Ing. Z. Kubaštová, 1/2022)</w:t>
      </w:r>
    </w:p>
    <w:p w14:paraId="3065181F" w14:textId="227A4E96" w:rsidR="00A47353" w:rsidRDefault="00266197" w:rsidP="008B13A4">
      <w:pPr>
        <w:pStyle w:val="Odstavecseseznamem"/>
      </w:pPr>
      <w:r>
        <w:t>Požadavky investora</w:t>
      </w:r>
      <w:r w:rsidR="00AE05AF">
        <w:t xml:space="preserve"> a </w:t>
      </w:r>
      <w:r w:rsidR="000D010F">
        <w:t>prohlídka místa stavby (</w:t>
      </w:r>
      <w:r w:rsidR="00735DD0">
        <w:t>6</w:t>
      </w:r>
      <w:r w:rsidR="000D010F">
        <w:t xml:space="preserve">/2022) </w:t>
      </w:r>
    </w:p>
    <w:p w14:paraId="0EBD6767" w14:textId="77777777" w:rsidR="00454BB3" w:rsidRPr="00C272D7" w:rsidRDefault="00454BB3" w:rsidP="008B13A4">
      <w:r w:rsidRPr="00C272D7">
        <w:t>Příslušné normy ČSN jsou uvedeny vždy u jednotlivých technologií. Instalační firma by měla mít tyto normy k dispozici a dodržet jejich požadavky.</w:t>
      </w:r>
    </w:p>
    <w:p w14:paraId="145D62A0" w14:textId="77777777" w:rsidR="00487D60" w:rsidRPr="00C272D7" w:rsidRDefault="00487D60" w:rsidP="008B13A4">
      <w:pPr>
        <w:pStyle w:val="Nadpis1"/>
      </w:pPr>
      <w:bookmarkStart w:id="16" w:name="_Toc414015357"/>
      <w:bookmarkStart w:id="17" w:name="_Toc58478969"/>
      <w:bookmarkStart w:id="18" w:name="_Toc106716709"/>
      <w:bookmarkStart w:id="19" w:name="_Toc106716966"/>
      <w:r w:rsidRPr="00C272D7">
        <w:t>Koordinace s dalšími profesemi</w:t>
      </w:r>
      <w:bookmarkEnd w:id="16"/>
      <w:bookmarkEnd w:id="17"/>
      <w:bookmarkEnd w:id="18"/>
      <w:bookmarkEnd w:id="19"/>
    </w:p>
    <w:p w14:paraId="5D697498" w14:textId="18D696A6" w:rsidR="00745E20" w:rsidRDefault="00745E20" w:rsidP="00745E20">
      <w:r>
        <w:t xml:space="preserve">V rámci </w:t>
      </w:r>
      <w:r w:rsidR="00CE1C6B">
        <w:t>napojení systémů na stávající přípojná místa</w:t>
      </w:r>
      <w:r>
        <w:t xml:space="preserve"> bude nutné provedení nových </w:t>
      </w:r>
      <w:r w:rsidR="00033C72">
        <w:t>kabeláží,</w:t>
      </w:r>
      <w:r>
        <w:t xml:space="preserve"> a to včetně prostor, které jsou již stavebně dokončeny (štuk, </w:t>
      </w:r>
      <w:r w:rsidR="00033C72">
        <w:t>malba, …</w:t>
      </w:r>
      <w:r>
        <w:t xml:space="preserve">). Profese stavební zajistí začištění a výmalbu </w:t>
      </w:r>
      <w:r w:rsidR="00CE1C6B">
        <w:t xml:space="preserve">po </w:t>
      </w:r>
      <w:r>
        <w:t>drážkování pro nově instalované kabeláže.</w:t>
      </w:r>
      <w:r w:rsidR="00AE05AF">
        <w:t xml:space="preserve"> </w:t>
      </w:r>
      <w:r w:rsidR="00D51EAB">
        <w:t>V rámci dodávky je potřeba sjednotit typy dodávaných zásuvek STK a elektro.</w:t>
      </w:r>
      <w:r>
        <w:t xml:space="preserve"> </w:t>
      </w:r>
      <w:r w:rsidR="00CE1C6B">
        <w:t>Dodavatel slaboproudů</w:t>
      </w:r>
      <w:r>
        <w:t xml:space="preserve"> zajistí opravu požárních ucpávek v případě provádění prostupů požárně dělicími konstrukcemi. </w:t>
      </w:r>
      <w:bookmarkStart w:id="20" w:name="_Toc58478970"/>
    </w:p>
    <w:p w14:paraId="672A33D7" w14:textId="69781BF3" w:rsidR="00563FD1" w:rsidRPr="00C272D7" w:rsidRDefault="003F4B4C" w:rsidP="00745E20">
      <w:pPr>
        <w:pStyle w:val="Nadpis1"/>
      </w:pPr>
      <w:bookmarkStart w:id="21" w:name="_Toc106716710"/>
      <w:bookmarkStart w:id="22" w:name="_Toc106716967"/>
      <w:bookmarkEnd w:id="20"/>
      <w:r>
        <w:lastRenderedPageBreak/>
        <w:t>Vnější vlivy a třídy prostředí</w:t>
      </w:r>
      <w:bookmarkEnd w:id="21"/>
      <w:bookmarkEnd w:id="22"/>
    </w:p>
    <w:p w14:paraId="5913A349" w14:textId="50727922" w:rsidR="00C30CF7" w:rsidRDefault="00C30CF7" w:rsidP="008B13A4">
      <w:r w:rsidRPr="00C272D7">
        <w:t xml:space="preserve">Provozní podmínky a vnější vlivy dle </w:t>
      </w:r>
      <w:r w:rsidR="003D0E41" w:rsidRPr="00C272D7">
        <w:rPr>
          <w:u w:val="single"/>
        </w:rPr>
        <w:t>ČSN 33 2000-5-51 ed.</w:t>
      </w:r>
      <w:r w:rsidR="00745E20">
        <w:rPr>
          <w:u w:val="single"/>
        </w:rPr>
        <w:t xml:space="preserve"> </w:t>
      </w:r>
      <w:r w:rsidR="003D0E41" w:rsidRPr="00C272D7">
        <w:rPr>
          <w:u w:val="single"/>
        </w:rPr>
        <w:t>3</w:t>
      </w:r>
      <w:r w:rsidR="00745E20" w:rsidRPr="00745E20">
        <w:t xml:space="preserve"> </w:t>
      </w:r>
      <w:r w:rsidR="003D0E41" w:rsidRPr="00C272D7">
        <w:t>jsou</w:t>
      </w:r>
      <w:r w:rsidR="00745E20">
        <w:t xml:space="preserve"> </w:t>
      </w:r>
      <w:r w:rsidR="003F4B4C">
        <w:t xml:space="preserve">stanoveny v protokolu o určení vnějších vlivů. </w:t>
      </w:r>
    </w:p>
    <w:p w14:paraId="3E641D4F" w14:textId="12C9501C" w:rsidR="003F4B4C" w:rsidRDefault="003F4B4C" w:rsidP="00FE2C90">
      <w:pPr>
        <w:tabs>
          <w:tab w:val="left" w:pos="4962"/>
        </w:tabs>
      </w:pPr>
      <w:r>
        <w:t xml:space="preserve">Třídy prostředí dle </w:t>
      </w:r>
      <w:r w:rsidRPr="00AB746A">
        <w:rPr>
          <w:u w:val="single"/>
        </w:rPr>
        <w:t>ČS</w:t>
      </w:r>
      <w:r w:rsidR="00AB746A" w:rsidRPr="00AB746A">
        <w:rPr>
          <w:u w:val="single"/>
        </w:rPr>
        <w:t>N</w:t>
      </w:r>
      <w:r w:rsidRPr="00AB746A">
        <w:rPr>
          <w:u w:val="single"/>
        </w:rPr>
        <w:t xml:space="preserve"> EN 50131-1</w:t>
      </w:r>
      <w:r w:rsidR="00AB746A" w:rsidRPr="00AB746A">
        <w:rPr>
          <w:u w:val="single"/>
        </w:rPr>
        <w:t xml:space="preserve"> ed. 2</w:t>
      </w:r>
      <w:r>
        <w:t xml:space="preserve"> jsou stanoveny:</w:t>
      </w:r>
    </w:p>
    <w:p w14:paraId="1C610ACC" w14:textId="24E761F2" w:rsidR="003F4B4C" w:rsidRDefault="003F4B4C" w:rsidP="00FE2C90">
      <w:pPr>
        <w:tabs>
          <w:tab w:val="left" w:pos="4678"/>
          <w:tab w:val="left" w:pos="4962"/>
        </w:tabs>
      </w:pPr>
      <w:r>
        <w:t xml:space="preserve">Třída prostředí I – Vnitřní </w:t>
      </w:r>
      <w:r>
        <w:tab/>
      </w:r>
      <w:r w:rsidR="00FE2C90">
        <w:tab/>
        <w:t xml:space="preserve">Vnitřní prostory </w:t>
      </w:r>
      <w:r w:rsidR="00CE1C6B">
        <w:t>(místnosti)</w:t>
      </w:r>
    </w:p>
    <w:p w14:paraId="3B34F65E" w14:textId="5DDECC7B" w:rsidR="00FE2C90" w:rsidRDefault="00FE2C90" w:rsidP="00FE2C90">
      <w:pPr>
        <w:tabs>
          <w:tab w:val="left" w:pos="4678"/>
          <w:tab w:val="left" w:pos="4962"/>
        </w:tabs>
      </w:pPr>
      <w:r>
        <w:t xml:space="preserve">Třída prostředí II – Vnitřní všeobecné </w:t>
      </w:r>
      <w:r>
        <w:tab/>
      </w:r>
      <w:r>
        <w:tab/>
        <w:t xml:space="preserve">Vnitřní prostory </w:t>
      </w:r>
      <w:r w:rsidR="00CE1C6B">
        <w:t>(chodby)</w:t>
      </w:r>
    </w:p>
    <w:p w14:paraId="15D1A331" w14:textId="44C2E736" w:rsidR="00563FD1" w:rsidRPr="00C272D7" w:rsidRDefault="00563FD1" w:rsidP="008B13A4">
      <w:pPr>
        <w:pStyle w:val="Nadpis1"/>
      </w:pPr>
      <w:bookmarkStart w:id="23" w:name="_Toc481480666"/>
      <w:bookmarkStart w:id="24" w:name="_Toc58478971"/>
      <w:bookmarkStart w:id="25" w:name="_Toc106716711"/>
      <w:bookmarkStart w:id="26" w:name="_Toc106716968"/>
      <w:r w:rsidRPr="00C272D7">
        <w:t>Ochrana před úrazem el. proudem</w:t>
      </w:r>
      <w:bookmarkEnd w:id="23"/>
      <w:bookmarkEnd w:id="24"/>
      <w:bookmarkEnd w:id="25"/>
      <w:bookmarkEnd w:id="26"/>
    </w:p>
    <w:p w14:paraId="266E5622" w14:textId="5AE69091" w:rsidR="003D0E41" w:rsidRPr="00C272D7" w:rsidRDefault="003D0E41" w:rsidP="008B13A4">
      <w:r w:rsidRPr="00C272D7">
        <w:t xml:space="preserve">Ochrana před úrazem elektrickým proudem dle </w:t>
      </w:r>
      <w:r w:rsidRPr="00C272D7">
        <w:rPr>
          <w:u w:val="single"/>
        </w:rPr>
        <w:t>ČSN 33 2000-4-41 ed.3</w:t>
      </w:r>
    </w:p>
    <w:p w14:paraId="71EB2D31" w14:textId="2868A107" w:rsidR="003D0E41" w:rsidRPr="00C272D7" w:rsidRDefault="003D0E41" w:rsidP="00AB746A">
      <w:pPr>
        <w:tabs>
          <w:tab w:val="left" w:pos="2694"/>
        </w:tabs>
      </w:pPr>
      <w:r w:rsidRPr="00C272D7">
        <w:t>živých částí</w:t>
      </w:r>
      <w:r w:rsidRPr="00C272D7">
        <w:tab/>
        <w:t xml:space="preserve">izolací </w:t>
      </w:r>
    </w:p>
    <w:p w14:paraId="66319EA5" w14:textId="05333340" w:rsidR="003D0E41" w:rsidRPr="00C272D7" w:rsidRDefault="003D0E41" w:rsidP="00AB746A">
      <w:pPr>
        <w:tabs>
          <w:tab w:val="left" w:pos="2694"/>
        </w:tabs>
      </w:pPr>
      <w:r w:rsidRPr="00C272D7">
        <w:tab/>
        <w:t xml:space="preserve">kryty </w:t>
      </w:r>
    </w:p>
    <w:p w14:paraId="18A004DF" w14:textId="33AE33CE" w:rsidR="003D0E41" w:rsidRPr="00C272D7" w:rsidRDefault="003D0E41" w:rsidP="00AB746A">
      <w:pPr>
        <w:tabs>
          <w:tab w:val="left" w:pos="2694"/>
        </w:tabs>
      </w:pPr>
      <w:r w:rsidRPr="00C272D7">
        <w:t>neživých částí</w:t>
      </w:r>
      <w:r w:rsidRPr="00C272D7">
        <w:tab/>
        <w:t xml:space="preserve">samočinným odpojením vadné části od zdroje </w:t>
      </w:r>
    </w:p>
    <w:p w14:paraId="4DE7AC30" w14:textId="6C0609D5" w:rsidR="003D0E41" w:rsidRDefault="003D0E41" w:rsidP="00AB746A">
      <w:pPr>
        <w:tabs>
          <w:tab w:val="left" w:pos="2694"/>
        </w:tabs>
      </w:pPr>
      <w:r w:rsidRPr="00C272D7">
        <w:tab/>
        <w:t xml:space="preserve">pospojováním </w:t>
      </w:r>
    </w:p>
    <w:p w14:paraId="3B890048" w14:textId="0D849F83" w:rsidR="00CC5DD4" w:rsidRPr="00D6244E" w:rsidRDefault="00CC5DD4" w:rsidP="00CC5DD4">
      <w:pPr>
        <w:pStyle w:val="Nadpis1"/>
        <w:numPr>
          <w:ilvl w:val="0"/>
          <w:numId w:val="1"/>
        </w:numPr>
        <w:rPr>
          <w:rFonts w:eastAsiaTheme="minorHAnsi"/>
        </w:rPr>
      </w:pPr>
      <w:bookmarkStart w:id="27" w:name="_Toc73529351"/>
      <w:bookmarkStart w:id="28" w:name="_Toc106716712"/>
      <w:bookmarkStart w:id="29" w:name="_Toc106716969"/>
      <w:r w:rsidRPr="00D6244E">
        <w:rPr>
          <w:rFonts w:eastAsiaTheme="minorHAnsi"/>
        </w:rPr>
        <w:t>Poplachový zabezpečovací a tísňový systém (PZTS)</w:t>
      </w:r>
      <w:bookmarkEnd w:id="27"/>
      <w:bookmarkEnd w:id="28"/>
      <w:bookmarkEnd w:id="29"/>
    </w:p>
    <w:p w14:paraId="11DC911E" w14:textId="07030AC0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30" w:name="_Toc73529352"/>
      <w:bookmarkStart w:id="31" w:name="_Toc106716713"/>
      <w:bookmarkStart w:id="32" w:name="_Toc106716970"/>
      <w:r w:rsidRPr="00D6244E">
        <w:rPr>
          <w:rFonts w:eastAsiaTheme="minorHAnsi"/>
        </w:rPr>
        <w:t>Popis systému</w:t>
      </w:r>
      <w:bookmarkEnd w:id="30"/>
      <w:bookmarkEnd w:id="31"/>
      <w:bookmarkEnd w:id="32"/>
    </w:p>
    <w:p w14:paraId="55B7DFE6" w14:textId="5BD9DEA3" w:rsidR="00CC5DD4" w:rsidRDefault="00927B9A" w:rsidP="00CC5DD4">
      <w:r>
        <w:rPr>
          <w:noProof/>
        </w:rPr>
        <w:drawing>
          <wp:anchor distT="0" distB="0" distL="114300" distR="114300" simplePos="0" relativeHeight="251658240" behindDoc="0" locked="0" layoutInCell="1" allowOverlap="1" wp14:anchorId="04B34E61" wp14:editId="23C16B5C">
            <wp:simplePos x="0" y="0"/>
            <wp:positionH relativeFrom="margin">
              <wp:posOffset>4424680</wp:posOffset>
            </wp:positionH>
            <wp:positionV relativeFrom="margin">
              <wp:posOffset>5093335</wp:posOffset>
            </wp:positionV>
            <wp:extent cx="1572895" cy="1799590"/>
            <wp:effectExtent l="953" t="0" r="9207" b="9208"/>
            <wp:wrapSquare wrapText="bothSides"/>
            <wp:docPr id="1" name="Obrázek 1" descr="Obsah obrázku text, zeď, žlut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, zeď, žlutá&#10;&#10;Popis byl vytvořen automaticky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87" t="21673" r="41351" b="15759"/>
                    <a:stretch/>
                  </pic:blipFill>
                  <pic:spPr bwMode="auto">
                    <a:xfrm rot="5400000">
                      <a:off x="0" y="0"/>
                      <a:ext cx="1572895" cy="1799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AE3E29" wp14:editId="086CED66">
                <wp:simplePos x="0" y="0"/>
                <wp:positionH relativeFrom="column">
                  <wp:posOffset>4311650</wp:posOffset>
                </wp:positionH>
                <wp:positionV relativeFrom="paragraph">
                  <wp:posOffset>2438400</wp:posOffset>
                </wp:positionV>
                <wp:extent cx="1799590" cy="635"/>
                <wp:effectExtent l="0" t="0" r="0" b="0"/>
                <wp:wrapSquare wrapText="bothSides"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5FD30D" w14:textId="565D96CE" w:rsidR="00927B9A" w:rsidRPr="00BE4922" w:rsidRDefault="00927B9A" w:rsidP="00927B9A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 xml:space="preserve">Obr. </w:t>
                            </w:r>
                            <w:fldSimple w:instr=" SEQ Obr. \* ARABIC ">
                              <w:r w:rsidR="00AA0E28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 xml:space="preserve"> Místo napojení PZTS: Klávesnice v 1.NP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AE3E29" id="_x0000_t202" coordsize="21600,21600" o:spt="202" path="m,l,21600r21600,l21600,xe">
                <v:stroke joinstyle="miter"/>
                <v:path gradientshapeok="t" o:connecttype="rect"/>
              </v:shapetype>
              <v:shape id="Textové pole 5" o:spid="_x0000_s1026" type="#_x0000_t202" style="position:absolute;left:0;text-align:left;margin-left:339.5pt;margin-top:192pt;width:141.7pt;height: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" stroked="f">
                <v:textbox style="mso-fit-shape-to-text:t" inset="0,0,0,0">
                  <w:txbxContent>
                    <w:p w14:paraId="5B5FD30D" w14:textId="565D96CE" w:rsidR="00927B9A" w:rsidRPr="00BE4922" w:rsidRDefault="00927B9A" w:rsidP="00927B9A">
                      <w:pPr>
                        <w:pStyle w:val="Titulek"/>
                        <w:rPr>
                          <w:noProof/>
                        </w:rPr>
                      </w:pPr>
                      <w:r>
                        <w:t xml:space="preserve">Obr. </w:t>
                      </w:r>
                      <w:fldSimple w:instr=" SEQ Obr. \* ARABIC ">
                        <w:r w:rsidR="00AA0E28">
                          <w:rPr>
                            <w:noProof/>
                          </w:rPr>
                          <w:t>1</w:t>
                        </w:r>
                      </w:fldSimple>
                      <w:r>
                        <w:t xml:space="preserve"> Místo napojení PZTS: Klávesnice v 1.NP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C5DD4" w:rsidRPr="00D6244E">
        <w:t xml:space="preserve">Součástí návrhu slaboproudů je </w:t>
      </w:r>
      <w:r w:rsidR="00CC5DD4" w:rsidRPr="00FB600C">
        <w:rPr>
          <w:b/>
          <w:bCs/>
        </w:rPr>
        <w:t>rozšíření stávajícího zabezpečovacího systému</w:t>
      </w:r>
      <w:r w:rsidR="00CC5DD4">
        <w:t xml:space="preserve"> i do nově vzniklých prostor.</w:t>
      </w:r>
      <w:r w:rsidR="00CC5DD4" w:rsidRPr="00D6244E">
        <w:t xml:space="preserve"> Základním účelem systému PZS je ochrana majetku v</w:t>
      </w:r>
      <w:r w:rsidR="00CC5DD4">
        <w:t> </w:t>
      </w:r>
      <w:r w:rsidR="00CC5DD4" w:rsidRPr="00D6244E">
        <w:t>objektu.</w:t>
      </w:r>
      <w:r w:rsidR="00CC5DD4">
        <w:t xml:space="preserve"> Zabezpečovací s</w:t>
      </w:r>
      <w:r w:rsidR="00CC5DD4" w:rsidRPr="00D6244E">
        <w:t>ystém bude využíván zejména mimo provozní dobu</w:t>
      </w:r>
      <w:r w:rsidR="00CC5DD4">
        <w:t xml:space="preserve">. </w:t>
      </w:r>
      <w:r w:rsidR="00CC5DD4" w:rsidRPr="00FB600C">
        <w:rPr>
          <w:b/>
          <w:bCs/>
        </w:rPr>
        <w:t>Součástí PZTS jsou</w:t>
      </w:r>
      <w:r w:rsidR="00CC5DD4">
        <w:t xml:space="preserve"> </w:t>
      </w:r>
      <w:r w:rsidR="00CC5DD4" w:rsidRPr="00FB600C">
        <w:rPr>
          <w:b/>
          <w:bCs/>
        </w:rPr>
        <w:t>i systémy přivolání pomoci na WC</w:t>
      </w:r>
      <w:r w:rsidR="00CC5DD4">
        <w:t xml:space="preserve"> pro osoby se sníženou schopností pohybu a orientace </w:t>
      </w:r>
      <w:r w:rsidR="00CC5DD4" w:rsidRPr="00FB600C">
        <w:rPr>
          <w:b/>
          <w:bCs/>
        </w:rPr>
        <w:t>a lokální detekce požáru</w:t>
      </w:r>
      <w:r w:rsidR="00CC5DD4">
        <w:t xml:space="preserve">, které budou zajišťovat bezpečnost osob v provozní době. </w:t>
      </w:r>
      <w:r w:rsidR="00CC5DD4" w:rsidRPr="00D6244E">
        <w:t xml:space="preserve">Ovládání systému je možné z kterékoliv klávesnice v objektu. </w:t>
      </w:r>
    </w:p>
    <w:p w14:paraId="54E0BADF" w14:textId="64E626E5" w:rsidR="00195EF2" w:rsidRPr="00D6244E" w:rsidRDefault="00195EF2" w:rsidP="00CC5DD4">
      <w:r>
        <w:t xml:space="preserve">Stávající ústředna Jablotron je spolu s vysílačem pro přenos poplachů </w:t>
      </w:r>
      <w:r w:rsidR="005C550A">
        <w:t>na DPPC instalována v hlavním objektu školy</w:t>
      </w:r>
      <w:r w:rsidR="00F01E94">
        <w:t xml:space="preserve"> (1. NP)</w:t>
      </w:r>
      <w:r w:rsidR="005C550A">
        <w:t>. U</w:t>
      </w:r>
      <w:r w:rsidR="00F01E94">
        <w:t> </w:t>
      </w:r>
      <w:r w:rsidR="005C550A">
        <w:t xml:space="preserve">vstupu do objektu družiny </w:t>
      </w:r>
      <w:r w:rsidR="00F01E94">
        <w:t>je osazena</w:t>
      </w:r>
      <w:r w:rsidR="005C550A">
        <w:t xml:space="preserve"> stávající klávesnice PZTS (viz foto). Klávesnice bude nadále využívána a bude z ní napojena sběrnice pro nově řešené prostory.</w:t>
      </w:r>
    </w:p>
    <w:p w14:paraId="0A1556A5" w14:textId="014DE7E8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33" w:name="_Toc73529353"/>
      <w:bookmarkStart w:id="34" w:name="_Toc106716714"/>
      <w:bookmarkStart w:id="35" w:name="_Toc106716971"/>
      <w:r w:rsidRPr="00D6244E">
        <w:rPr>
          <w:rFonts w:eastAsiaTheme="minorHAnsi"/>
        </w:rPr>
        <w:lastRenderedPageBreak/>
        <w:t>Stupeň zabezpečení</w:t>
      </w:r>
      <w:bookmarkEnd w:id="33"/>
      <w:bookmarkEnd w:id="34"/>
      <w:bookmarkEnd w:id="35"/>
      <w:r w:rsidRPr="00D6244E">
        <w:rPr>
          <w:rFonts w:eastAsiaTheme="minorHAnsi"/>
        </w:rPr>
        <w:t xml:space="preserve"> </w:t>
      </w:r>
    </w:p>
    <w:p w14:paraId="6FA9B47B" w14:textId="50DDDC9A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 xml:space="preserve">Systém PZTS je navržen ve </w:t>
      </w:r>
      <w:r w:rsidRPr="00FB600C">
        <w:rPr>
          <w:b/>
          <w:bCs/>
        </w:rPr>
        <w:t>stupni zabezpečení 2</w:t>
      </w:r>
      <w:r w:rsidRPr="00D6244E">
        <w:t>.</w:t>
      </w:r>
    </w:p>
    <w:p w14:paraId="5C7DC9E5" w14:textId="56AFBB78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36" w:name="_Toc73529354"/>
      <w:bookmarkStart w:id="37" w:name="_Toc106716715"/>
      <w:bookmarkStart w:id="38" w:name="_Toc106716972"/>
      <w:r w:rsidRPr="00D6244E">
        <w:rPr>
          <w:rFonts w:eastAsiaTheme="minorHAnsi"/>
        </w:rPr>
        <w:t>Třída prostředí</w:t>
      </w:r>
      <w:bookmarkEnd w:id="36"/>
      <w:bookmarkEnd w:id="37"/>
      <w:bookmarkEnd w:id="38"/>
    </w:p>
    <w:p w14:paraId="60B72FBB" w14:textId="121284A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Systém PZTS je instalován v těchto třídách prostředí:</w:t>
      </w:r>
    </w:p>
    <w:p w14:paraId="6EAEF518" w14:textId="5D5B0059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I. vnitřní chráněné (ústředna, systémové moduly, detektory)</w:t>
      </w:r>
    </w:p>
    <w:p w14:paraId="48FD8398" w14:textId="763A1DAD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II. vnitřní všeobecné (detektory, systémové moduly)</w:t>
      </w:r>
    </w:p>
    <w:p w14:paraId="40AE2B05" w14:textId="6B4A1C46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39" w:name="_Toc73529355"/>
      <w:bookmarkStart w:id="40" w:name="_Hlk73524009"/>
      <w:bookmarkStart w:id="41" w:name="_Toc106716716"/>
      <w:bookmarkStart w:id="42" w:name="_Toc106716973"/>
      <w:r w:rsidRPr="00D6244E">
        <w:rPr>
          <w:rFonts w:eastAsiaTheme="minorHAnsi"/>
        </w:rPr>
        <w:t>Hlášení poplachu</w:t>
      </w:r>
      <w:bookmarkEnd w:id="39"/>
      <w:bookmarkEnd w:id="41"/>
      <w:bookmarkEnd w:id="42"/>
    </w:p>
    <w:p w14:paraId="74B53F9F" w14:textId="238584D6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Informace o poplaších se zobrazují na systémových klávesnicích. Zvuková signalizace je zajištěna vnitřními sirénami.</w:t>
      </w:r>
    </w:p>
    <w:p w14:paraId="6856AAAC" w14:textId="22610AE3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43" w:name="_Toc73529356"/>
      <w:bookmarkStart w:id="44" w:name="_Toc106716717"/>
      <w:bookmarkStart w:id="45" w:name="_Toc106716974"/>
      <w:r w:rsidRPr="00D6244E">
        <w:rPr>
          <w:rFonts w:eastAsiaTheme="minorHAnsi"/>
        </w:rPr>
        <w:t>Normy</w:t>
      </w:r>
      <w:bookmarkEnd w:id="43"/>
      <w:bookmarkEnd w:id="44"/>
      <w:bookmarkEnd w:id="45"/>
    </w:p>
    <w:p w14:paraId="5FDE88AF" w14:textId="640A46E0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Návrh systému vychází z těchto norem:</w:t>
      </w:r>
    </w:p>
    <w:p w14:paraId="772E999B" w14:textId="4D7BF903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 xml:space="preserve">ČSN EN 50131-1 ed. 2 Poplachové systémy – </w:t>
      </w:r>
      <w:r w:rsidR="00033C72" w:rsidRPr="00D6244E">
        <w:t>PZTS: Systémové</w:t>
      </w:r>
      <w:r w:rsidRPr="00D6244E">
        <w:t xml:space="preserve"> požadavky</w:t>
      </w:r>
    </w:p>
    <w:bookmarkEnd w:id="40"/>
    <w:p w14:paraId="51C7CF10" w14:textId="0B8CE3BE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 xml:space="preserve">ČSN CLC/TS 50131-7 Poplachové systémy – </w:t>
      </w:r>
      <w:r w:rsidR="00033C72" w:rsidRPr="00D6244E">
        <w:t>PZTS: Pokyny</w:t>
      </w:r>
      <w:r w:rsidRPr="00D6244E">
        <w:t xml:space="preserve"> pro aplikace</w:t>
      </w:r>
    </w:p>
    <w:p w14:paraId="795F671C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TNI 33 4591-1 PZTS: Návrh systému PZTS – Komentář k ČSN CLC/TS 50131-7</w:t>
      </w:r>
    </w:p>
    <w:p w14:paraId="5C039641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Certifikace</w:t>
      </w:r>
    </w:p>
    <w:p w14:paraId="10A829D6" w14:textId="115C7C9E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Instalovaný systém musí mít všechny potřebné certifikáty, posouzení a povolení potřebné k</w:t>
      </w:r>
      <w:r w:rsidR="00195EF2">
        <w:t> </w:t>
      </w:r>
      <w:r w:rsidRPr="00D6244E">
        <w:t xml:space="preserve">provozu na území ČR. Zejména to jsou dokumenty vydané NBÚ, ČTÚ a ITI ČR. </w:t>
      </w:r>
    </w:p>
    <w:p w14:paraId="1E59B1A3" w14:textId="77777777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46" w:name="_Toc73529357"/>
      <w:bookmarkStart w:id="47" w:name="_Toc106716718"/>
      <w:bookmarkStart w:id="48" w:name="_Toc106716975"/>
      <w:r w:rsidRPr="00D6244E">
        <w:rPr>
          <w:rFonts w:eastAsiaTheme="minorHAnsi"/>
        </w:rPr>
        <w:t>Zásah</w:t>
      </w:r>
      <w:bookmarkEnd w:id="46"/>
      <w:bookmarkEnd w:id="47"/>
      <w:bookmarkEnd w:id="48"/>
    </w:p>
    <w:p w14:paraId="72008B36" w14:textId="77777777" w:rsidR="00CC5DD4" w:rsidRPr="00D6244E" w:rsidRDefault="00CC5DD4" w:rsidP="00CC5DD4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spacing w:after="0"/>
        <w:ind w:hanging="11"/>
      </w:pPr>
      <w:r w:rsidRPr="00D6244E">
        <w:t xml:space="preserve">Vyhlášení poplachu PZTS </w:t>
      </w:r>
    </w:p>
    <w:p w14:paraId="19E97E05" w14:textId="77777777" w:rsidR="00CC5DD4" w:rsidRPr="00D6244E" w:rsidRDefault="00CC5DD4" w:rsidP="00CC5DD4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spacing w:after="0"/>
        <w:ind w:hanging="11"/>
      </w:pPr>
      <w:r w:rsidRPr="00D6244E">
        <w:t xml:space="preserve">Přenos na </w:t>
      </w:r>
      <w:r>
        <w:t>DPPC (volitelně MP, nebo bezpečnostní agentura)</w:t>
      </w:r>
    </w:p>
    <w:p w14:paraId="2D9452C5" w14:textId="77777777" w:rsidR="00CC5DD4" w:rsidRPr="00D6244E" w:rsidRDefault="00CC5DD4" w:rsidP="00CC5DD4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spacing w:after="0"/>
        <w:ind w:hanging="11"/>
      </w:pPr>
      <w:r w:rsidRPr="00D6244E">
        <w:t xml:space="preserve">Ověření poplachu na místě </w:t>
      </w:r>
    </w:p>
    <w:p w14:paraId="2E3817F3" w14:textId="77777777" w:rsidR="00CC5DD4" w:rsidRPr="00D6244E" w:rsidRDefault="00CC5DD4" w:rsidP="00CC5DD4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spacing w:after="0"/>
        <w:ind w:hanging="11"/>
      </w:pPr>
      <w:r w:rsidRPr="00D6244E">
        <w:t xml:space="preserve">Kontaktování PČR </w:t>
      </w:r>
    </w:p>
    <w:p w14:paraId="38FB8A96" w14:textId="77777777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49" w:name="_Toc73529358"/>
      <w:bookmarkStart w:id="50" w:name="_Toc106716719"/>
      <w:bookmarkStart w:id="51" w:name="_Toc106716976"/>
      <w:r w:rsidRPr="00D6244E">
        <w:rPr>
          <w:rFonts w:eastAsiaTheme="minorHAnsi"/>
        </w:rPr>
        <w:t>Údržba</w:t>
      </w:r>
      <w:bookmarkEnd w:id="49"/>
      <w:bookmarkEnd w:id="50"/>
      <w:bookmarkEnd w:id="51"/>
    </w:p>
    <w:p w14:paraId="25007702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Doporučujeme následující údržbu systému:</w:t>
      </w:r>
    </w:p>
    <w:p w14:paraId="1DE24B64" w14:textId="77777777" w:rsidR="00CC5DD4" w:rsidRPr="00D6244E" w:rsidRDefault="00CC5DD4" w:rsidP="00CC5DD4">
      <w:pPr>
        <w:tabs>
          <w:tab w:val="left" w:pos="3402"/>
          <w:tab w:val="left" w:pos="3544"/>
          <w:tab w:val="left" w:pos="7513"/>
        </w:tabs>
        <w:autoSpaceDE w:val="0"/>
        <w:autoSpaceDN w:val="0"/>
        <w:adjustRightInd w:val="0"/>
        <w:spacing w:after="0"/>
        <w:rPr>
          <w:b/>
        </w:rPr>
      </w:pPr>
      <w:r w:rsidRPr="00D6244E">
        <w:rPr>
          <w:b/>
        </w:rPr>
        <w:t>Zkouška</w:t>
      </w:r>
      <w:r w:rsidRPr="00D6244E">
        <w:rPr>
          <w:b/>
        </w:rPr>
        <w:tab/>
        <w:t>Provádí</w:t>
      </w:r>
      <w:r w:rsidRPr="00D6244E">
        <w:rPr>
          <w:b/>
        </w:rPr>
        <w:tab/>
        <w:t>Perioda (maximální)</w:t>
      </w:r>
    </w:p>
    <w:p w14:paraId="0D72EFA2" w14:textId="06A744A0" w:rsidR="00CC5DD4" w:rsidRPr="00D6244E" w:rsidRDefault="00CC5DD4" w:rsidP="00CC5DD4">
      <w:pPr>
        <w:tabs>
          <w:tab w:val="left" w:pos="3402"/>
          <w:tab w:val="left" w:pos="3544"/>
          <w:tab w:val="left" w:pos="7513"/>
        </w:tabs>
        <w:autoSpaceDE w:val="0"/>
        <w:autoSpaceDN w:val="0"/>
        <w:adjustRightInd w:val="0"/>
        <w:spacing w:after="0"/>
      </w:pPr>
      <w:r w:rsidRPr="00D6244E">
        <w:t xml:space="preserve">Test přenosu </w:t>
      </w:r>
      <w:r w:rsidRPr="00D6244E">
        <w:tab/>
        <w:t xml:space="preserve">Systém (testovací </w:t>
      </w:r>
      <w:r w:rsidR="00033C72" w:rsidRPr="00D6244E">
        <w:t>zprávy – automaticky</w:t>
      </w:r>
      <w:r w:rsidRPr="00D6244E">
        <w:t>)</w:t>
      </w:r>
      <w:r w:rsidRPr="00D6244E">
        <w:tab/>
        <w:t>1 den</w:t>
      </w:r>
    </w:p>
    <w:p w14:paraId="0D5FC517" w14:textId="77777777" w:rsidR="00CC5DD4" w:rsidRPr="00D6244E" w:rsidRDefault="00CC5DD4" w:rsidP="00CC5DD4">
      <w:pPr>
        <w:tabs>
          <w:tab w:val="left" w:pos="3402"/>
          <w:tab w:val="left" w:pos="3544"/>
          <w:tab w:val="left" w:pos="7513"/>
        </w:tabs>
        <w:autoSpaceDE w:val="0"/>
        <w:autoSpaceDN w:val="0"/>
        <w:adjustRightInd w:val="0"/>
        <w:spacing w:after="0"/>
      </w:pPr>
      <w:r w:rsidRPr="00D6244E">
        <w:t>Test funkčnosti systému</w:t>
      </w:r>
      <w:r w:rsidRPr="00D6244E">
        <w:tab/>
        <w:t>Uživatel (vyhlášení poplachu na místě)</w:t>
      </w:r>
      <w:r w:rsidRPr="00D6244E">
        <w:tab/>
        <w:t>1 měsíc</w:t>
      </w:r>
    </w:p>
    <w:p w14:paraId="2E18AF6A" w14:textId="77777777" w:rsidR="00CC5DD4" w:rsidRPr="00D6244E" w:rsidRDefault="00CC5DD4" w:rsidP="00CC5DD4">
      <w:pPr>
        <w:tabs>
          <w:tab w:val="left" w:pos="3402"/>
          <w:tab w:val="left" w:pos="3544"/>
          <w:tab w:val="left" w:pos="7513"/>
        </w:tabs>
        <w:autoSpaceDE w:val="0"/>
        <w:autoSpaceDN w:val="0"/>
        <w:adjustRightInd w:val="0"/>
        <w:spacing w:after="0"/>
      </w:pPr>
      <w:r w:rsidRPr="00D6244E">
        <w:t>Celková revize systému</w:t>
      </w:r>
      <w:r w:rsidRPr="00D6244E">
        <w:tab/>
        <w:t>Servisní firma</w:t>
      </w:r>
      <w:r w:rsidRPr="00D6244E">
        <w:tab/>
        <w:t>12 měsíců</w:t>
      </w:r>
    </w:p>
    <w:p w14:paraId="040E47DC" w14:textId="77777777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52" w:name="_Toc73529359"/>
      <w:bookmarkStart w:id="53" w:name="_Toc106716720"/>
      <w:bookmarkStart w:id="54" w:name="_Toc106716977"/>
      <w:r w:rsidRPr="00D6244E">
        <w:rPr>
          <w:rFonts w:eastAsiaTheme="minorHAnsi"/>
        </w:rPr>
        <w:lastRenderedPageBreak/>
        <w:t>Opravy</w:t>
      </w:r>
      <w:bookmarkEnd w:id="52"/>
      <w:bookmarkEnd w:id="53"/>
      <w:bookmarkEnd w:id="54"/>
    </w:p>
    <w:p w14:paraId="32E767F0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Na údržbu systému PZTS by měla být sepsána servisní smlouva s odbornou firmou zajišťující 24hodinový servis. Povinností provozovatele je včasné nahlášení poruchy a pravidelná kontrola systému.</w:t>
      </w:r>
    </w:p>
    <w:p w14:paraId="728B31AF" w14:textId="77777777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55" w:name="_Toc73529360"/>
      <w:bookmarkStart w:id="56" w:name="_Toc106716721"/>
      <w:bookmarkStart w:id="57" w:name="_Toc106716978"/>
      <w:r w:rsidRPr="00D6244E">
        <w:rPr>
          <w:rFonts w:eastAsiaTheme="minorHAnsi"/>
        </w:rPr>
        <w:t>Výstupy systému PZTS</w:t>
      </w:r>
      <w:bookmarkEnd w:id="55"/>
      <w:bookmarkEnd w:id="56"/>
      <w:bookmarkEnd w:id="57"/>
    </w:p>
    <w:p w14:paraId="60FDFC0F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Systém PZTS bude ovládat následující zařízení:</w:t>
      </w:r>
    </w:p>
    <w:p w14:paraId="606CA3C1" w14:textId="67E960A7" w:rsidR="00CC5DD4" w:rsidRPr="00D6244E" w:rsidRDefault="00CC5DD4" w:rsidP="00CC5DD4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spacing w:after="0"/>
        <w:ind w:hanging="11"/>
      </w:pPr>
      <w:r w:rsidRPr="00D6244E">
        <w:t xml:space="preserve">Vysílač </w:t>
      </w:r>
      <w:r w:rsidR="00195EF2">
        <w:t>– přenos na bezpečnostní agenturu</w:t>
      </w:r>
      <w:r w:rsidRPr="00D6244E">
        <w:t xml:space="preserve"> (</w:t>
      </w:r>
      <w:r w:rsidR="00195EF2">
        <w:t>stávající</w:t>
      </w:r>
      <w:r w:rsidRPr="00D6244E">
        <w:t>)</w:t>
      </w:r>
    </w:p>
    <w:p w14:paraId="42D3087E" w14:textId="1B9E7D85" w:rsidR="00CC5DD4" w:rsidRPr="00D6244E" w:rsidRDefault="00CC5DD4" w:rsidP="00CC5DD4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spacing w:after="0"/>
        <w:ind w:hanging="11"/>
      </w:pPr>
      <w:r w:rsidRPr="00D6244E">
        <w:t>Akustická signalizace</w:t>
      </w:r>
      <w:r w:rsidR="00195EF2">
        <w:t xml:space="preserve"> (sirény v řešené nástavbě)</w:t>
      </w:r>
    </w:p>
    <w:p w14:paraId="34F99A66" w14:textId="77777777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58" w:name="_Toc73529361"/>
      <w:bookmarkStart w:id="59" w:name="_Toc106716722"/>
      <w:bookmarkStart w:id="60" w:name="_Toc106716979"/>
      <w:r w:rsidRPr="00D6244E">
        <w:rPr>
          <w:rFonts w:eastAsiaTheme="minorHAnsi"/>
        </w:rPr>
        <w:t>Rozvody PZTS</w:t>
      </w:r>
      <w:bookmarkEnd w:id="58"/>
      <w:bookmarkEnd w:id="59"/>
      <w:bookmarkEnd w:id="60"/>
    </w:p>
    <w:p w14:paraId="66A4FF9D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Uložení kabelů bude provedeno v ohebných instalačních trubkách pod omítkou a na kabelových příchytkách.</w:t>
      </w:r>
    </w:p>
    <w:p w14:paraId="62EF0B97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 xml:space="preserve">Datové kabely nesmí být v souběhu se silovými kabely – elektro 230 V / 400 V. Pokud není možné trasy zcela oddělit, je nutné dodržet požadavek na minimální 20cm odstup při souběhu nad 1 m. </w:t>
      </w:r>
    </w:p>
    <w:p w14:paraId="079C8CBB" w14:textId="77777777" w:rsidR="00CC5DD4" w:rsidRPr="00D6244E" w:rsidRDefault="00CC5DD4" w:rsidP="00CC5DD4">
      <w:pPr>
        <w:autoSpaceDE w:val="0"/>
        <w:autoSpaceDN w:val="0"/>
        <w:adjustRightInd w:val="0"/>
        <w:spacing w:after="0"/>
      </w:pPr>
      <w:r w:rsidRPr="00D6244E">
        <w:t>Kabeláže:</w:t>
      </w:r>
    </w:p>
    <w:p w14:paraId="26BC3F95" w14:textId="71EF9ECD" w:rsidR="00CC5DD4" w:rsidRPr="00D6244E" w:rsidRDefault="00735DD0" w:rsidP="00CC5DD4">
      <w:pPr>
        <w:autoSpaceDE w:val="0"/>
        <w:autoSpaceDN w:val="0"/>
        <w:adjustRightInd w:val="0"/>
        <w:spacing w:after="0"/>
      </w:pPr>
      <w:r>
        <w:t>Kabel 2x20 AWG+2x24 AWG</w:t>
      </w:r>
      <w:r w:rsidR="00CC5DD4" w:rsidRPr="00D6244E">
        <w:t xml:space="preserve"> – sběrnice </w:t>
      </w:r>
    </w:p>
    <w:p w14:paraId="1109B908" w14:textId="77777777" w:rsidR="00CC5DD4" w:rsidRDefault="00CC5DD4" w:rsidP="00CC5DD4">
      <w:pPr>
        <w:autoSpaceDE w:val="0"/>
        <w:autoSpaceDN w:val="0"/>
        <w:adjustRightInd w:val="0"/>
        <w:spacing w:after="0"/>
      </w:pPr>
      <w:r w:rsidRPr="00D6244E">
        <w:t>CYKY-J 3x1,5 – napájení ústředny PZTS</w:t>
      </w:r>
    </w:p>
    <w:p w14:paraId="3D0C31DC" w14:textId="04555F88" w:rsidR="00CC5DD4" w:rsidRPr="00D6244E" w:rsidRDefault="00CC5DD4" w:rsidP="00033C72">
      <w:pPr>
        <w:pStyle w:val="Nadpis1"/>
        <w:rPr>
          <w:rFonts w:eastAsiaTheme="minorHAnsi"/>
        </w:rPr>
      </w:pPr>
      <w:bookmarkStart w:id="61" w:name="_Toc73529362"/>
      <w:bookmarkStart w:id="62" w:name="_Toc106716723"/>
      <w:bookmarkStart w:id="63" w:name="_Toc106716980"/>
      <w:r>
        <w:rPr>
          <w:rFonts w:eastAsiaTheme="minorHAnsi"/>
        </w:rPr>
        <w:t xml:space="preserve">Systém pro přivolání pomoci </w:t>
      </w:r>
      <w:r w:rsidR="00195EF2">
        <w:rPr>
          <w:rFonts w:eastAsiaTheme="minorHAnsi"/>
        </w:rPr>
        <w:t xml:space="preserve">– bezbariérové </w:t>
      </w:r>
      <w:r>
        <w:rPr>
          <w:rFonts w:eastAsiaTheme="minorHAnsi"/>
        </w:rPr>
        <w:t>WC</w:t>
      </w:r>
      <w:bookmarkEnd w:id="62"/>
      <w:bookmarkEnd w:id="63"/>
      <w:r>
        <w:rPr>
          <w:rFonts w:eastAsiaTheme="minorHAnsi"/>
        </w:rPr>
        <w:t xml:space="preserve"> </w:t>
      </w:r>
      <w:bookmarkEnd w:id="61"/>
    </w:p>
    <w:p w14:paraId="17E1A97A" w14:textId="281F1426" w:rsidR="00033C72" w:rsidRDefault="00CC5DD4" w:rsidP="00CC5DD4">
      <w:pPr>
        <w:autoSpaceDE w:val="0"/>
        <w:autoSpaceDN w:val="0"/>
        <w:adjustRightInd w:val="0"/>
        <w:spacing w:after="0"/>
        <w:rPr>
          <w:i/>
          <w:iCs/>
        </w:rPr>
      </w:pPr>
      <w:r>
        <w:t xml:space="preserve">Součástí </w:t>
      </w:r>
      <w:r w:rsidR="00033C72">
        <w:t>dodávky slaboproudu</w:t>
      </w:r>
      <w:r>
        <w:t xml:space="preserve"> jsou i tahová tlačítka na toalet</w:t>
      </w:r>
      <w:r w:rsidR="00195EF2">
        <w:t>ě</w:t>
      </w:r>
      <w:r>
        <w:t xml:space="preserve"> pro o</w:t>
      </w:r>
      <w:r w:rsidR="00195EF2">
        <w:t>soby se sníženou schopností pohybu a orientace (m. 2.18)</w:t>
      </w:r>
      <w:r>
        <w:t xml:space="preserve">. Táhlo pro přivolání pomoci (ovladač signalizačního systému nouzového volání) bude na dosah ze záchodové mísy ve výšce 600 až 1200 mm a bude ukončeno nejvýše 150 mm nad podlahou. Systém bude proveden s optickou a akustickou signalizací nade dveřmi a s potvrzovacím tlačítkem v toaletní kabině. Systém bude proveden v souladu s požadavky </w:t>
      </w:r>
      <w:r w:rsidRPr="00C75359">
        <w:rPr>
          <w:i/>
          <w:iCs/>
        </w:rPr>
        <w:t>Vyhlášky č. 398/2009 Sb.</w:t>
      </w:r>
    </w:p>
    <w:p w14:paraId="6777DB33" w14:textId="77777777" w:rsidR="00033C72" w:rsidRDefault="00033C72">
      <w:pPr>
        <w:spacing w:after="200"/>
        <w:ind w:left="0"/>
        <w:jc w:val="left"/>
        <w:rPr>
          <w:i/>
          <w:iCs/>
        </w:rPr>
      </w:pPr>
      <w:r>
        <w:rPr>
          <w:i/>
          <w:iCs/>
        </w:rPr>
        <w:br w:type="page"/>
      </w:r>
    </w:p>
    <w:p w14:paraId="472F7E05" w14:textId="77777777" w:rsidR="00CC5DD4" w:rsidRPr="00D6244E" w:rsidRDefault="00CC5DD4" w:rsidP="00CC5DD4">
      <w:pPr>
        <w:pStyle w:val="Nadpis1"/>
        <w:numPr>
          <w:ilvl w:val="0"/>
          <w:numId w:val="1"/>
        </w:numPr>
      </w:pPr>
      <w:bookmarkStart w:id="64" w:name="_Toc73529363"/>
      <w:bookmarkStart w:id="65" w:name="_Toc106716724"/>
      <w:bookmarkStart w:id="66" w:name="_Toc106716981"/>
      <w:r w:rsidRPr="00D6244E">
        <w:lastRenderedPageBreak/>
        <w:t>Lokální detekce požáru (LDP)</w:t>
      </w:r>
      <w:bookmarkEnd w:id="64"/>
      <w:bookmarkEnd w:id="65"/>
      <w:bookmarkEnd w:id="66"/>
    </w:p>
    <w:p w14:paraId="04025159" w14:textId="3C6BE1DF" w:rsidR="00CC5DD4" w:rsidRPr="00D6244E" w:rsidRDefault="00CC5DD4" w:rsidP="00CC5DD4">
      <w:pPr>
        <w:pStyle w:val="Nadpis2"/>
        <w:numPr>
          <w:ilvl w:val="1"/>
          <w:numId w:val="1"/>
        </w:numPr>
      </w:pPr>
      <w:bookmarkStart w:id="67" w:name="_Toc73529364"/>
      <w:bookmarkStart w:id="68" w:name="_Toc106716725"/>
      <w:bookmarkStart w:id="69" w:name="_Toc106716982"/>
      <w:r w:rsidRPr="00D6244E">
        <w:t>Popis systému</w:t>
      </w:r>
      <w:bookmarkEnd w:id="67"/>
      <w:bookmarkEnd w:id="68"/>
      <w:bookmarkEnd w:id="69"/>
    </w:p>
    <w:p w14:paraId="67F77A67" w14:textId="0725EC0F" w:rsidR="00CC5DD4" w:rsidRPr="00D6244E" w:rsidRDefault="00CC5DD4" w:rsidP="00CC5DD4">
      <w:pPr>
        <w:spacing w:after="0"/>
      </w:pPr>
      <w:r w:rsidRPr="00D6244E">
        <w:t xml:space="preserve">V rámci systému PZTS budou instalovány detektory pro lokální detekci požáru. </w:t>
      </w:r>
      <w:r w:rsidRPr="00FB600C">
        <w:rPr>
          <w:b/>
          <w:bCs/>
        </w:rPr>
        <w:t xml:space="preserve">Detektory nejsou požadovány PBŘ ani jiným předpisem. </w:t>
      </w:r>
      <w:r w:rsidRPr="00D6244E">
        <w:t xml:space="preserve">Provedení vyhovuje normativním požadavkům na systémy lokální detekce požáru či autonomní detektory požáru ve smyslu norem ČSN 34 2710, ČSN 73 0875 a vyhlášky 23/2008Sb. ve znění pozdějších předpisů. </w:t>
      </w:r>
    </w:p>
    <w:p w14:paraId="1C1FAEAA" w14:textId="7033C336" w:rsidR="00CC5DD4" w:rsidRPr="00D6244E" w:rsidRDefault="00CC5DD4" w:rsidP="00CC5DD4">
      <w:pPr>
        <w:pStyle w:val="Nadpis2"/>
        <w:numPr>
          <w:ilvl w:val="1"/>
          <w:numId w:val="1"/>
        </w:numPr>
      </w:pPr>
      <w:bookmarkStart w:id="70" w:name="_Toc73529365"/>
      <w:bookmarkStart w:id="71" w:name="_Toc106716726"/>
      <w:bookmarkStart w:id="72" w:name="_Toc106716983"/>
      <w:r w:rsidRPr="00D6244E">
        <w:t>Aktivace systému LDP</w:t>
      </w:r>
      <w:bookmarkEnd w:id="70"/>
      <w:bookmarkEnd w:id="71"/>
      <w:bookmarkEnd w:id="72"/>
    </w:p>
    <w:p w14:paraId="067C8328" w14:textId="7CCBB7F8" w:rsidR="00CC5DD4" w:rsidRPr="00D6244E" w:rsidRDefault="00CC5DD4" w:rsidP="00CC5DD4">
      <w:r w:rsidRPr="00D6244E">
        <w:t xml:space="preserve">Jedinou návazností systému LDP je </w:t>
      </w:r>
      <w:r w:rsidRPr="00FB600C">
        <w:rPr>
          <w:b/>
          <w:bCs/>
        </w:rPr>
        <w:t>akustická signalizace požárního poplachu pomocí sirén</w:t>
      </w:r>
      <w:r w:rsidRPr="00D6244E">
        <w:t xml:space="preserve"> PZTS. </w:t>
      </w:r>
    </w:p>
    <w:p w14:paraId="71C04F60" w14:textId="45D2CE87" w:rsidR="00CC5DD4" w:rsidRPr="00D6244E" w:rsidRDefault="00CC5DD4" w:rsidP="00CC5DD4">
      <w:pPr>
        <w:pStyle w:val="Nadpis2"/>
        <w:numPr>
          <w:ilvl w:val="1"/>
          <w:numId w:val="1"/>
        </w:numPr>
      </w:pPr>
      <w:bookmarkStart w:id="73" w:name="_Toc73529366"/>
      <w:bookmarkStart w:id="74" w:name="_Toc106716727"/>
      <w:bookmarkStart w:id="75" w:name="_Toc106716984"/>
      <w:r w:rsidRPr="00D6244E">
        <w:t>Hlásiče LDP</w:t>
      </w:r>
      <w:bookmarkEnd w:id="73"/>
      <w:bookmarkEnd w:id="74"/>
      <w:bookmarkEnd w:id="75"/>
    </w:p>
    <w:p w14:paraId="79B1F867" w14:textId="204749DC" w:rsidR="00CC5DD4" w:rsidRDefault="00CC5DD4" w:rsidP="00CC5DD4">
      <w:r w:rsidRPr="00D6244E">
        <w:t>Použité hlásiče vyhovují ČSN EN 54-5 (teplotní hlásiče) a ČSN EN 54-7 (optické hlásiče kouře). Detektory jsou připojeny k zabezpečovacímu systému stejně, jako detektory pohybu. Akustickou signalizaci zajišťují sirény rozmístěné v objekt</w:t>
      </w:r>
      <w:r>
        <w:t>u</w:t>
      </w:r>
      <w:r w:rsidRPr="00D6244E">
        <w:t xml:space="preserve"> tak, aby byly dobře slyšitelné ve všech prostorech, kde se zdržují přítomné osoby.</w:t>
      </w:r>
    </w:p>
    <w:p w14:paraId="3B93823A" w14:textId="005E50C1" w:rsidR="00CC5DD4" w:rsidRPr="00D6244E" w:rsidRDefault="00CC5DD4" w:rsidP="00CC5DD4">
      <w:pPr>
        <w:pStyle w:val="Nadpis2"/>
        <w:numPr>
          <w:ilvl w:val="1"/>
          <w:numId w:val="1"/>
        </w:numPr>
        <w:rPr>
          <w:rFonts w:eastAsiaTheme="minorHAnsi"/>
        </w:rPr>
      </w:pPr>
      <w:bookmarkStart w:id="76" w:name="_Toc73529367"/>
      <w:bookmarkStart w:id="77" w:name="_Toc106716728"/>
      <w:bookmarkStart w:id="78" w:name="_Toc106716985"/>
      <w:r w:rsidRPr="00D6244E">
        <w:rPr>
          <w:rFonts w:eastAsiaTheme="minorHAnsi"/>
        </w:rPr>
        <w:t xml:space="preserve">Rozvody </w:t>
      </w:r>
      <w:r>
        <w:rPr>
          <w:rFonts w:eastAsiaTheme="minorHAnsi"/>
        </w:rPr>
        <w:t>LDP</w:t>
      </w:r>
      <w:bookmarkEnd w:id="76"/>
      <w:bookmarkEnd w:id="77"/>
      <w:bookmarkEnd w:id="78"/>
    </w:p>
    <w:p w14:paraId="24F7B9D2" w14:textId="3E45234B" w:rsidR="00CC5DD4" w:rsidRPr="00D6244E" w:rsidRDefault="00CC5DD4" w:rsidP="00CC5DD4">
      <w:pPr>
        <w:autoSpaceDE w:val="0"/>
        <w:autoSpaceDN w:val="0"/>
        <w:adjustRightInd w:val="0"/>
        <w:spacing w:after="0"/>
      </w:pPr>
      <w:r>
        <w:t>Viz PZTS</w:t>
      </w:r>
      <w:r w:rsidRPr="00D6244E">
        <w:t>.</w:t>
      </w:r>
    </w:p>
    <w:p w14:paraId="4BC58AB9" w14:textId="724A0558" w:rsidR="00487D60" w:rsidRPr="00C272D7" w:rsidRDefault="00CE1C6B" w:rsidP="008B13A4">
      <w:pPr>
        <w:pStyle w:val="Nadpis1"/>
      </w:pPr>
      <w:bookmarkStart w:id="79" w:name="_Toc58478972"/>
      <w:bookmarkStart w:id="80" w:name="_Toc106716729"/>
      <w:bookmarkStart w:id="81" w:name="_Toc106716986"/>
      <w:r>
        <w:t>Strukturovaná kabeláž</w:t>
      </w:r>
      <w:r w:rsidR="00487D60" w:rsidRPr="00C272D7">
        <w:t xml:space="preserve"> (</w:t>
      </w:r>
      <w:r>
        <w:t>STK</w:t>
      </w:r>
      <w:r w:rsidR="00487D60" w:rsidRPr="00C272D7">
        <w:t>)</w:t>
      </w:r>
      <w:bookmarkEnd w:id="1"/>
      <w:bookmarkEnd w:id="79"/>
      <w:bookmarkEnd w:id="80"/>
      <w:bookmarkEnd w:id="81"/>
    </w:p>
    <w:p w14:paraId="7467BA83" w14:textId="3A9C1476" w:rsidR="00487D60" w:rsidRPr="00C272D7" w:rsidRDefault="00927B9A" w:rsidP="008B13A4">
      <w:pPr>
        <w:pStyle w:val="Nadpis2"/>
      </w:pPr>
      <w:bookmarkStart w:id="82" w:name="_Toc413406502"/>
      <w:bookmarkStart w:id="83" w:name="_Toc58478973"/>
      <w:bookmarkStart w:id="84" w:name="_Toc106716730"/>
      <w:bookmarkStart w:id="85" w:name="_Toc106716987"/>
      <w:r>
        <w:rPr>
          <w:noProof/>
        </w:rPr>
        <w:drawing>
          <wp:anchor distT="0" distB="0" distL="114300" distR="114300" simplePos="0" relativeHeight="251659264" behindDoc="0" locked="0" layoutInCell="1" allowOverlap="1" wp14:anchorId="051FAC33" wp14:editId="4E9F5535">
            <wp:simplePos x="0" y="0"/>
            <wp:positionH relativeFrom="margin">
              <wp:posOffset>4138930</wp:posOffset>
            </wp:positionH>
            <wp:positionV relativeFrom="margin">
              <wp:posOffset>4964504</wp:posOffset>
            </wp:positionV>
            <wp:extent cx="1800000" cy="1800000"/>
            <wp:effectExtent l="0" t="0" r="0" b="0"/>
            <wp:wrapSquare wrapText="bothSides"/>
            <wp:docPr id="3" name="Obrázek 3" descr="Obsah obrázku pouzdro, příslušen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pouzdro, příslušenství&#10;&#10;Popis byl vytvořen automaticky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48" t="8451" r="38293" b="41304"/>
                    <a:stretch/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7D60" w:rsidRPr="00C272D7">
        <w:t>Popis systému</w:t>
      </w:r>
      <w:bookmarkEnd w:id="82"/>
      <w:bookmarkEnd w:id="83"/>
      <w:bookmarkEnd w:id="84"/>
      <w:bookmarkEnd w:id="85"/>
    </w:p>
    <w:p w14:paraId="4A6B3597" w14:textId="668C977A" w:rsidR="00487D60" w:rsidRDefault="00CE1C6B" w:rsidP="008B13A4">
      <w:r>
        <w:t>Systém strukturované kabeláže sdružuje datové a</w:t>
      </w:r>
      <w:r w:rsidR="00927B9A">
        <w:t> </w:t>
      </w:r>
      <w:r>
        <w:t>telefonní rozvod</w:t>
      </w:r>
      <w:r w:rsidR="00D51EAB">
        <w:t>y</w:t>
      </w:r>
      <w:r>
        <w:t xml:space="preserve"> do jednotného kabelážního systému. V rámci řešeného prostoru se jedná o klíčový systém, protože bude zajišťovat konektivitu pro </w:t>
      </w:r>
      <w:r w:rsidR="00AE05AF">
        <w:t xml:space="preserve">další </w:t>
      </w:r>
      <w:r>
        <w:t xml:space="preserve">systémy. Z tohoto důvodu je při návrhu kladen velký důraz na kvalitu provedení a spolehlivost kabelážního systému. </w:t>
      </w:r>
    </w:p>
    <w:p w14:paraId="56E41837" w14:textId="0F2FC5F9" w:rsidR="00662A3E" w:rsidRDefault="00927B9A" w:rsidP="008B13A4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CAA349" wp14:editId="0505D61D">
                <wp:simplePos x="0" y="0"/>
                <wp:positionH relativeFrom="column">
                  <wp:posOffset>4138295</wp:posOffset>
                </wp:positionH>
                <wp:positionV relativeFrom="paragraph">
                  <wp:posOffset>386080</wp:posOffset>
                </wp:positionV>
                <wp:extent cx="1800000" cy="635"/>
                <wp:effectExtent l="0" t="0" r="0" b="635"/>
                <wp:wrapSquare wrapText="bothSides"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F99BCA" w14:textId="7BF9383D" w:rsidR="00927B9A" w:rsidRPr="005A5FA6" w:rsidRDefault="00927B9A" w:rsidP="00927B9A">
                            <w:pPr>
                              <w:pStyle w:val="Titulek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 xml:space="preserve">Obr. </w:t>
                            </w:r>
                            <w:fldSimple w:instr=" SEQ Obr. \* ARABIC ">
                              <w:r w:rsidR="00AA0E28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 xml:space="preserve"> - Místo napojení STK: chodba v 1.NP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CAA349" id="Textové pole 4" o:spid="_x0000_s1027" type="#_x0000_t202" style="position:absolute;left:0;text-align:left;margin-left:325.85pt;margin-top:30.4pt;width:141.75pt;height:.0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" stroked="f">
                <v:textbox style="mso-fit-shape-to-text:t" inset="0,0,0,0">
                  <w:txbxContent>
                    <w:p w14:paraId="3CF99BCA" w14:textId="7BF9383D" w:rsidR="00927B9A" w:rsidRPr="005A5FA6" w:rsidRDefault="00927B9A" w:rsidP="00927B9A">
                      <w:pPr>
                        <w:pStyle w:val="Titulek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 xml:space="preserve">Obr. </w:t>
                      </w:r>
                      <w:fldSimple w:instr=" SEQ Obr. \* ARABIC ">
                        <w:r w:rsidR="00AA0E28">
                          <w:rPr>
                            <w:noProof/>
                          </w:rPr>
                          <w:t>2</w:t>
                        </w:r>
                      </w:fldSimple>
                      <w:r>
                        <w:t xml:space="preserve"> - Místo napojení STK: chodba v 1.NP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62A3E">
        <w:t xml:space="preserve">Systém je navržen jako </w:t>
      </w:r>
      <w:r w:rsidR="00662A3E" w:rsidRPr="00FB600C">
        <w:rPr>
          <w:b/>
          <w:bCs/>
        </w:rPr>
        <w:t>rozšíření stávající školní sítě</w:t>
      </w:r>
      <w:r w:rsidR="00662A3E">
        <w:t xml:space="preserve">. Napojení bude provedeno z přívodu stávající datové zásuvky v 1.NP (viz foto). </w:t>
      </w:r>
    </w:p>
    <w:p w14:paraId="420A9CD2" w14:textId="7DEB7CC8" w:rsidR="00CE1C6B" w:rsidRDefault="00CE1C6B" w:rsidP="00CE1C6B">
      <w:pPr>
        <w:pStyle w:val="Nadpis2"/>
      </w:pPr>
      <w:bookmarkStart w:id="86" w:name="_Toc106716731"/>
      <w:bookmarkStart w:id="87" w:name="_Toc106716988"/>
      <w:r>
        <w:lastRenderedPageBreak/>
        <w:t>Normy a předpisy</w:t>
      </w:r>
      <w:bookmarkEnd w:id="86"/>
      <w:bookmarkEnd w:id="87"/>
    </w:p>
    <w:p w14:paraId="46BE4FD7" w14:textId="44DADD45" w:rsidR="00CE1C6B" w:rsidRDefault="00CE1C6B" w:rsidP="00CE1C6B">
      <w:r>
        <w:t>Systém je vyprojektován a musí být proveden</w:t>
      </w:r>
      <w:r w:rsidR="00F716D2">
        <w:t xml:space="preserve"> zejména</w:t>
      </w:r>
      <w:r>
        <w:t xml:space="preserve"> dle požadavků těchto norem:</w:t>
      </w:r>
    </w:p>
    <w:p w14:paraId="3EB0FDA8" w14:textId="383706CC" w:rsidR="00CE1C6B" w:rsidRDefault="00F716D2" w:rsidP="00F716D2">
      <w:pPr>
        <w:pStyle w:val="Odstavecseseznamem"/>
      </w:pPr>
      <w:r>
        <w:t>ČSN EN 50173-1 ed. 4</w:t>
      </w:r>
    </w:p>
    <w:p w14:paraId="66206B24" w14:textId="0495C056" w:rsidR="00F716D2" w:rsidRDefault="00F716D2" w:rsidP="00F716D2">
      <w:pPr>
        <w:pStyle w:val="Odstavecseseznamem"/>
      </w:pPr>
      <w:r w:rsidRPr="00F716D2">
        <w:t>ČSN EN 50173-2 ed. 2</w:t>
      </w:r>
    </w:p>
    <w:p w14:paraId="0DF3C164" w14:textId="316C5611" w:rsidR="00487D60" w:rsidRDefault="00F716D2" w:rsidP="008B13A4">
      <w:pPr>
        <w:pStyle w:val="Nadpis2"/>
      </w:pPr>
      <w:bookmarkStart w:id="88" w:name="_Toc106716732"/>
      <w:bookmarkStart w:id="89" w:name="_Toc106716989"/>
      <w:r>
        <w:t>Datový rozvaděč</w:t>
      </w:r>
      <w:bookmarkEnd w:id="88"/>
      <w:bookmarkEnd w:id="89"/>
    </w:p>
    <w:p w14:paraId="3EDDACCE" w14:textId="7AE163F7" w:rsidR="00E60208" w:rsidRDefault="00F716D2" w:rsidP="00E60208">
      <w:r w:rsidRPr="00FB600C">
        <w:t xml:space="preserve">Hlavní </w:t>
      </w:r>
      <w:r w:rsidRPr="00FB600C">
        <w:rPr>
          <w:b/>
          <w:bCs/>
        </w:rPr>
        <w:t xml:space="preserve">stojanový datový rozvaděč </w:t>
      </w:r>
      <w:r w:rsidRPr="00FB600C">
        <w:t>bude instalován</w:t>
      </w:r>
      <w:r w:rsidRPr="00FB600C">
        <w:rPr>
          <w:b/>
          <w:bCs/>
        </w:rPr>
        <w:t xml:space="preserve"> v místnosti </w:t>
      </w:r>
      <w:r w:rsidR="00D81117" w:rsidRPr="00FB600C">
        <w:rPr>
          <w:b/>
          <w:bCs/>
        </w:rPr>
        <w:t>2.10</w:t>
      </w:r>
      <w:r w:rsidRPr="00FB600C">
        <w:rPr>
          <w:b/>
          <w:bCs/>
        </w:rPr>
        <w:t>.</w:t>
      </w:r>
      <w:r>
        <w:t xml:space="preserve"> Do toho rozvaděče bud</w:t>
      </w:r>
      <w:r w:rsidR="00A45976">
        <w:t>e</w:t>
      </w:r>
      <w:r>
        <w:t xml:space="preserve"> zaveden</w:t>
      </w:r>
      <w:r w:rsidR="00D81117">
        <w:t>a</w:t>
      </w:r>
      <w:r w:rsidR="00A45976">
        <w:t xml:space="preserve"> stávající</w:t>
      </w:r>
      <w:r>
        <w:t xml:space="preserve"> datov</w:t>
      </w:r>
      <w:r w:rsidR="00A45976">
        <w:t>á</w:t>
      </w:r>
      <w:r>
        <w:t xml:space="preserve"> přípojk</w:t>
      </w:r>
      <w:r w:rsidR="00A45976">
        <w:t>a z</w:t>
      </w:r>
      <w:r w:rsidR="00D81117">
        <w:t> 1.NP</w:t>
      </w:r>
      <w:r w:rsidR="00A45976">
        <w:t>. Přípojka bude zakončena na patch panelu</w:t>
      </w:r>
      <w:r w:rsidR="00502A81">
        <w:t>.</w:t>
      </w:r>
      <w:r>
        <w:t xml:space="preserve"> V rozvaděči budou instalovány aktivní </w:t>
      </w:r>
      <w:r w:rsidR="00D92471">
        <w:t>síťové prvky</w:t>
      </w:r>
      <w:r w:rsidR="00A45976">
        <w:t xml:space="preserve"> a</w:t>
      </w:r>
      <w:r w:rsidR="00D92471">
        <w:t xml:space="preserve"> bude zde na propojovacích panelech zakončena datová a telefonní kabeláž ze všech řešených prostor</w:t>
      </w:r>
      <w:r w:rsidR="00E60208">
        <w:t>.</w:t>
      </w:r>
      <w:r w:rsidR="00502A81">
        <w:t xml:space="preserve"> Rozvaděč bude připojen k zemnicí soustavě.</w:t>
      </w:r>
    </w:p>
    <w:p w14:paraId="5B9BC7BF" w14:textId="182E2F6A" w:rsidR="00D92471" w:rsidRDefault="00D92471" w:rsidP="00E60208">
      <w:pPr>
        <w:pStyle w:val="Nadpis2"/>
      </w:pPr>
      <w:bookmarkStart w:id="90" w:name="_Toc106716733"/>
      <w:bookmarkStart w:id="91" w:name="_Toc106716990"/>
      <w:r>
        <w:t>Vlastnosti systému</w:t>
      </w:r>
      <w:bookmarkEnd w:id="90"/>
      <w:bookmarkEnd w:id="91"/>
    </w:p>
    <w:p w14:paraId="68F8AA54" w14:textId="7CAF5616" w:rsidR="00476C22" w:rsidRDefault="00D92471" w:rsidP="00476C22">
      <w:r>
        <w:t xml:space="preserve">Systém strukturované kabeláže musí být certifikovaný jako celek. </w:t>
      </w:r>
      <w:r w:rsidR="00476C22">
        <w:t xml:space="preserve">Kvalita systému bude ověřena certifikačním měřicím přístrojem. Součástí předání systému budou certifikační měřicí protokoly. </w:t>
      </w:r>
      <w:r w:rsidR="00E60208">
        <w:t>J</w:t>
      </w:r>
      <w:r w:rsidR="00476C22">
        <w:t xml:space="preserve">e navržena stíněná kabeláž </w:t>
      </w:r>
      <w:r w:rsidR="00E60208">
        <w:t>U/UTP</w:t>
      </w:r>
      <w:r w:rsidR="00476C22">
        <w:t>. Celý datový kanál je navržen ve třídě Class E</w:t>
      </w:r>
      <w:r w:rsidR="00502A81">
        <w:t xml:space="preserve"> </w:t>
      </w:r>
      <w:r w:rsidR="00502A81" w:rsidRPr="00502A81">
        <w:t>(dle ISO/IEC 11801:2017)</w:t>
      </w:r>
      <w:r w:rsidR="00476C22">
        <w:t xml:space="preserve">, </w:t>
      </w:r>
      <w:r w:rsidR="00476C22" w:rsidRPr="00FB600C">
        <w:rPr>
          <w:b/>
          <w:bCs/>
        </w:rPr>
        <w:t>všechny komponenty systému musí být v kategorii CAT 6</w:t>
      </w:r>
      <w:r w:rsidR="00476C22">
        <w:t xml:space="preserve">. Upozorňuji, že u většiny výrobců je certifikace prováděna pouze na kompletní systém — tedy když je kabeláž, konektory a keystone od stejného výrobce. </w:t>
      </w:r>
    </w:p>
    <w:p w14:paraId="64F2429D" w14:textId="77777777" w:rsidR="00476C22" w:rsidRDefault="00476C22" w:rsidP="00476C22">
      <w:pPr>
        <w:pStyle w:val="Nadpis2"/>
      </w:pPr>
      <w:bookmarkStart w:id="92" w:name="_Toc106716734"/>
      <w:bookmarkStart w:id="93" w:name="_Toc106716991"/>
      <w:r>
        <w:t>Aktivní prvky</w:t>
      </w:r>
      <w:bookmarkEnd w:id="92"/>
      <w:bookmarkEnd w:id="93"/>
      <w:r>
        <w:t xml:space="preserve"> </w:t>
      </w:r>
    </w:p>
    <w:p w14:paraId="45EC3C02" w14:textId="259B4434" w:rsidR="00476C22" w:rsidRDefault="00E60208" w:rsidP="00476C22">
      <w:r>
        <w:t xml:space="preserve">Aktivní prvky </w:t>
      </w:r>
      <w:r w:rsidR="00D81117">
        <w:t xml:space="preserve">musí být kompatibilní se stávající sítí. </w:t>
      </w:r>
      <w:r w:rsidR="006C4D9F">
        <w:t xml:space="preserve">Nyní jsou využívány switche od výrobce TP-LINK (T2600G-28TS). </w:t>
      </w:r>
    </w:p>
    <w:p w14:paraId="0C4C2AF2" w14:textId="6B1F3002" w:rsidR="00B47C97" w:rsidRDefault="00B47C97" w:rsidP="00B47C97">
      <w:pPr>
        <w:pStyle w:val="Nadpis2"/>
        <w:rPr>
          <w:rFonts w:eastAsiaTheme="minorHAnsi"/>
        </w:rPr>
      </w:pPr>
      <w:bookmarkStart w:id="94" w:name="_Toc106716735"/>
      <w:bookmarkStart w:id="95" w:name="_Toc106716992"/>
      <w:r>
        <w:rPr>
          <w:rFonts w:eastAsiaTheme="minorHAnsi"/>
        </w:rPr>
        <w:t>Rozvody</w:t>
      </w:r>
      <w:bookmarkEnd w:id="94"/>
      <w:bookmarkEnd w:id="95"/>
      <w:r w:rsidRPr="00B47C97">
        <w:t xml:space="preserve"> </w:t>
      </w:r>
    </w:p>
    <w:p w14:paraId="2BA027B9" w14:textId="79F5A376" w:rsidR="00B47C97" w:rsidRDefault="00B47C97" w:rsidP="00B47C97">
      <w:r>
        <w:t>Datové rozvody budou provedeny kabely:</w:t>
      </w:r>
    </w:p>
    <w:p w14:paraId="6E908F21" w14:textId="37A93AD4" w:rsidR="00B47C97" w:rsidRDefault="00B47C97" w:rsidP="00B47C97">
      <w:pPr>
        <w:pStyle w:val="Odstavecseseznamem"/>
      </w:pPr>
      <w:r>
        <w:t xml:space="preserve">CAT6 </w:t>
      </w:r>
      <w:r w:rsidR="00E60208">
        <w:t>U</w:t>
      </w:r>
      <w:r>
        <w:t xml:space="preserve">TP LSOH Eca pro strukturovanou kabeláž </w:t>
      </w:r>
    </w:p>
    <w:p w14:paraId="15A4D534" w14:textId="5C12C0BA" w:rsidR="00B47C97" w:rsidRDefault="00B47C97" w:rsidP="00B47C97">
      <w:r>
        <w:t>Kabely budou uloženy:</w:t>
      </w:r>
    </w:p>
    <w:p w14:paraId="0D167EDD" w14:textId="3458B261" w:rsidR="00B47C97" w:rsidRDefault="00A45976" w:rsidP="00B47C97">
      <w:pPr>
        <w:pStyle w:val="Odstavecseseznamem"/>
      </w:pPr>
      <w:r>
        <w:t>Ve svazkových držácích nad podhledy</w:t>
      </w:r>
    </w:p>
    <w:p w14:paraId="12959010" w14:textId="1AA8FE03" w:rsidR="00B47C97" w:rsidRDefault="00B47C97" w:rsidP="00B47C97">
      <w:pPr>
        <w:pStyle w:val="Odstavecseseznamem"/>
      </w:pPr>
      <w:r>
        <w:t>V ohebných elektroinstalačních trubkách pod omítkou —svody k zásuvkám, prostory bez podhledu.</w:t>
      </w:r>
    </w:p>
    <w:p w14:paraId="4FF38556" w14:textId="2F34F7A3" w:rsidR="00B47C97" w:rsidRDefault="00B47C97" w:rsidP="00B47C97">
      <w:pPr>
        <w:pStyle w:val="Odstavecseseznamem"/>
      </w:pPr>
      <w:r>
        <w:t xml:space="preserve">Ve stávajících trasách — </w:t>
      </w:r>
      <w:r w:rsidR="00A45976">
        <w:t>napojení v 1. NP.</w:t>
      </w:r>
    </w:p>
    <w:p w14:paraId="2A860D61" w14:textId="5760AF89" w:rsidR="00D92471" w:rsidRDefault="009831EF" w:rsidP="00F716D2">
      <w:r w:rsidRPr="009831EF">
        <w:lastRenderedPageBreak/>
        <w:t>Datové kabely nesmí být v souběhu se silovými kabely – elektro 230V / 400V. Pokud není možné trasy zcela oddělit, je nutné dodržet požadavek na minimální odstup 20</w:t>
      </w:r>
      <w:r>
        <w:t xml:space="preserve"> </w:t>
      </w:r>
      <w:r w:rsidRPr="009831EF">
        <w:t>cm při souběhu nad 1</w:t>
      </w:r>
      <w:r>
        <w:t xml:space="preserve"> </w:t>
      </w:r>
      <w:r w:rsidRPr="009831EF">
        <w:t>m.</w:t>
      </w:r>
      <w:r w:rsidR="000F2153">
        <w:t xml:space="preserve"> V parapetních kanálech je podmínka splněna stínicí přepážkou. </w:t>
      </w:r>
    </w:p>
    <w:p w14:paraId="2B402832" w14:textId="7ED22306" w:rsidR="006C4D9F" w:rsidRDefault="006C4D9F" w:rsidP="006C4D9F">
      <w:pPr>
        <w:pStyle w:val="Nadpis2"/>
      </w:pPr>
      <w:bookmarkStart w:id="96" w:name="_Toc106716736"/>
      <w:bookmarkStart w:id="97" w:name="_Toc106716993"/>
      <w:r>
        <w:t>Bezdrátová síť – WiFi</w:t>
      </w:r>
      <w:bookmarkEnd w:id="96"/>
      <w:bookmarkEnd w:id="97"/>
      <w:r>
        <w:t xml:space="preserve"> </w:t>
      </w:r>
    </w:p>
    <w:p w14:paraId="6DCB9C9D" w14:textId="0AC3B743" w:rsidR="006C4D9F" w:rsidRPr="006C4D9F" w:rsidRDefault="006C4D9F" w:rsidP="006C4D9F">
      <w:r>
        <w:t xml:space="preserve">V rámci rekonstrukce je navržena instalace </w:t>
      </w:r>
      <w:r w:rsidR="004954BF">
        <w:t xml:space="preserve">bezdrátových přístupových bodů (WiFi AP), které zajistí pokrytí všech řešených prostor. Jednotlivé AP musí vzájemně spolupracovat pomocí softwarového, nebo hardwarového </w:t>
      </w:r>
      <w:r w:rsidR="00033C72">
        <w:t>kontroléru</w:t>
      </w:r>
      <w:r w:rsidR="004954BF">
        <w:t>, který umožní centrální správu sítě jako celku. Uživatelsky se bude jednat o jednu síť (SSID) několika anténami. Systém musí umožnit vytvoření více na sobě nezávislých sítí SSID</w:t>
      </w:r>
      <w:r w:rsidR="006D13A9">
        <w:t xml:space="preserve">, které oddělí síť pro návštěvníky (aula) a síť využívanou k potřebám školy (celý prostor včetně auly). </w:t>
      </w:r>
    </w:p>
    <w:p w14:paraId="04F64218" w14:textId="08181CB4" w:rsidR="00A45976" w:rsidRPr="00C272D7" w:rsidRDefault="00825C67" w:rsidP="00A45976">
      <w:pPr>
        <w:pStyle w:val="Nadpis1"/>
      </w:pPr>
      <w:bookmarkStart w:id="98" w:name="_Toc58478992"/>
      <w:bookmarkStart w:id="99" w:name="_Toc106716737"/>
      <w:bookmarkStart w:id="100" w:name="_Toc106716994"/>
      <w:r>
        <w:t>Dorozumívací systém</w:t>
      </w:r>
      <w:bookmarkEnd w:id="99"/>
      <w:bookmarkEnd w:id="100"/>
      <w:r>
        <w:t xml:space="preserve"> </w:t>
      </w:r>
    </w:p>
    <w:p w14:paraId="7F1521A7" w14:textId="04A9A804" w:rsidR="00D16852" w:rsidRDefault="00D16852" w:rsidP="00D16852">
      <w:pPr>
        <w:pStyle w:val="Nadpis2"/>
      </w:pPr>
      <w:bookmarkStart w:id="101" w:name="_Toc106716738"/>
      <w:bookmarkStart w:id="102" w:name="_Toc106716995"/>
      <w:r>
        <w:t>Popis systému</w:t>
      </w:r>
      <w:bookmarkEnd w:id="101"/>
      <w:bookmarkEnd w:id="102"/>
    </w:p>
    <w:p w14:paraId="3DF92A97" w14:textId="5C9C0815" w:rsidR="00D16852" w:rsidRDefault="00E76E15" w:rsidP="00D16852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5BB2E3" wp14:editId="5189D24B">
                <wp:simplePos x="0" y="0"/>
                <wp:positionH relativeFrom="column">
                  <wp:posOffset>4993005</wp:posOffset>
                </wp:positionH>
                <wp:positionV relativeFrom="paragraph">
                  <wp:posOffset>1880870</wp:posOffset>
                </wp:positionV>
                <wp:extent cx="1120775" cy="635"/>
                <wp:effectExtent l="0" t="0" r="0" b="0"/>
                <wp:wrapSquare wrapText="bothSides"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07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8C5EAF" w14:textId="57D2F262" w:rsidR="00E76E15" w:rsidRDefault="00E76E15" w:rsidP="00E76E15">
                            <w:pPr>
                              <w:pStyle w:val="Titulek"/>
                            </w:pPr>
                            <w:r>
                              <w:t xml:space="preserve">Obr. </w:t>
                            </w:r>
                            <w:fldSimple w:instr=" SEQ Obr. \* ARABIC ">
                              <w:r w:rsidR="00AA0E28">
                                <w:rPr>
                                  <w:noProof/>
                                </w:rPr>
                                <w:t>3</w:t>
                              </w:r>
                            </w:fldSimple>
                            <w:r>
                              <w:t xml:space="preserve"> - Stávající zvonkové tablo </w:t>
                            </w:r>
                          </w:p>
                          <w:p w14:paraId="40019301" w14:textId="328B7ECD" w:rsidR="00E76E15" w:rsidRPr="00793C46" w:rsidRDefault="00E76E15" w:rsidP="00E76E15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>v 1.NP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5BB2E3" id="Textové pole 7" o:spid="_x0000_s1028" type="#_x0000_t202" style="position:absolute;left:0;text-align:left;margin-left:393.15pt;margin-top:148.1pt;width:88.25pt;height: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" stroked="f">
                <v:textbox style="mso-fit-shape-to-text:t" inset="0,0,0,0">
                  <w:txbxContent>
                    <w:p w14:paraId="2C8C5EAF" w14:textId="57D2F262" w:rsidR="00E76E15" w:rsidRDefault="00E76E15" w:rsidP="00E76E15">
                      <w:pPr>
                        <w:pStyle w:val="Titulek"/>
                      </w:pPr>
                      <w:r>
                        <w:t xml:space="preserve">Obr. </w:t>
                      </w:r>
                      <w:fldSimple w:instr=" SEQ Obr. \* ARABIC ">
                        <w:r w:rsidR="00AA0E28">
                          <w:rPr>
                            <w:noProof/>
                          </w:rPr>
                          <w:t>3</w:t>
                        </w:r>
                      </w:fldSimple>
                      <w:r>
                        <w:t xml:space="preserve"> - Stávající zvonkové tablo </w:t>
                      </w:r>
                    </w:p>
                    <w:p w14:paraId="40019301" w14:textId="328B7ECD" w:rsidR="00E76E15" w:rsidRPr="00793C46" w:rsidRDefault="00E76E15" w:rsidP="00E76E15">
                      <w:pPr>
                        <w:pStyle w:val="Titulek"/>
                        <w:rPr>
                          <w:noProof/>
                        </w:rPr>
                      </w:pPr>
                      <w:r>
                        <w:t>v 1.NP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0B8ADEFF" wp14:editId="33911178">
            <wp:simplePos x="0" y="0"/>
            <wp:positionH relativeFrom="margin">
              <wp:align>right</wp:align>
            </wp:positionH>
            <wp:positionV relativeFrom="margin">
              <wp:posOffset>3596005</wp:posOffset>
            </wp:positionV>
            <wp:extent cx="1799590" cy="1120775"/>
            <wp:effectExtent l="0" t="3493" r="6668" b="6667"/>
            <wp:wrapSquare wrapText="bothSides"/>
            <wp:docPr id="6" name="Obrázek 6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text&#10;&#10;Popis byl vytvořen automaticky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20" t="19381" r="24904" b="15414"/>
                    <a:stretch/>
                  </pic:blipFill>
                  <pic:spPr bwMode="auto">
                    <a:xfrm rot="5400000">
                      <a:off x="0" y="0"/>
                      <a:ext cx="1799590" cy="112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D9F">
        <w:t xml:space="preserve">Přístup do řešených </w:t>
      </w:r>
      <w:r w:rsidR="006D13A9">
        <w:t xml:space="preserve">prostor ve 2.NP bude zajištěn dvěma vstupy. Nově vzniklý vstup 1.03 bude primárně sloužit pro samostatný přístup do auly 2.09 (přístup vede přes schodiště 2.23 a chodbu 2.04). </w:t>
      </w:r>
      <w:r w:rsidR="00D16852">
        <w:t xml:space="preserve">Stávající vstup do družiny 1.01 bude díky nově vzniklému schodišti 2.01 sloužit také jako přístup do družiny v 2.NP. </w:t>
      </w:r>
    </w:p>
    <w:p w14:paraId="35F8FB77" w14:textId="68F2C58A" w:rsidR="00D16852" w:rsidRDefault="00D16852" w:rsidP="00D16852">
      <w:r w:rsidRPr="00FB600C">
        <w:rPr>
          <w:b/>
          <w:bCs/>
        </w:rPr>
        <w:t>U vstupu 1.01</w:t>
      </w:r>
      <w:r>
        <w:t xml:space="preserve"> je instalováno </w:t>
      </w:r>
      <w:r w:rsidRPr="00FB600C">
        <w:rPr>
          <w:b/>
          <w:bCs/>
        </w:rPr>
        <w:t>stávající zvonkové IP tablo</w:t>
      </w:r>
      <w:r>
        <w:t xml:space="preserve"> 2N (viz foto). Tablo bude </w:t>
      </w:r>
      <w:r w:rsidRPr="00D72B6E">
        <w:rPr>
          <w:b/>
          <w:bCs/>
        </w:rPr>
        <w:t>rozšířeno o panel s osmi tlačítky</w:t>
      </w:r>
      <w:r>
        <w:t xml:space="preserve"> a bude zajišťovat komunikaci se stávajícími pěti IP videotelefony v 1.NP a s šesti novými IP videotelefony ve 2.NP. </w:t>
      </w:r>
    </w:p>
    <w:p w14:paraId="38268BEE" w14:textId="556DEE63" w:rsidR="00DD13D1" w:rsidRPr="00C272D7" w:rsidRDefault="00D16852" w:rsidP="00DD13D1">
      <w:r w:rsidRPr="00D72B6E">
        <w:rPr>
          <w:b/>
          <w:bCs/>
        </w:rPr>
        <w:t>U vstupu 1.03</w:t>
      </w:r>
      <w:r>
        <w:t xml:space="preserve"> bude </w:t>
      </w:r>
      <w:r w:rsidRPr="00D72B6E">
        <w:rPr>
          <w:b/>
          <w:bCs/>
        </w:rPr>
        <w:t xml:space="preserve">nově osazen IP </w:t>
      </w:r>
      <w:r w:rsidR="00EE54CB" w:rsidRPr="00D72B6E">
        <w:rPr>
          <w:b/>
          <w:bCs/>
        </w:rPr>
        <w:t>zvonkový panel</w:t>
      </w:r>
      <w:r w:rsidR="00EE54CB">
        <w:t>, který bude zajišťovat komunikaci s</w:t>
      </w:r>
      <w:r w:rsidR="00DF1DAA">
        <w:t xml:space="preserve"> videotelefonem v aule 2.09. </w:t>
      </w:r>
      <w:r w:rsidR="00E76E15">
        <w:t>Videotelefon umožní vzdálené odblokování elektrického otvírače na vstupních dveřích</w:t>
      </w:r>
      <w:r w:rsidR="00DD13D1">
        <w:t xml:space="preserve"> 1.03</w:t>
      </w:r>
      <w:r w:rsidR="00E76E15">
        <w:t xml:space="preserve">. </w:t>
      </w:r>
      <w:r w:rsidR="00DD13D1">
        <w:t>Volitelnou výbavou tohoto tabla může být přístupová čtečka využívaná zaměstnanci školy pro odblokování dveří.</w:t>
      </w:r>
    </w:p>
    <w:p w14:paraId="0BD0C08B" w14:textId="755F2A26" w:rsidR="00DD13D1" w:rsidRDefault="00DD13D1" w:rsidP="00A45976">
      <w:r w:rsidRPr="00D72B6E">
        <w:rPr>
          <w:b/>
          <w:bCs/>
        </w:rPr>
        <w:t>Třetí IP zvonkové tablo</w:t>
      </w:r>
      <w:r>
        <w:t xml:space="preserve"> je navrženo </w:t>
      </w:r>
      <w:r w:rsidRPr="00D72B6E">
        <w:rPr>
          <w:b/>
          <w:bCs/>
        </w:rPr>
        <w:t>u vstupu ze schodiště 2.01</w:t>
      </w:r>
      <w:r>
        <w:t xml:space="preserve"> na chodbu 2.03. Tablo bude propojeno s IP videotelefony ve 2.NP. Videotelefony umožní vzdálené ovládání </w:t>
      </w:r>
      <w:r>
        <w:lastRenderedPageBreak/>
        <w:t>elektrického otvírače na vstupních dveřích 2.01. Volitelnou výbavou tohoto tabla může být přístupová čtečka využívaná zaměstnanci školy.</w:t>
      </w:r>
    </w:p>
    <w:p w14:paraId="5EE0DA01" w14:textId="317C83D0" w:rsidR="00DD13D1" w:rsidRDefault="00DD13D1" w:rsidP="00A45976">
      <w:r w:rsidRPr="00D72B6E">
        <w:rPr>
          <w:b/>
          <w:bCs/>
        </w:rPr>
        <w:t>Blokace dveří je ve všech případech pouze jednostranná</w:t>
      </w:r>
      <w:r>
        <w:t xml:space="preserve">. Po směru úniku se dveře </w:t>
      </w:r>
      <w:r w:rsidR="00A27B78">
        <w:t>vždy</w:t>
      </w:r>
      <w:r>
        <w:t xml:space="preserve"> otevřou volně panikovou klikou bez elektrické či mechanické blokace.</w:t>
      </w:r>
    </w:p>
    <w:p w14:paraId="673ACAE3" w14:textId="7B954317" w:rsidR="00033C72" w:rsidRPr="00D6244E" w:rsidRDefault="00033C72" w:rsidP="00033C72">
      <w:pPr>
        <w:pStyle w:val="Nadpis1"/>
        <w:rPr>
          <w:rFonts w:eastAsiaTheme="minorHAnsi"/>
        </w:rPr>
      </w:pPr>
      <w:bookmarkStart w:id="103" w:name="_Toc106716739"/>
      <w:bookmarkStart w:id="104" w:name="_Toc106716996"/>
      <w:r>
        <w:rPr>
          <w:rFonts w:eastAsiaTheme="minorHAnsi"/>
        </w:rPr>
        <w:t>Školní zvonky a jednotný čas</w:t>
      </w:r>
      <w:bookmarkEnd w:id="103"/>
      <w:bookmarkEnd w:id="104"/>
    </w:p>
    <w:p w14:paraId="5586617F" w14:textId="699ACD19" w:rsidR="00033C72" w:rsidRDefault="00033C72" w:rsidP="00033C72">
      <w:pPr>
        <w:autoSpaceDE w:val="0"/>
        <w:autoSpaceDN w:val="0"/>
        <w:adjustRightInd w:val="0"/>
        <w:spacing w:after="0"/>
      </w:pPr>
      <w:r>
        <w:t xml:space="preserve">V místnosti 2.10 budou instalovány hlavní hodiny, ke kterým budou připojeny troje oboustranné ručičkové hodiny na chodbách ve 2.NP a trojice </w:t>
      </w:r>
      <w:r w:rsidR="00F35C03">
        <w:t>školních</w:t>
      </w:r>
      <w:r>
        <w:t xml:space="preserve"> zvonků. </w:t>
      </w:r>
    </w:p>
    <w:p w14:paraId="72BB2134" w14:textId="3B12D358" w:rsidR="00F35C03" w:rsidRDefault="00F35C03" w:rsidP="00033C72">
      <w:pPr>
        <w:autoSpaceDE w:val="0"/>
        <w:autoSpaceDN w:val="0"/>
        <w:adjustRightInd w:val="0"/>
        <w:spacing w:after="0"/>
      </w:pPr>
      <w:r>
        <w:t xml:space="preserve">Rozvody jsou provedeny kabelem JYTY 2×1 a budou uleženy do kabelového žlabu nad podhledem. </w:t>
      </w:r>
    </w:p>
    <w:p w14:paraId="5C42B620" w14:textId="1022A1F5" w:rsidR="00F35C03" w:rsidRDefault="00F35C03" w:rsidP="00033C72">
      <w:pPr>
        <w:autoSpaceDE w:val="0"/>
        <w:autoSpaceDN w:val="0"/>
        <w:adjustRightInd w:val="0"/>
        <w:spacing w:after="0"/>
        <w:rPr>
          <w:i/>
          <w:iCs/>
        </w:rPr>
      </w:pPr>
      <w:r>
        <w:t>Hodiny budou zavěšeny z konstrukce stropu v místech vyznačených na půdorysech.</w:t>
      </w:r>
    </w:p>
    <w:p w14:paraId="16048EBD" w14:textId="004DBECF" w:rsidR="00AD15B4" w:rsidRPr="00C272D7" w:rsidRDefault="00AD15B4" w:rsidP="008B13A4">
      <w:pPr>
        <w:pStyle w:val="Nadpis1"/>
      </w:pPr>
      <w:bookmarkStart w:id="105" w:name="_Toc106716740"/>
      <w:bookmarkStart w:id="106" w:name="_Toc106716997"/>
      <w:r w:rsidRPr="00C272D7">
        <w:t>Závěr</w:t>
      </w:r>
      <w:bookmarkEnd w:id="98"/>
      <w:bookmarkEnd w:id="105"/>
      <w:bookmarkEnd w:id="106"/>
    </w:p>
    <w:p w14:paraId="56C25542" w14:textId="3E760B38" w:rsidR="00BF279B" w:rsidRPr="00C272D7" w:rsidRDefault="00BF279B" w:rsidP="008B13A4">
      <w:r w:rsidRPr="00C272D7">
        <w:t xml:space="preserve">Je potřeba dodržet přesně požadavky této zprávy a uvedených norem. V případě nejasností, nebo plánované záměny systému kontaktujte projektanta. </w:t>
      </w:r>
    </w:p>
    <w:p w14:paraId="5450A85D" w14:textId="0F1B224C" w:rsidR="00A45976" w:rsidRDefault="00FC7244" w:rsidP="00E76E15">
      <w:r w:rsidRPr="00C272D7">
        <w:t>V Karlových Varech</w:t>
      </w:r>
      <w:r w:rsidR="007A1F1E">
        <w:t xml:space="preserve">, </w:t>
      </w:r>
      <w:r w:rsidR="00F35C03">
        <w:t>21. června 2022</w:t>
      </w:r>
    </w:p>
    <w:p w14:paraId="05091930" w14:textId="77777777" w:rsidR="00A45976" w:rsidRDefault="00A45976" w:rsidP="007A1F1E">
      <w:pPr>
        <w:jc w:val="right"/>
      </w:pPr>
    </w:p>
    <w:p w14:paraId="383060C0" w14:textId="77777777" w:rsidR="00A27B78" w:rsidRDefault="00A27B78" w:rsidP="00E76E15">
      <w:pPr>
        <w:jc w:val="right"/>
      </w:pPr>
    </w:p>
    <w:p w14:paraId="17B563B3" w14:textId="77777777" w:rsidR="00A27B78" w:rsidRDefault="00A27B78" w:rsidP="00E76E15">
      <w:pPr>
        <w:jc w:val="right"/>
      </w:pPr>
    </w:p>
    <w:p w14:paraId="3CD2D92A" w14:textId="77777777" w:rsidR="00A27B78" w:rsidRDefault="00A27B78" w:rsidP="00E76E15">
      <w:pPr>
        <w:jc w:val="right"/>
      </w:pPr>
    </w:p>
    <w:p w14:paraId="17D7AA33" w14:textId="77777777" w:rsidR="00A27B78" w:rsidRDefault="00A27B78" w:rsidP="00E76E15">
      <w:pPr>
        <w:jc w:val="right"/>
      </w:pPr>
    </w:p>
    <w:p w14:paraId="2387227A" w14:textId="47A936ED" w:rsidR="00546D23" w:rsidRDefault="00AA0E28" w:rsidP="00E76E15">
      <w:pPr>
        <w:jc w:val="right"/>
      </w:pPr>
      <w:hyperlink r:id="rId16" w:history="1">
        <w:r w:rsidR="00BF279B" w:rsidRPr="00C272D7">
          <w:t>Jan</w:t>
        </w:r>
      </w:hyperlink>
      <w:r w:rsidR="00BF279B" w:rsidRPr="00C272D7">
        <w:t xml:space="preserve"> Beran</w:t>
      </w:r>
    </w:p>
    <w:p w14:paraId="41ACF81E" w14:textId="2AF50C38" w:rsidR="00A27B78" w:rsidRPr="00C272D7" w:rsidRDefault="00A27B78" w:rsidP="00E76E15">
      <w:pPr>
        <w:jc w:val="right"/>
      </w:pPr>
      <w:r>
        <w:t>ČKAIT</w:t>
      </w:r>
      <w:r w:rsidR="00FB600C">
        <w:t xml:space="preserve"> - 0301465</w:t>
      </w:r>
      <w:r>
        <w:t xml:space="preserve"> </w:t>
      </w:r>
    </w:p>
    <w:sectPr w:rsidR="00A27B78" w:rsidRPr="00C272D7" w:rsidSect="003251F6">
      <w:headerReference w:type="even" r:id="rId17"/>
      <w:footerReference w:type="default" r:id="rId18"/>
      <w:headerReference w:type="first" r:id="rId19"/>
      <w:type w:val="continuous"/>
      <w:pgSz w:w="11906" w:h="16838" w:code="9"/>
      <w:pgMar w:top="2835" w:right="1134" w:bottom="2835" w:left="1134" w:header="851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CF1F07" w14:textId="77777777" w:rsidR="00DB10EB" w:rsidRDefault="00DB10EB" w:rsidP="008B13A4">
      <w:r>
        <w:separator/>
      </w:r>
    </w:p>
  </w:endnote>
  <w:endnote w:type="continuationSeparator" w:id="0">
    <w:p w14:paraId="2580F547" w14:textId="77777777" w:rsidR="00DB10EB" w:rsidRDefault="00DB10EB" w:rsidP="008B13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0" w:type="auto"/>
      <w:tblInd w:w="851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Look w:val="04A0" w:firstRow="1" w:lastRow="0" w:firstColumn="1" w:lastColumn="0" w:noHBand="0" w:noVBand="1"/>
    </w:tblPr>
    <w:tblGrid>
      <w:gridCol w:w="984"/>
      <w:gridCol w:w="1704"/>
      <w:gridCol w:w="1370"/>
      <w:gridCol w:w="2032"/>
      <w:gridCol w:w="2119"/>
    </w:tblGrid>
    <w:tr w:rsidR="00DB10EB" w14:paraId="62A289E4" w14:textId="77777777" w:rsidTr="0054606C">
      <w:trPr>
        <w:trHeight w:val="170"/>
      </w:trPr>
      <w:tc>
        <w:tcPr>
          <w:tcW w:w="984" w:type="dxa"/>
          <w:shd w:val="clear" w:color="auto" w:fill="D9D9D9" w:themeFill="background1" w:themeFillShade="D9"/>
          <w:vAlign w:val="bottom"/>
        </w:tcPr>
        <w:p w14:paraId="2763AC8A" w14:textId="70E4F321" w:rsidR="00DB10EB" w:rsidRDefault="00FA4807" w:rsidP="00CB2920">
          <w:pPr>
            <w:ind w:left="0"/>
            <w:jc w:val="center"/>
          </w:pPr>
          <w:r>
            <w:t>0</w:t>
          </w:r>
        </w:p>
      </w:tc>
      <w:tc>
        <w:tcPr>
          <w:tcW w:w="1704" w:type="dxa"/>
          <w:shd w:val="clear" w:color="auto" w:fill="D9D9D9" w:themeFill="background1" w:themeFillShade="D9"/>
          <w:vAlign w:val="bottom"/>
        </w:tcPr>
        <w:p w14:paraId="35DEEA92" w14:textId="4CD1C012" w:rsidR="00DB10EB" w:rsidRDefault="00F26C99" w:rsidP="00CB2920">
          <w:pPr>
            <w:ind w:left="0"/>
            <w:jc w:val="center"/>
          </w:pPr>
          <w:r>
            <w:t>ČERVEN 202</w:t>
          </w:r>
          <w:r w:rsidR="00DB10EB">
            <w:t>2</w:t>
          </w:r>
        </w:p>
      </w:tc>
      <w:tc>
        <w:tcPr>
          <w:tcW w:w="1370" w:type="dxa"/>
          <w:shd w:val="clear" w:color="auto" w:fill="D9D9D9" w:themeFill="background1" w:themeFillShade="D9"/>
          <w:vAlign w:val="bottom"/>
        </w:tcPr>
        <w:p w14:paraId="43D9C4F8" w14:textId="4AA57808" w:rsidR="00DB10EB" w:rsidRDefault="0054606C" w:rsidP="00CB2920">
          <w:pPr>
            <w:ind w:left="0"/>
            <w:jc w:val="center"/>
          </w:pPr>
          <w:r w:rsidRPr="0054606C">
            <w:t>D.1.4.5</w:t>
          </w:r>
          <w:r w:rsidR="00FA4807">
            <w:t>-0</w:t>
          </w:r>
          <w:r w:rsidRPr="0054606C">
            <w:t>1</w:t>
          </w:r>
        </w:p>
      </w:tc>
      <w:tc>
        <w:tcPr>
          <w:tcW w:w="2032" w:type="dxa"/>
          <w:shd w:val="clear" w:color="auto" w:fill="D9D9D9" w:themeFill="background1" w:themeFillShade="D9"/>
          <w:vAlign w:val="bottom"/>
        </w:tcPr>
        <w:p w14:paraId="14664772" w14:textId="77777777" w:rsidR="00DB10EB" w:rsidRDefault="00DB10EB" w:rsidP="00CB2920">
          <w:pPr>
            <w:ind w:left="0"/>
            <w:jc w:val="center"/>
          </w:pPr>
          <w:r>
            <w:t>JAN BERAN</w:t>
          </w:r>
        </w:p>
      </w:tc>
      <w:tc>
        <w:tcPr>
          <w:tcW w:w="2119" w:type="dxa"/>
          <w:shd w:val="clear" w:color="auto" w:fill="D9D9D9" w:themeFill="background1" w:themeFillShade="D9"/>
          <w:vAlign w:val="bottom"/>
        </w:tcPr>
        <w:p w14:paraId="32CFA2BA" w14:textId="77777777" w:rsidR="00DB10EB" w:rsidRDefault="00DB10EB" w:rsidP="00CB2920">
          <w:pPr>
            <w:ind w:left="0"/>
            <w:jc w:val="center"/>
          </w:pPr>
          <w:r>
            <w:t>JAN BERAN</w:t>
          </w:r>
        </w:p>
      </w:tc>
    </w:tr>
    <w:tr w:rsidR="00DB10EB" w14:paraId="17BA69E3" w14:textId="77777777" w:rsidTr="0054606C">
      <w:tc>
        <w:tcPr>
          <w:tcW w:w="984" w:type="dxa"/>
          <w:shd w:val="clear" w:color="auto" w:fill="D9D9D9" w:themeFill="background1" w:themeFillShade="D9"/>
          <w:vAlign w:val="bottom"/>
        </w:tcPr>
        <w:p w14:paraId="1090E53E" w14:textId="77777777" w:rsidR="00DB10EB" w:rsidRPr="00CB2920" w:rsidRDefault="00DB10EB" w:rsidP="00CB2920">
          <w:pPr>
            <w:ind w:left="0"/>
            <w:jc w:val="center"/>
            <w:rPr>
              <w:sz w:val="18"/>
              <w:szCs w:val="18"/>
            </w:rPr>
          </w:pPr>
          <w:r w:rsidRPr="00CB2920">
            <w:rPr>
              <w:sz w:val="18"/>
              <w:szCs w:val="18"/>
            </w:rPr>
            <w:t>Revize</w:t>
          </w:r>
        </w:p>
      </w:tc>
      <w:tc>
        <w:tcPr>
          <w:tcW w:w="1704" w:type="dxa"/>
          <w:shd w:val="clear" w:color="auto" w:fill="D9D9D9" w:themeFill="background1" w:themeFillShade="D9"/>
          <w:vAlign w:val="bottom"/>
        </w:tcPr>
        <w:p w14:paraId="21B74734" w14:textId="77777777" w:rsidR="00DB10EB" w:rsidRPr="00CB2920" w:rsidRDefault="00DB10EB" w:rsidP="00CB2920">
          <w:pPr>
            <w:ind w:left="0"/>
            <w:jc w:val="center"/>
            <w:rPr>
              <w:sz w:val="18"/>
              <w:szCs w:val="18"/>
            </w:rPr>
          </w:pPr>
          <w:r w:rsidRPr="00CB2920">
            <w:rPr>
              <w:sz w:val="18"/>
              <w:szCs w:val="18"/>
            </w:rPr>
            <w:t>Datum</w:t>
          </w:r>
        </w:p>
      </w:tc>
      <w:tc>
        <w:tcPr>
          <w:tcW w:w="1370" w:type="dxa"/>
          <w:shd w:val="clear" w:color="auto" w:fill="D9D9D9" w:themeFill="background1" w:themeFillShade="D9"/>
          <w:vAlign w:val="bottom"/>
        </w:tcPr>
        <w:p w14:paraId="0F335AE7" w14:textId="77777777" w:rsidR="00DB10EB" w:rsidRPr="00CB2920" w:rsidRDefault="00DB10EB" w:rsidP="00CB2920">
          <w:pPr>
            <w:ind w:left="0"/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Číslo přílohy</w:t>
          </w:r>
        </w:p>
      </w:tc>
      <w:tc>
        <w:tcPr>
          <w:tcW w:w="2032" w:type="dxa"/>
          <w:shd w:val="clear" w:color="auto" w:fill="D9D9D9" w:themeFill="background1" w:themeFillShade="D9"/>
          <w:vAlign w:val="bottom"/>
        </w:tcPr>
        <w:p w14:paraId="40330E8F" w14:textId="77777777" w:rsidR="00DB10EB" w:rsidRPr="00CB2920" w:rsidRDefault="00DB10EB" w:rsidP="00CB2920">
          <w:pPr>
            <w:ind w:left="0"/>
            <w:jc w:val="center"/>
            <w:rPr>
              <w:sz w:val="18"/>
              <w:szCs w:val="18"/>
            </w:rPr>
          </w:pPr>
          <w:r w:rsidRPr="00CB2920">
            <w:rPr>
              <w:sz w:val="18"/>
              <w:szCs w:val="18"/>
            </w:rPr>
            <w:t>Vypracoval</w:t>
          </w:r>
        </w:p>
      </w:tc>
      <w:tc>
        <w:tcPr>
          <w:tcW w:w="2119" w:type="dxa"/>
          <w:shd w:val="clear" w:color="auto" w:fill="D9D9D9" w:themeFill="background1" w:themeFillShade="D9"/>
          <w:vAlign w:val="bottom"/>
        </w:tcPr>
        <w:p w14:paraId="01C25819" w14:textId="77777777" w:rsidR="00DB10EB" w:rsidRPr="00CB2920" w:rsidRDefault="00DB10EB" w:rsidP="00CB2920">
          <w:pPr>
            <w:ind w:left="0"/>
            <w:jc w:val="center"/>
            <w:rPr>
              <w:sz w:val="18"/>
              <w:szCs w:val="18"/>
            </w:rPr>
          </w:pPr>
          <w:r w:rsidRPr="00CB2920">
            <w:rPr>
              <w:sz w:val="18"/>
              <w:szCs w:val="18"/>
            </w:rPr>
            <w:t>Autorizoval</w:t>
          </w:r>
        </w:p>
      </w:tc>
    </w:tr>
  </w:tbl>
  <w:p w14:paraId="63A0B599" w14:textId="77777777" w:rsidR="00DB10EB" w:rsidRDefault="00DB10EB" w:rsidP="00CB2920">
    <w:pPr>
      <w:pStyle w:val="Zpat"/>
      <w:ind w:left="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93CA02" w14:textId="77777777" w:rsidR="00DB10EB" w:rsidRDefault="00DB10EB" w:rsidP="00AA5C1E">
    <w:pPr>
      <w:pStyle w:val="Zhlav"/>
      <w:ind w:left="1134"/>
      <w:jc w:val="left"/>
    </w:pPr>
  </w:p>
  <w:p w14:paraId="79FE9F48" w14:textId="77777777" w:rsidR="00DB10EB" w:rsidRDefault="00DB10EB" w:rsidP="00AA5C1E">
    <w:pPr>
      <w:pStyle w:val="Zhlav"/>
      <w:ind w:left="1134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9A4D2" w14:textId="479AC689" w:rsidR="00DB10EB" w:rsidRDefault="00DB10EB" w:rsidP="008B13A4">
    <w:pPr>
      <w:pStyle w:val="Zpat"/>
      <w:pBdr>
        <w:top w:val="single" w:sz="4" w:space="1" w:color="auto"/>
      </w:pBdr>
      <w:tabs>
        <w:tab w:val="clear" w:pos="9072"/>
        <w:tab w:val="right" w:pos="9638"/>
      </w:tabs>
      <w:rPr>
        <w:noProof/>
        <w:sz w:val="18"/>
        <w:szCs w:val="18"/>
      </w:rPr>
    </w:pPr>
    <w:r w:rsidRPr="008B13A4">
      <w:rPr>
        <w:bCs/>
        <w:noProof/>
        <w:sz w:val="18"/>
        <w:szCs w:val="18"/>
      </w:rPr>
      <w:drawing>
        <wp:inline distT="0" distB="0" distL="0" distR="0" wp14:anchorId="5BC64975" wp14:editId="60FD00D1">
          <wp:extent cx="1367790" cy="127850"/>
          <wp:effectExtent l="0" t="0" r="0" b="0"/>
          <wp:docPr id="2" name="obrázek 5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2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biLevel thresh="7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35294"/>
                  <a:stretch/>
                </pic:blipFill>
                <pic:spPr bwMode="auto">
                  <a:xfrm>
                    <a:off x="0" y="0"/>
                    <a:ext cx="1389252" cy="12985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sz w:val="18"/>
        <w:szCs w:val="18"/>
      </w:rPr>
      <w:tab/>
    </w:r>
    <w:r>
      <w:rPr>
        <w:noProof/>
        <w:sz w:val="18"/>
        <w:szCs w:val="18"/>
      </w:rPr>
      <w:tab/>
    </w:r>
    <w:r w:rsidRPr="00147BE7">
      <w:rPr>
        <w:noProof/>
        <w:sz w:val="18"/>
        <w:szCs w:val="18"/>
      </w:rPr>
      <w:fldChar w:fldCharType="begin"/>
    </w:r>
    <w:r w:rsidRPr="00147BE7">
      <w:rPr>
        <w:noProof/>
        <w:sz w:val="18"/>
        <w:szCs w:val="18"/>
      </w:rPr>
      <w:instrText>PAGE   \* MERGEFORMAT</w:instrText>
    </w:r>
    <w:r w:rsidRPr="00147BE7">
      <w:rPr>
        <w:noProof/>
        <w:sz w:val="18"/>
        <w:szCs w:val="18"/>
      </w:rPr>
      <w:fldChar w:fldCharType="separate"/>
    </w:r>
    <w:r>
      <w:rPr>
        <w:noProof/>
        <w:sz w:val="18"/>
        <w:szCs w:val="18"/>
      </w:rPr>
      <w:t>2</w:t>
    </w:r>
    <w:r w:rsidRPr="00147BE7">
      <w:rPr>
        <w:noProof/>
        <w:sz w:val="18"/>
        <w:szCs w:val="18"/>
      </w:rPr>
      <w:fldChar w:fldCharType="end"/>
    </w:r>
  </w:p>
  <w:p w14:paraId="73C8D730" w14:textId="3909C91E" w:rsidR="00DB10EB" w:rsidRPr="008B13A4" w:rsidRDefault="00DB10EB" w:rsidP="008B13A4">
    <w:pPr>
      <w:pStyle w:val="Zpat"/>
      <w:pBdr>
        <w:top w:val="single" w:sz="4" w:space="1" w:color="auto"/>
      </w:pBdr>
      <w:tabs>
        <w:tab w:val="clear" w:pos="9072"/>
        <w:tab w:val="right" w:pos="9638"/>
      </w:tabs>
      <w:rPr>
        <w:sz w:val="18"/>
        <w:szCs w:val="18"/>
      </w:rPr>
    </w:pPr>
    <w:r w:rsidRPr="008B13A4">
      <w:rPr>
        <w:noProof/>
        <w:sz w:val="18"/>
        <w:szCs w:val="18"/>
      </w:rPr>
      <w:t>Hory 106, 360 01 Karovy Vary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0B6684" w14:textId="77777777" w:rsidR="00DB10EB" w:rsidRDefault="00DB10EB" w:rsidP="008B13A4">
      <w:r>
        <w:separator/>
      </w:r>
    </w:p>
  </w:footnote>
  <w:footnote w:type="continuationSeparator" w:id="0">
    <w:p w14:paraId="094B9573" w14:textId="77777777" w:rsidR="00DB10EB" w:rsidRDefault="00DB10EB" w:rsidP="008B13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5660E" w14:textId="5404C2C2" w:rsidR="0054606C" w:rsidRDefault="00DB10EB" w:rsidP="0054606C">
    <w:pPr>
      <w:pStyle w:val="Zhlav"/>
      <w:pBdr>
        <w:bottom w:val="single" w:sz="4" w:space="1" w:color="auto"/>
      </w:pBdr>
      <w:tabs>
        <w:tab w:val="left" w:pos="2410"/>
      </w:tabs>
      <w:rPr>
        <w:sz w:val="18"/>
        <w:szCs w:val="18"/>
      </w:rPr>
    </w:pPr>
    <w:r>
      <w:rPr>
        <w:sz w:val="18"/>
        <w:szCs w:val="18"/>
      </w:rPr>
      <w:t>Akce:</w:t>
    </w:r>
    <w:r w:rsidRPr="008B13A4">
      <w:rPr>
        <w:sz w:val="18"/>
        <w:szCs w:val="18"/>
      </w:rPr>
      <w:t xml:space="preserve"> </w:t>
    </w:r>
    <w:r w:rsidRPr="008B13A4">
      <w:rPr>
        <w:sz w:val="18"/>
        <w:szCs w:val="18"/>
      </w:rPr>
      <w:tab/>
    </w:r>
    <w:r w:rsidR="00FD1626" w:rsidRPr="00FD1626">
      <w:rPr>
        <w:sz w:val="18"/>
        <w:szCs w:val="18"/>
      </w:rPr>
      <w:t>OSTROV, ŠKOLA MÁJOVÁ, NÁSTAVBA OBJEKTU DRUŽINY</w:t>
    </w:r>
  </w:p>
  <w:p w14:paraId="15FEC7E7" w14:textId="6D8569BF" w:rsidR="0054606C" w:rsidRDefault="0054606C" w:rsidP="0054606C">
    <w:pPr>
      <w:pStyle w:val="Zhlav"/>
      <w:pBdr>
        <w:bottom w:val="single" w:sz="4" w:space="1" w:color="auto"/>
      </w:pBdr>
      <w:tabs>
        <w:tab w:val="left" w:pos="2410"/>
      </w:tabs>
      <w:rPr>
        <w:sz w:val="18"/>
        <w:szCs w:val="18"/>
      </w:rPr>
    </w:pPr>
    <w:r>
      <w:rPr>
        <w:sz w:val="18"/>
        <w:szCs w:val="18"/>
      </w:rPr>
      <w:t>Část:</w:t>
    </w:r>
    <w:r>
      <w:rPr>
        <w:sz w:val="18"/>
        <w:szCs w:val="18"/>
      </w:rPr>
      <w:tab/>
    </w:r>
    <w:r w:rsidR="00FD1626" w:rsidRPr="00FA4807">
      <w:rPr>
        <w:sz w:val="18"/>
        <w:szCs w:val="18"/>
      </w:rPr>
      <w:t>D.1.4.5 SLABOPROUDÁ ZAŘÍZENÍ</w:t>
    </w:r>
  </w:p>
  <w:p w14:paraId="1A707882" w14:textId="5C98AF8F" w:rsidR="00DB10EB" w:rsidRPr="008B13A4" w:rsidRDefault="00DB10EB" w:rsidP="0054606C">
    <w:pPr>
      <w:pStyle w:val="Zhlav"/>
      <w:pBdr>
        <w:bottom w:val="single" w:sz="4" w:space="1" w:color="auto"/>
      </w:pBdr>
      <w:tabs>
        <w:tab w:val="left" w:pos="2410"/>
      </w:tabs>
      <w:rPr>
        <w:bCs/>
        <w:sz w:val="18"/>
        <w:szCs w:val="18"/>
      </w:rPr>
    </w:pPr>
    <w:r w:rsidRPr="008B13A4">
      <w:rPr>
        <w:bCs/>
        <w:sz w:val="18"/>
        <w:szCs w:val="18"/>
      </w:rPr>
      <w:t xml:space="preserve">Příloha: </w:t>
    </w:r>
    <w:r w:rsidRPr="008B13A4">
      <w:rPr>
        <w:bCs/>
        <w:sz w:val="18"/>
        <w:szCs w:val="18"/>
      </w:rPr>
      <w:tab/>
    </w:r>
    <w:r w:rsidR="00FD1626" w:rsidRPr="00FA4807">
      <w:rPr>
        <w:sz w:val="18"/>
        <w:szCs w:val="18"/>
      </w:rPr>
      <w:t>D.1.4.5</w:t>
    </w:r>
    <w:r w:rsidR="00FD1626">
      <w:rPr>
        <w:sz w:val="18"/>
        <w:szCs w:val="18"/>
      </w:rPr>
      <w:t xml:space="preserve">-01 </w:t>
    </w:r>
    <w:r w:rsidR="00FD1626" w:rsidRPr="008B13A4">
      <w:rPr>
        <w:sz w:val="18"/>
        <w:szCs w:val="18"/>
      </w:rPr>
      <w:t>TECHNICKÁ ZPRÁVA</w:t>
    </w:r>
  </w:p>
  <w:p w14:paraId="67CBE63F" w14:textId="10700A15" w:rsidR="00DB10EB" w:rsidRPr="008B13A4" w:rsidRDefault="00DB10EB" w:rsidP="00CB2920">
    <w:pPr>
      <w:pStyle w:val="Zhlav"/>
      <w:pBdr>
        <w:bottom w:val="single" w:sz="4" w:space="1" w:color="auto"/>
      </w:pBdr>
      <w:tabs>
        <w:tab w:val="left" w:pos="2410"/>
      </w:tabs>
      <w:rPr>
        <w:sz w:val="18"/>
        <w:szCs w:val="18"/>
      </w:rPr>
    </w:pPr>
    <w:r w:rsidRPr="008B13A4">
      <w:rPr>
        <w:sz w:val="18"/>
        <w:szCs w:val="18"/>
      </w:rPr>
      <w:t xml:space="preserve">Stupeň: </w:t>
    </w:r>
    <w:r w:rsidRPr="008B13A4">
      <w:rPr>
        <w:sz w:val="18"/>
        <w:szCs w:val="18"/>
      </w:rPr>
      <w:tab/>
    </w:r>
    <w:r w:rsidR="00F26C99">
      <w:rPr>
        <w:sz w:val="18"/>
        <w:szCs w:val="18"/>
      </w:rPr>
      <w:t>DPS</w:t>
    </w:r>
    <w:r w:rsidR="00FD1626" w:rsidRPr="008B13A4">
      <w:rPr>
        <w:sz w:val="18"/>
        <w:szCs w:val="18"/>
      </w:rPr>
      <w:tab/>
    </w:r>
  </w:p>
  <w:p w14:paraId="144CE29F" w14:textId="67FD8676" w:rsidR="00DB10EB" w:rsidRPr="008B13A4" w:rsidRDefault="00DB10EB" w:rsidP="00CB2920">
    <w:pPr>
      <w:pStyle w:val="Zhlav"/>
      <w:pBdr>
        <w:bottom w:val="single" w:sz="4" w:space="1" w:color="auto"/>
      </w:pBdr>
      <w:tabs>
        <w:tab w:val="left" w:pos="2410"/>
      </w:tabs>
      <w:rPr>
        <w:sz w:val="18"/>
        <w:szCs w:val="18"/>
      </w:rPr>
    </w:pPr>
    <w:r w:rsidRPr="008B13A4">
      <w:rPr>
        <w:sz w:val="18"/>
        <w:szCs w:val="18"/>
      </w:rPr>
      <w:t xml:space="preserve">Zakázka: </w:t>
    </w:r>
    <w:r w:rsidRPr="008B13A4">
      <w:rPr>
        <w:sz w:val="18"/>
        <w:szCs w:val="18"/>
      </w:rPr>
      <w:tab/>
    </w:r>
    <w:r w:rsidR="00FD1626" w:rsidRPr="008B13A4">
      <w:rPr>
        <w:sz w:val="18"/>
        <w:szCs w:val="18"/>
      </w:rPr>
      <w:t>ZKP2</w:t>
    </w:r>
    <w:r w:rsidR="00FD1626">
      <w:rPr>
        <w:sz w:val="18"/>
        <w:szCs w:val="18"/>
      </w:rPr>
      <w:t>20</w:t>
    </w:r>
    <w:r w:rsidR="00F26C99">
      <w:rPr>
        <w:sz w:val="18"/>
        <w:szCs w:val="18"/>
      </w:rPr>
      <w:t>15</w:t>
    </w:r>
    <w:r w:rsidR="00FD1626" w:rsidRPr="008B13A4">
      <w:rPr>
        <w:sz w:val="18"/>
        <w:szCs w:val="18"/>
      </w:rPr>
      <w:tab/>
    </w:r>
  </w:p>
  <w:p w14:paraId="163A4455" w14:textId="500A0ACB" w:rsidR="00DB10EB" w:rsidRDefault="00DB10EB" w:rsidP="00CB2920">
    <w:pPr>
      <w:pStyle w:val="Zhlav"/>
      <w:pBdr>
        <w:bottom w:val="single" w:sz="4" w:space="1" w:color="auto"/>
      </w:pBdr>
      <w:tabs>
        <w:tab w:val="left" w:pos="2410"/>
      </w:tabs>
      <w:rPr>
        <w:sz w:val="18"/>
        <w:szCs w:val="18"/>
      </w:rPr>
    </w:pPr>
    <w:r w:rsidRPr="008B13A4">
      <w:rPr>
        <w:sz w:val="18"/>
        <w:szCs w:val="18"/>
      </w:rPr>
      <w:t xml:space="preserve">Datum: </w:t>
    </w:r>
    <w:r w:rsidRPr="008B13A4">
      <w:rPr>
        <w:sz w:val="18"/>
        <w:szCs w:val="18"/>
      </w:rPr>
      <w:tab/>
    </w:r>
    <w:r w:rsidR="00F26C99">
      <w:rPr>
        <w:sz w:val="18"/>
        <w:szCs w:val="18"/>
      </w:rPr>
      <w:t>ČERVEN</w:t>
    </w:r>
    <w:r w:rsidR="00FD1626">
      <w:rPr>
        <w:sz w:val="18"/>
        <w:szCs w:val="18"/>
      </w:rPr>
      <w:t xml:space="preserve"> 2022</w:t>
    </w:r>
  </w:p>
  <w:p w14:paraId="2CF31CBA" w14:textId="3D348BDA" w:rsidR="00DB10EB" w:rsidRDefault="00DB10EB" w:rsidP="00CB2920">
    <w:pPr>
      <w:pStyle w:val="Zhlav"/>
      <w:pBdr>
        <w:bottom w:val="single" w:sz="4" w:space="1" w:color="auto"/>
      </w:pBdr>
      <w:tabs>
        <w:tab w:val="left" w:pos="2410"/>
      </w:tabs>
    </w:pPr>
    <w:r w:rsidRPr="008B13A4">
      <w:rPr>
        <w:sz w:val="18"/>
        <w:szCs w:val="18"/>
      </w:rPr>
      <w:t>Strana:</w:t>
    </w:r>
    <w:r w:rsidRPr="008B13A4">
      <w:rPr>
        <w:sz w:val="18"/>
        <w:szCs w:val="18"/>
      </w:rPr>
      <w:tab/>
    </w:r>
    <w:r w:rsidRPr="008B13A4">
      <w:rPr>
        <w:sz w:val="18"/>
        <w:szCs w:val="18"/>
      </w:rPr>
      <w:fldChar w:fldCharType="begin"/>
    </w:r>
    <w:r w:rsidRPr="008B13A4">
      <w:rPr>
        <w:sz w:val="18"/>
        <w:szCs w:val="18"/>
      </w:rPr>
      <w:instrText>PAGE   \* MERGEFORMAT</w:instrText>
    </w:r>
    <w:r w:rsidRPr="008B13A4">
      <w:rPr>
        <w:sz w:val="18"/>
        <w:szCs w:val="18"/>
      </w:rPr>
      <w:fldChar w:fldCharType="separate"/>
    </w:r>
    <w:r w:rsidR="00FD1626">
      <w:rPr>
        <w:sz w:val="18"/>
        <w:szCs w:val="18"/>
      </w:rPr>
      <w:t>2</w:t>
    </w:r>
    <w:r w:rsidRPr="008B13A4">
      <w:rPr>
        <w:sz w:val="18"/>
        <w:szCs w:val="18"/>
      </w:rPr>
      <w:fldChar w:fldCharType="end"/>
    </w:r>
    <w:r w:rsidR="00FD1626" w:rsidRPr="008B13A4">
      <w:rPr>
        <w:sz w:val="18"/>
        <w:szCs w:val="18"/>
      </w:rPr>
      <w:t xml:space="preserve"> Z </w:t>
    </w:r>
    <w:r w:rsidRPr="008B13A4">
      <w:rPr>
        <w:sz w:val="18"/>
        <w:szCs w:val="18"/>
      </w:rPr>
      <w:fldChar w:fldCharType="begin"/>
    </w:r>
    <w:r w:rsidRPr="008B13A4">
      <w:rPr>
        <w:sz w:val="18"/>
        <w:szCs w:val="18"/>
      </w:rPr>
      <w:instrText xml:space="preserve"> NUMPAGES   \* MERGEFORMAT </w:instrText>
    </w:r>
    <w:r w:rsidRPr="008B13A4">
      <w:rPr>
        <w:sz w:val="18"/>
        <w:szCs w:val="18"/>
      </w:rPr>
      <w:fldChar w:fldCharType="separate"/>
    </w:r>
    <w:r>
      <w:rPr>
        <w:sz w:val="18"/>
        <w:szCs w:val="18"/>
      </w:rPr>
      <w:t>1</w:t>
    </w:r>
    <w:r w:rsidR="00FD1626">
      <w:rPr>
        <w:sz w:val="18"/>
        <w:szCs w:val="18"/>
      </w:rPr>
      <w:t>0</w:t>
    </w:r>
    <w:r w:rsidRPr="008B13A4">
      <w:rPr>
        <w:sz w:val="18"/>
        <w:szCs w:val="18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CF0252" w14:textId="6598CA72" w:rsidR="00DB10EB" w:rsidRDefault="00AA0E28" w:rsidP="00897BFD">
    <w:pPr>
      <w:pStyle w:val="Zhlav"/>
      <w:ind w:left="0"/>
    </w:pPr>
    <w:r>
      <w:rPr>
        <w:noProof/>
      </w:rPr>
      <w:pict w14:anchorId="021934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691220" o:spid="_x0000_s2051" type="#_x0000_t75" style="position:absolute;left:0;text-align:left;margin-left:12.75pt;margin-top:12.75pt;width:571.1pt;height:816.25pt;z-index:-251658752;mso-position-horizontal:absolute;mso-position-horizontal-relative:page;mso-position-vertical:absolute;mso-position-vertical-relative:page" o:allowincell="f">
          <v:imagedata r:id="rId1" o:title="desky 2015"/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C755E" w14:textId="77777777" w:rsidR="00DB10EB" w:rsidRDefault="00DB10EB" w:rsidP="008B13A4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EC2D2" w14:textId="77777777" w:rsidR="00DB10EB" w:rsidRDefault="00DB10EB" w:rsidP="008B13A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01413"/>
    <w:multiLevelType w:val="hybridMultilevel"/>
    <w:tmpl w:val="52CE107E"/>
    <w:lvl w:ilvl="0" w:tplc="5EECFC64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6CE33C7"/>
    <w:multiLevelType w:val="hybridMultilevel"/>
    <w:tmpl w:val="66CE5D20"/>
    <w:lvl w:ilvl="0" w:tplc="6A1069E2">
      <w:numFmt w:val="bullet"/>
      <w:lvlText w:val="-"/>
      <w:lvlJc w:val="left"/>
      <w:pPr>
        <w:ind w:left="502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07736598"/>
    <w:multiLevelType w:val="hybridMultilevel"/>
    <w:tmpl w:val="163685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6108FC"/>
    <w:multiLevelType w:val="hybridMultilevel"/>
    <w:tmpl w:val="CB06592E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187F780D"/>
    <w:multiLevelType w:val="hybridMultilevel"/>
    <w:tmpl w:val="D94CF8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1445B1"/>
    <w:multiLevelType w:val="hybridMultilevel"/>
    <w:tmpl w:val="CCC2B2E4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6" w15:restartNumberingAfterBreak="0">
    <w:nsid w:val="1A461C99"/>
    <w:multiLevelType w:val="hybridMultilevel"/>
    <w:tmpl w:val="978C5B02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7" w15:restartNumberingAfterBreak="0">
    <w:nsid w:val="21254D65"/>
    <w:multiLevelType w:val="hybridMultilevel"/>
    <w:tmpl w:val="DE2E2688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232B6088"/>
    <w:multiLevelType w:val="hybridMultilevel"/>
    <w:tmpl w:val="2D5A5F6C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25BE1EB5"/>
    <w:multiLevelType w:val="hybridMultilevel"/>
    <w:tmpl w:val="0A92010E"/>
    <w:lvl w:ilvl="0" w:tplc="E036316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6FF43A4"/>
    <w:multiLevelType w:val="hybridMultilevel"/>
    <w:tmpl w:val="530C7158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EAF2F26"/>
    <w:multiLevelType w:val="hybridMultilevel"/>
    <w:tmpl w:val="284C57B6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2" w15:restartNumberingAfterBreak="0">
    <w:nsid w:val="34FF620F"/>
    <w:multiLevelType w:val="hybridMultilevel"/>
    <w:tmpl w:val="44D4E610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39331C5E"/>
    <w:multiLevelType w:val="multilevel"/>
    <w:tmpl w:val="9BAA4248"/>
    <w:lvl w:ilvl="0">
      <w:start w:val="1"/>
      <w:numFmt w:val="decimal"/>
      <w:pStyle w:val="Nadpis1"/>
      <w:lvlText w:val="%1."/>
      <w:lvlJc w:val="left"/>
      <w:pPr>
        <w:tabs>
          <w:tab w:val="num" w:pos="851"/>
        </w:tabs>
        <w:ind w:left="851" w:hanging="851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pStyle w:val="Nadpis2"/>
      <w:isLgl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isLgl/>
      <w:lvlText w:val="%1.%2.%3."/>
      <w:lvlJc w:val="left"/>
      <w:pPr>
        <w:tabs>
          <w:tab w:val="num" w:pos="851"/>
        </w:tabs>
        <w:ind w:left="851" w:hanging="851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Nadpis4"/>
      <w:isLgl/>
      <w:suff w:val="space"/>
      <w:lvlText w:val="%1.%2.%3.%4."/>
      <w:lvlJc w:val="left"/>
      <w:pPr>
        <w:ind w:left="851" w:hanging="851"/>
      </w:pPr>
      <w:rPr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isLgl/>
      <w:suff w:val="space"/>
      <w:lvlText w:val="%1.%2.%3.%4.%5."/>
      <w:lvlJc w:val="left"/>
      <w:pPr>
        <w:ind w:left="567" w:hanging="283"/>
      </w:pPr>
      <w:rPr>
        <w:rFonts w:hint="default"/>
      </w:rPr>
    </w:lvl>
    <w:lvl w:ilvl="5">
      <w:start w:val="1"/>
      <w:numFmt w:val="decimal"/>
      <w:isLgl/>
      <w:suff w:val="space"/>
      <w:lvlText w:val="%1.%2.%3.%4.%5.%6."/>
      <w:lvlJc w:val="left"/>
      <w:pPr>
        <w:ind w:left="567" w:hanging="283"/>
      </w:pPr>
      <w:rPr>
        <w:rFonts w:hint="default"/>
      </w:rPr>
    </w:lvl>
    <w:lvl w:ilvl="6">
      <w:start w:val="1"/>
      <w:numFmt w:val="decimal"/>
      <w:isLgl/>
      <w:suff w:val="space"/>
      <w:lvlText w:val="%1.%2.%3.%4.%5.%6.%7."/>
      <w:lvlJc w:val="left"/>
      <w:pPr>
        <w:ind w:left="567" w:hanging="283"/>
      </w:pPr>
      <w:rPr>
        <w:rFonts w:hint="default"/>
      </w:rPr>
    </w:lvl>
    <w:lvl w:ilvl="7">
      <w:start w:val="1"/>
      <w:numFmt w:val="decimal"/>
      <w:isLgl/>
      <w:suff w:val="space"/>
      <w:lvlText w:val="%1.%2.%3.%4.%5.%6.%7.%8."/>
      <w:lvlJc w:val="left"/>
      <w:pPr>
        <w:ind w:left="567" w:hanging="283"/>
      </w:pPr>
      <w:rPr>
        <w:rFonts w:hint="default"/>
      </w:rPr>
    </w:lvl>
    <w:lvl w:ilvl="8">
      <w:start w:val="1"/>
      <w:numFmt w:val="decimal"/>
      <w:isLgl/>
      <w:suff w:val="space"/>
      <w:lvlText w:val="%1.%2.%3.%4.%5.%6.%7.%8.%9."/>
      <w:lvlJc w:val="left"/>
      <w:pPr>
        <w:ind w:left="567" w:hanging="283"/>
      </w:pPr>
      <w:rPr>
        <w:rFonts w:hint="default"/>
      </w:rPr>
    </w:lvl>
  </w:abstractNum>
  <w:abstractNum w:abstractNumId="14" w15:restartNumberingAfterBreak="0">
    <w:nsid w:val="3AB979AA"/>
    <w:multiLevelType w:val="hybridMultilevel"/>
    <w:tmpl w:val="09184CF2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5" w15:restartNumberingAfterBreak="0">
    <w:nsid w:val="40746364"/>
    <w:multiLevelType w:val="hybridMultilevel"/>
    <w:tmpl w:val="90CEB132"/>
    <w:lvl w:ilvl="0" w:tplc="04050011">
      <w:start w:val="1"/>
      <w:numFmt w:val="decimal"/>
      <w:lvlText w:val="%1)"/>
      <w:lvlJc w:val="left"/>
      <w:pPr>
        <w:ind w:left="1571" w:hanging="360"/>
      </w:pPr>
    </w:lvl>
    <w:lvl w:ilvl="1" w:tplc="04050019" w:tentative="1">
      <w:start w:val="1"/>
      <w:numFmt w:val="lowerLetter"/>
      <w:lvlText w:val="%2."/>
      <w:lvlJc w:val="left"/>
      <w:pPr>
        <w:ind w:left="2291" w:hanging="360"/>
      </w:pPr>
    </w:lvl>
    <w:lvl w:ilvl="2" w:tplc="0405001B" w:tentative="1">
      <w:start w:val="1"/>
      <w:numFmt w:val="lowerRoman"/>
      <w:lvlText w:val="%3."/>
      <w:lvlJc w:val="right"/>
      <w:pPr>
        <w:ind w:left="3011" w:hanging="180"/>
      </w:pPr>
    </w:lvl>
    <w:lvl w:ilvl="3" w:tplc="0405000F" w:tentative="1">
      <w:start w:val="1"/>
      <w:numFmt w:val="decimal"/>
      <w:lvlText w:val="%4."/>
      <w:lvlJc w:val="left"/>
      <w:pPr>
        <w:ind w:left="3731" w:hanging="360"/>
      </w:pPr>
    </w:lvl>
    <w:lvl w:ilvl="4" w:tplc="04050019" w:tentative="1">
      <w:start w:val="1"/>
      <w:numFmt w:val="lowerLetter"/>
      <w:lvlText w:val="%5."/>
      <w:lvlJc w:val="left"/>
      <w:pPr>
        <w:ind w:left="4451" w:hanging="360"/>
      </w:pPr>
    </w:lvl>
    <w:lvl w:ilvl="5" w:tplc="0405001B" w:tentative="1">
      <w:start w:val="1"/>
      <w:numFmt w:val="lowerRoman"/>
      <w:lvlText w:val="%6."/>
      <w:lvlJc w:val="right"/>
      <w:pPr>
        <w:ind w:left="5171" w:hanging="180"/>
      </w:pPr>
    </w:lvl>
    <w:lvl w:ilvl="6" w:tplc="0405000F" w:tentative="1">
      <w:start w:val="1"/>
      <w:numFmt w:val="decimal"/>
      <w:lvlText w:val="%7."/>
      <w:lvlJc w:val="left"/>
      <w:pPr>
        <w:ind w:left="5891" w:hanging="360"/>
      </w:pPr>
    </w:lvl>
    <w:lvl w:ilvl="7" w:tplc="04050019" w:tentative="1">
      <w:start w:val="1"/>
      <w:numFmt w:val="lowerLetter"/>
      <w:lvlText w:val="%8."/>
      <w:lvlJc w:val="left"/>
      <w:pPr>
        <w:ind w:left="6611" w:hanging="360"/>
      </w:pPr>
    </w:lvl>
    <w:lvl w:ilvl="8" w:tplc="040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 w15:restartNumberingAfterBreak="0">
    <w:nsid w:val="45895A40"/>
    <w:multiLevelType w:val="hybridMultilevel"/>
    <w:tmpl w:val="30FCB06E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" w15:restartNumberingAfterBreak="0">
    <w:nsid w:val="4D5036B5"/>
    <w:multiLevelType w:val="hybridMultilevel"/>
    <w:tmpl w:val="8DA433A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D9AC1F00">
      <w:start w:val="1"/>
      <w:numFmt w:val="lowerLetter"/>
      <w:lvlText w:val="%3)"/>
      <w:lvlJc w:val="left"/>
      <w:pPr>
        <w:ind w:left="1391" w:hanging="18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B320A9"/>
    <w:multiLevelType w:val="hybridMultilevel"/>
    <w:tmpl w:val="3CCE1FD4"/>
    <w:lvl w:ilvl="0" w:tplc="E5BCEB8E">
      <w:start w:val="1"/>
      <w:numFmt w:val="bullet"/>
      <w:suff w:val="space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9" w15:restartNumberingAfterBreak="0">
    <w:nsid w:val="53B75BD8"/>
    <w:multiLevelType w:val="hybridMultilevel"/>
    <w:tmpl w:val="04A45A46"/>
    <w:lvl w:ilvl="0" w:tplc="6D329A2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5D846AF8"/>
    <w:multiLevelType w:val="hybridMultilevel"/>
    <w:tmpl w:val="CF324408"/>
    <w:lvl w:ilvl="0" w:tplc="040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1" w15:restartNumberingAfterBreak="0">
    <w:nsid w:val="5E5F38CC"/>
    <w:multiLevelType w:val="hybridMultilevel"/>
    <w:tmpl w:val="6800688A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2" w15:restartNumberingAfterBreak="0">
    <w:nsid w:val="5EF226F9"/>
    <w:multiLevelType w:val="hybridMultilevel"/>
    <w:tmpl w:val="C9A0A028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3" w15:restartNumberingAfterBreak="0">
    <w:nsid w:val="6383722E"/>
    <w:multiLevelType w:val="hybridMultilevel"/>
    <w:tmpl w:val="A23A2984"/>
    <w:lvl w:ilvl="0" w:tplc="3392B3DC">
      <w:start w:val="1"/>
      <w:numFmt w:val="decimal"/>
      <w:lvlText w:val="%1)"/>
      <w:lvlJc w:val="left"/>
      <w:pPr>
        <w:ind w:left="1571" w:hanging="360"/>
      </w:pPr>
      <w:rPr>
        <w:i w:val="0"/>
        <w:iCs w:val="0"/>
      </w:rPr>
    </w:lvl>
    <w:lvl w:ilvl="1" w:tplc="04050019" w:tentative="1">
      <w:start w:val="1"/>
      <w:numFmt w:val="lowerLetter"/>
      <w:lvlText w:val="%2."/>
      <w:lvlJc w:val="left"/>
      <w:pPr>
        <w:ind w:left="2291" w:hanging="360"/>
      </w:pPr>
    </w:lvl>
    <w:lvl w:ilvl="2" w:tplc="0405001B" w:tentative="1">
      <w:start w:val="1"/>
      <w:numFmt w:val="lowerRoman"/>
      <w:lvlText w:val="%3."/>
      <w:lvlJc w:val="right"/>
      <w:pPr>
        <w:ind w:left="3011" w:hanging="180"/>
      </w:pPr>
    </w:lvl>
    <w:lvl w:ilvl="3" w:tplc="0405000F" w:tentative="1">
      <w:start w:val="1"/>
      <w:numFmt w:val="decimal"/>
      <w:lvlText w:val="%4."/>
      <w:lvlJc w:val="left"/>
      <w:pPr>
        <w:ind w:left="3731" w:hanging="360"/>
      </w:pPr>
    </w:lvl>
    <w:lvl w:ilvl="4" w:tplc="04050019" w:tentative="1">
      <w:start w:val="1"/>
      <w:numFmt w:val="lowerLetter"/>
      <w:lvlText w:val="%5."/>
      <w:lvlJc w:val="left"/>
      <w:pPr>
        <w:ind w:left="4451" w:hanging="360"/>
      </w:pPr>
    </w:lvl>
    <w:lvl w:ilvl="5" w:tplc="0405001B" w:tentative="1">
      <w:start w:val="1"/>
      <w:numFmt w:val="lowerRoman"/>
      <w:lvlText w:val="%6."/>
      <w:lvlJc w:val="right"/>
      <w:pPr>
        <w:ind w:left="5171" w:hanging="180"/>
      </w:pPr>
    </w:lvl>
    <w:lvl w:ilvl="6" w:tplc="0405000F" w:tentative="1">
      <w:start w:val="1"/>
      <w:numFmt w:val="decimal"/>
      <w:lvlText w:val="%7."/>
      <w:lvlJc w:val="left"/>
      <w:pPr>
        <w:ind w:left="5891" w:hanging="360"/>
      </w:pPr>
    </w:lvl>
    <w:lvl w:ilvl="7" w:tplc="04050019" w:tentative="1">
      <w:start w:val="1"/>
      <w:numFmt w:val="lowerLetter"/>
      <w:lvlText w:val="%8."/>
      <w:lvlJc w:val="left"/>
      <w:pPr>
        <w:ind w:left="6611" w:hanging="360"/>
      </w:pPr>
    </w:lvl>
    <w:lvl w:ilvl="8" w:tplc="040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4" w15:restartNumberingAfterBreak="0">
    <w:nsid w:val="64AB3CAE"/>
    <w:multiLevelType w:val="hybridMultilevel"/>
    <w:tmpl w:val="0928C012"/>
    <w:lvl w:ilvl="0" w:tplc="EDE88E92">
      <w:start w:val="1"/>
      <w:numFmt w:val="bullet"/>
      <w:pStyle w:val="Odstavecseseznamem"/>
      <w:lvlText w:val=""/>
      <w:lvlJc w:val="left"/>
      <w:pPr>
        <w:tabs>
          <w:tab w:val="num" w:pos="1134"/>
        </w:tabs>
        <w:ind w:left="1134" w:hanging="283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5" w15:restartNumberingAfterBreak="0">
    <w:nsid w:val="6E0E5738"/>
    <w:multiLevelType w:val="hybridMultilevel"/>
    <w:tmpl w:val="932C6728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6" w15:restartNumberingAfterBreak="0">
    <w:nsid w:val="72AF63A4"/>
    <w:multiLevelType w:val="hybridMultilevel"/>
    <w:tmpl w:val="B6184734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 w15:restartNumberingAfterBreak="0">
    <w:nsid w:val="78E379CA"/>
    <w:multiLevelType w:val="multilevel"/>
    <w:tmpl w:val="1B9ECDB2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82" w:hanging="1440"/>
      </w:pPr>
      <w:rPr>
        <w:rFonts w:hint="default"/>
      </w:rPr>
    </w:lvl>
  </w:abstractNum>
  <w:abstractNum w:abstractNumId="28" w15:restartNumberingAfterBreak="0">
    <w:nsid w:val="7DB4460F"/>
    <w:multiLevelType w:val="hybridMultilevel"/>
    <w:tmpl w:val="D20EE796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1920749515">
    <w:abstractNumId w:val="13"/>
  </w:num>
  <w:num w:numId="2" w16cid:durableId="1250967389">
    <w:abstractNumId w:val="5"/>
  </w:num>
  <w:num w:numId="3" w16cid:durableId="2052220338">
    <w:abstractNumId w:val="9"/>
  </w:num>
  <w:num w:numId="4" w16cid:durableId="1589536581">
    <w:abstractNumId w:val="6"/>
  </w:num>
  <w:num w:numId="5" w16cid:durableId="935093476">
    <w:abstractNumId w:val="12"/>
  </w:num>
  <w:num w:numId="6" w16cid:durableId="122999975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9730610">
    <w:abstractNumId w:val="24"/>
  </w:num>
  <w:num w:numId="8" w16cid:durableId="1924341297">
    <w:abstractNumId w:val="13"/>
  </w:num>
  <w:num w:numId="9" w16cid:durableId="1974555242">
    <w:abstractNumId w:val="22"/>
  </w:num>
  <w:num w:numId="10" w16cid:durableId="1604999843">
    <w:abstractNumId w:val="14"/>
  </w:num>
  <w:num w:numId="11" w16cid:durableId="1031876833">
    <w:abstractNumId w:val="16"/>
  </w:num>
  <w:num w:numId="12" w16cid:durableId="1021590694">
    <w:abstractNumId w:val="27"/>
  </w:num>
  <w:num w:numId="13" w16cid:durableId="2121794997">
    <w:abstractNumId w:val="7"/>
  </w:num>
  <w:num w:numId="14" w16cid:durableId="234555034">
    <w:abstractNumId w:val="4"/>
  </w:num>
  <w:num w:numId="15" w16cid:durableId="1361516684">
    <w:abstractNumId w:val="21"/>
  </w:num>
  <w:num w:numId="16" w16cid:durableId="629820050">
    <w:abstractNumId w:val="28"/>
  </w:num>
  <w:num w:numId="17" w16cid:durableId="1394112792">
    <w:abstractNumId w:val="1"/>
  </w:num>
  <w:num w:numId="18" w16cid:durableId="725639565">
    <w:abstractNumId w:val="20"/>
  </w:num>
  <w:num w:numId="19" w16cid:durableId="744106757">
    <w:abstractNumId w:val="0"/>
  </w:num>
  <w:num w:numId="20" w16cid:durableId="1078402407">
    <w:abstractNumId w:val="11"/>
  </w:num>
  <w:num w:numId="21" w16cid:durableId="549389413">
    <w:abstractNumId w:val="2"/>
  </w:num>
  <w:num w:numId="22" w16cid:durableId="61487295">
    <w:abstractNumId w:val="19"/>
  </w:num>
  <w:num w:numId="23" w16cid:durableId="5328310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76622565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431366279">
    <w:abstractNumId w:val="25"/>
  </w:num>
  <w:num w:numId="26" w16cid:durableId="1608535927">
    <w:abstractNumId w:val="24"/>
  </w:num>
  <w:num w:numId="27" w16cid:durableId="125051874">
    <w:abstractNumId w:val="23"/>
  </w:num>
  <w:num w:numId="28" w16cid:durableId="1683969553">
    <w:abstractNumId w:val="17"/>
  </w:num>
  <w:num w:numId="29" w16cid:durableId="833111550">
    <w:abstractNumId w:val="24"/>
  </w:num>
  <w:num w:numId="30" w16cid:durableId="1913856632">
    <w:abstractNumId w:val="24"/>
  </w:num>
  <w:num w:numId="31" w16cid:durableId="1009219414">
    <w:abstractNumId w:val="26"/>
  </w:num>
  <w:num w:numId="32" w16cid:durableId="1595506246">
    <w:abstractNumId w:val="15"/>
  </w:num>
  <w:num w:numId="33" w16cid:durableId="1586183629">
    <w:abstractNumId w:val="10"/>
  </w:num>
  <w:num w:numId="34" w16cid:durableId="20908350">
    <w:abstractNumId w:val="24"/>
  </w:num>
  <w:num w:numId="35" w16cid:durableId="590430181">
    <w:abstractNumId w:val="24"/>
  </w:num>
  <w:num w:numId="36" w16cid:durableId="528032893">
    <w:abstractNumId w:val="3"/>
  </w:num>
  <w:num w:numId="37" w16cid:durableId="1888640145">
    <w:abstractNumId w:val="24"/>
  </w:num>
  <w:num w:numId="38" w16cid:durableId="1055391880">
    <w:abstractNumId w:val="24"/>
  </w:num>
  <w:num w:numId="39" w16cid:durableId="1308901553">
    <w:abstractNumId w:val="24"/>
  </w:num>
  <w:num w:numId="40" w16cid:durableId="730229049">
    <w:abstractNumId w:val="24"/>
  </w:num>
  <w:num w:numId="41" w16cid:durableId="723796381">
    <w:abstractNumId w:val="24"/>
  </w:num>
  <w:num w:numId="42" w16cid:durableId="1063333689">
    <w:abstractNumId w:val="8"/>
  </w:num>
  <w:num w:numId="43" w16cid:durableId="1898972791">
    <w:abstractNumId w:val="24"/>
  </w:num>
  <w:num w:numId="44" w16cid:durableId="27919432">
    <w:abstractNumId w:val="24"/>
  </w:num>
  <w:num w:numId="45" w16cid:durableId="1755668877">
    <w:abstractNumId w:val="13"/>
  </w:num>
  <w:num w:numId="46" w16cid:durableId="1173956894">
    <w:abstractNumId w:val="18"/>
  </w:num>
  <w:num w:numId="47" w16cid:durableId="1903366188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2024"/>
    <w:rsid w:val="0000380E"/>
    <w:rsid w:val="00012143"/>
    <w:rsid w:val="00017860"/>
    <w:rsid w:val="000204E7"/>
    <w:rsid w:val="00024240"/>
    <w:rsid w:val="000248D0"/>
    <w:rsid w:val="0002674E"/>
    <w:rsid w:val="0002713B"/>
    <w:rsid w:val="000300FE"/>
    <w:rsid w:val="0003054A"/>
    <w:rsid w:val="00032024"/>
    <w:rsid w:val="00033C72"/>
    <w:rsid w:val="000372AE"/>
    <w:rsid w:val="000476C1"/>
    <w:rsid w:val="00050093"/>
    <w:rsid w:val="0005518B"/>
    <w:rsid w:val="000574DD"/>
    <w:rsid w:val="00062000"/>
    <w:rsid w:val="00065841"/>
    <w:rsid w:val="0007243D"/>
    <w:rsid w:val="00074787"/>
    <w:rsid w:val="0008608F"/>
    <w:rsid w:val="0008634D"/>
    <w:rsid w:val="00091009"/>
    <w:rsid w:val="000A24FC"/>
    <w:rsid w:val="000A4442"/>
    <w:rsid w:val="000B08EA"/>
    <w:rsid w:val="000C1723"/>
    <w:rsid w:val="000C28AB"/>
    <w:rsid w:val="000C6902"/>
    <w:rsid w:val="000D010F"/>
    <w:rsid w:val="000D29E2"/>
    <w:rsid w:val="000D61EF"/>
    <w:rsid w:val="000D68DE"/>
    <w:rsid w:val="000E2784"/>
    <w:rsid w:val="000E45C6"/>
    <w:rsid w:val="000F2153"/>
    <w:rsid w:val="000F2FA4"/>
    <w:rsid w:val="000F421A"/>
    <w:rsid w:val="00105D08"/>
    <w:rsid w:val="00110B05"/>
    <w:rsid w:val="00110E79"/>
    <w:rsid w:val="00126211"/>
    <w:rsid w:val="0012628F"/>
    <w:rsid w:val="00135AA3"/>
    <w:rsid w:val="00141923"/>
    <w:rsid w:val="0014458B"/>
    <w:rsid w:val="0014507D"/>
    <w:rsid w:val="001476A5"/>
    <w:rsid w:val="00147BE7"/>
    <w:rsid w:val="001558B6"/>
    <w:rsid w:val="00163C51"/>
    <w:rsid w:val="00172AAD"/>
    <w:rsid w:val="00182DD9"/>
    <w:rsid w:val="00190D6D"/>
    <w:rsid w:val="00195EF2"/>
    <w:rsid w:val="001A3D30"/>
    <w:rsid w:val="001A3F53"/>
    <w:rsid w:val="001A6666"/>
    <w:rsid w:val="001A6D45"/>
    <w:rsid w:val="001B10AB"/>
    <w:rsid w:val="001C7A67"/>
    <w:rsid w:val="001D2AAE"/>
    <w:rsid w:val="001D32BA"/>
    <w:rsid w:val="001D6DBC"/>
    <w:rsid w:val="001E3DF0"/>
    <w:rsid w:val="001F036C"/>
    <w:rsid w:val="001F329F"/>
    <w:rsid w:val="00200B5E"/>
    <w:rsid w:val="00236F8C"/>
    <w:rsid w:val="002376BB"/>
    <w:rsid w:val="002441E8"/>
    <w:rsid w:val="002455E4"/>
    <w:rsid w:val="0024792A"/>
    <w:rsid w:val="00247C86"/>
    <w:rsid w:val="00257C53"/>
    <w:rsid w:val="00260F0A"/>
    <w:rsid w:val="0026179A"/>
    <w:rsid w:val="0026302C"/>
    <w:rsid w:val="00265531"/>
    <w:rsid w:val="00266197"/>
    <w:rsid w:val="00277D9C"/>
    <w:rsid w:val="00277E03"/>
    <w:rsid w:val="00286D40"/>
    <w:rsid w:val="002904F6"/>
    <w:rsid w:val="00291843"/>
    <w:rsid w:val="00293511"/>
    <w:rsid w:val="002A036D"/>
    <w:rsid w:val="002A6B77"/>
    <w:rsid w:val="002B25E6"/>
    <w:rsid w:val="002B4193"/>
    <w:rsid w:val="002B4CFE"/>
    <w:rsid w:val="002B726B"/>
    <w:rsid w:val="002C1E40"/>
    <w:rsid w:val="002C26AB"/>
    <w:rsid w:val="002D4A4B"/>
    <w:rsid w:val="002D55A1"/>
    <w:rsid w:val="002E0E7A"/>
    <w:rsid w:val="002E6E9B"/>
    <w:rsid w:val="002E7DBA"/>
    <w:rsid w:val="002F7D21"/>
    <w:rsid w:val="00300158"/>
    <w:rsid w:val="00302F36"/>
    <w:rsid w:val="0030322B"/>
    <w:rsid w:val="0030399F"/>
    <w:rsid w:val="00304927"/>
    <w:rsid w:val="00304981"/>
    <w:rsid w:val="00305952"/>
    <w:rsid w:val="003068CA"/>
    <w:rsid w:val="00310BA1"/>
    <w:rsid w:val="00311439"/>
    <w:rsid w:val="00312508"/>
    <w:rsid w:val="00321BC6"/>
    <w:rsid w:val="00322599"/>
    <w:rsid w:val="00323733"/>
    <w:rsid w:val="003237A1"/>
    <w:rsid w:val="003251F6"/>
    <w:rsid w:val="00326082"/>
    <w:rsid w:val="003263FD"/>
    <w:rsid w:val="0033343A"/>
    <w:rsid w:val="00345524"/>
    <w:rsid w:val="00346D0B"/>
    <w:rsid w:val="003470F6"/>
    <w:rsid w:val="0035074D"/>
    <w:rsid w:val="00354A25"/>
    <w:rsid w:val="00360389"/>
    <w:rsid w:val="00360AE4"/>
    <w:rsid w:val="00371B69"/>
    <w:rsid w:val="003724F6"/>
    <w:rsid w:val="00373666"/>
    <w:rsid w:val="00375811"/>
    <w:rsid w:val="00376B8B"/>
    <w:rsid w:val="003867F6"/>
    <w:rsid w:val="003877D8"/>
    <w:rsid w:val="00387D31"/>
    <w:rsid w:val="003A4DF2"/>
    <w:rsid w:val="003A5094"/>
    <w:rsid w:val="003A5495"/>
    <w:rsid w:val="003A7E69"/>
    <w:rsid w:val="003B007E"/>
    <w:rsid w:val="003B04A9"/>
    <w:rsid w:val="003B1DC6"/>
    <w:rsid w:val="003B530D"/>
    <w:rsid w:val="003B5CA1"/>
    <w:rsid w:val="003C0878"/>
    <w:rsid w:val="003C0BA8"/>
    <w:rsid w:val="003C486D"/>
    <w:rsid w:val="003D0E41"/>
    <w:rsid w:val="003D1FA1"/>
    <w:rsid w:val="003E0C83"/>
    <w:rsid w:val="003E46F5"/>
    <w:rsid w:val="003E48F4"/>
    <w:rsid w:val="003E6F4B"/>
    <w:rsid w:val="003F2E18"/>
    <w:rsid w:val="003F4B4C"/>
    <w:rsid w:val="003F7053"/>
    <w:rsid w:val="00403071"/>
    <w:rsid w:val="00403C99"/>
    <w:rsid w:val="00406092"/>
    <w:rsid w:val="00411B1A"/>
    <w:rsid w:val="0041513C"/>
    <w:rsid w:val="0041751A"/>
    <w:rsid w:val="00422706"/>
    <w:rsid w:val="00422D79"/>
    <w:rsid w:val="0042742D"/>
    <w:rsid w:val="0043198B"/>
    <w:rsid w:val="00436EC8"/>
    <w:rsid w:val="00440E1A"/>
    <w:rsid w:val="0044284A"/>
    <w:rsid w:val="00444661"/>
    <w:rsid w:val="004454B1"/>
    <w:rsid w:val="00451B5E"/>
    <w:rsid w:val="00454BB3"/>
    <w:rsid w:val="00457DE1"/>
    <w:rsid w:val="004606B5"/>
    <w:rsid w:val="00461ECB"/>
    <w:rsid w:val="0046223F"/>
    <w:rsid w:val="00466886"/>
    <w:rsid w:val="00467436"/>
    <w:rsid w:val="00476C22"/>
    <w:rsid w:val="0048401E"/>
    <w:rsid w:val="00485B7D"/>
    <w:rsid w:val="00487BEB"/>
    <w:rsid w:val="00487D60"/>
    <w:rsid w:val="004901D3"/>
    <w:rsid w:val="004954BF"/>
    <w:rsid w:val="004957CC"/>
    <w:rsid w:val="004A2B58"/>
    <w:rsid w:val="004A4F34"/>
    <w:rsid w:val="004B0502"/>
    <w:rsid w:val="004C055D"/>
    <w:rsid w:val="004C6AED"/>
    <w:rsid w:val="004D106F"/>
    <w:rsid w:val="004D1329"/>
    <w:rsid w:val="004D355C"/>
    <w:rsid w:val="004D4981"/>
    <w:rsid w:val="004E5246"/>
    <w:rsid w:val="004F1ACE"/>
    <w:rsid w:val="004F3355"/>
    <w:rsid w:val="004F4093"/>
    <w:rsid w:val="004F5689"/>
    <w:rsid w:val="004F61F9"/>
    <w:rsid w:val="004F63E8"/>
    <w:rsid w:val="00502A81"/>
    <w:rsid w:val="00502F0E"/>
    <w:rsid w:val="00503C96"/>
    <w:rsid w:val="00507440"/>
    <w:rsid w:val="0051336F"/>
    <w:rsid w:val="00516417"/>
    <w:rsid w:val="00521895"/>
    <w:rsid w:val="00527E62"/>
    <w:rsid w:val="00527FA0"/>
    <w:rsid w:val="00533EB9"/>
    <w:rsid w:val="005410A4"/>
    <w:rsid w:val="0054422B"/>
    <w:rsid w:val="005453B1"/>
    <w:rsid w:val="0054606C"/>
    <w:rsid w:val="00546D23"/>
    <w:rsid w:val="00547198"/>
    <w:rsid w:val="00557297"/>
    <w:rsid w:val="00557A76"/>
    <w:rsid w:val="00562E7C"/>
    <w:rsid w:val="0056374B"/>
    <w:rsid w:val="00563FD1"/>
    <w:rsid w:val="00567657"/>
    <w:rsid w:val="0057042E"/>
    <w:rsid w:val="00575D99"/>
    <w:rsid w:val="00582E64"/>
    <w:rsid w:val="0059176B"/>
    <w:rsid w:val="00593105"/>
    <w:rsid w:val="00594F6C"/>
    <w:rsid w:val="00596077"/>
    <w:rsid w:val="005A384E"/>
    <w:rsid w:val="005A5816"/>
    <w:rsid w:val="005B490F"/>
    <w:rsid w:val="005C4838"/>
    <w:rsid w:val="005C550A"/>
    <w:rsid w:val="005C5DB0"/>
    <w:rsid w:val="005C7652"/>
    <w:rsid w:val="005D1A87"/>
    <w:rsid w:val="005D5006"/>
    <w:rsid w:val="005E0397"/>
    <w:rsid w:val="005E2D8B"/>
    <w:rsid w:val="005E444F"/>
    <w:rsid w:val="005E7246"/>
    <w:rsid w:val="005F4572"/>
    <w:rsid w:val="00600894"/>
    <w:rsid w:val="00601B44"/>
    <w:rsid w:val="00614C61"/>
    <w:rsid w:val="00617975"/>
    <w:rsid w:val="006268FE"/>
    <w:rsid w:val="00627489"/>
    <w:rsid w:val="0063248A"/>
    <w:rsid w:val="00632495"/>
    <w:rsid w:val="00634E68"/>
    <w:rsid w:val="006353FC"/>
    <w:rsid w:val="0065014E"/>
    <w:rsid w:val="006522FD"/>
    <w:rsid w:val="00655A26"/>
    <w:rsid w:val="006565E2"/>
    <w:rsid w:val="0066023E"/>
    <w:rsid w:val="00660C34"/>
    <w:rsid w:val="00662A3E"/>
    <w:rsid w:val="00662BDB"/>
    <w:rsid w:val="006631D8"/>
    <w:rsid w:val="00670F54"/>
    <w:rsid w:val="00671849"/>
    <w:rsid w:val="00673D24"/>
    <w:rsid w:val="0068012E"/>
    <w:rsid w:val="006804FD"/>
    <w:rsid w:val="00680749"/>
    <w:rsid w:val="00683801"/>
    <w:rsid w:val="006869B9"/>
    <w:rsid w:val="00687D15"/>
    <w:rsid w:val="006960E1"/>
    <w:rsid w:val="00696E1B"/>
    <w:rsid w:val="006B2E41"/>
    <w:rsid w:val="006B33DA"/>
    <w:rsid w:val="006B3423"/>
    <w:rsid w:val="006B34BA"/>
    <w:rsid w:val="006B5937"/>
    <w:rsid w:val="006C21B7"/>
    <w:rsid w:val="006C4D9F"/>
    <w:rsid w:val="006C5CB0"/>
    <w:rsid w:val="006D12A7"/>
    <w:rsid w:val="006D13A9"/>
    <w:rsid w:val="006D33FA"/>
    <w:rsid w:val="006D344B"/>
    <w:rsid w:val="006D4F4B"/>
    <w:rsid w:val="006D6EC8"/>
    <w:rsid w:val="006E1616"/>
    <w:rsid w:val="006E2C0D"/>
    <w:rsid w:val="006E753D"/>
    <w:rsid w:val="006F0EF6"/>
    <w:rsid w:val="006F17F9"/>
    <w:rsid w:val="006F5EEC"/>
    <w:rsid w:val="00711A85"/>
    <w:rsid w:val="00711BBF"/>
    <w:rsid w:val="007135A1"/>
    <w:rsid w:val="0071489A"/>
    <w:rsid w:val="0072055E"/>
    <w:rsid w:val="00723AD3"/>
    <w:rsid w:val="007277AF"/>
    <w:rsid w:val="007320AC"/>
    <w:rsid w:val="00735DD0"/>
    <w:rsid w:val="007370BB"/>
    <w:rsid w:val="00741D69"/>
    <w:rsid w:val="007424A5"/>
    <w:rsid w:val="007454C1"/>
    <w:rsid w:val="00745E20"/>
    <w:rsid w:val="00752F03"/>
    <w:rsid w:val="00753758"/>
    <w:rsid w:val="00771844"/>
    <w:rsid w:val="007808C8"/>
    <w:rsid w:val="00782E5F"/>
    <w:rsid w:val="00793794"/>
    <w:rsid w:val="0079397B"/>
    <w:rsid w:val="00794B64"/>
    <w:rsid w:val="00797604"/>
    <w:rsid w:val="007A1F1E"/>
    <w:rsid w:val="007A42CE"/>
    <w:rsid w:val="007B3EC4"/>
    <w:rsid w:val="007B5BA4"/>
    <w:rsid w:val="007C03B1"/>
    <w:rsid w:val="007C0D2F"/>
    <w:rsid w:val="007C0EE3"/>
    <w:rsid w:val="007C1B5F"/>
    <w:rsid w:val="007C3A00"/>
    <w:rsid w:val="007D050E"/>
    <w:rsid w:val="007E25BA"/>
    <w:rsid w:val="007E26EB"/>
    <w:rsid w:val="007E2E5B"/>
    <w:rsid w:val="007E7B14"/>
    <w:rsid w:val="007E7B2B"/>
    <w:rsid w:val="007F630D"/>
    <w:rsid w:val="007F648C"/>
    <w:rsid w:val="007F6C94"/>
    <w:rsid w:val="00804420"/>
    <w:rsid w:val="00805DB0"/>
    <w:rsid w:val="0081181B"/>
    <w:rsid w:val="00814DA6"/>
    <w:rsid w:val="00816777"/>
    <w:rsid w:val="00817772"/>
    <w:rsid w:val="008250E8"/>
    <w:rsid w:val="00825C67"/>
    <w:rsid w:val="00826054"/>
    <w:rsid w:val="00826D13"/>
    <w:rsid w:val="00836731"/>
    <w:rsid w:val="0086160A"/>
    <w:rsid w:val="00863EF4"/>
    <w:rsid w:val="00865482"/>
    <w:rsid w:val="00874B13"/>
    <w:rsid w:val="00881AF1"/>
    <w:rsid w:val="00891721"/>
    <w:rsid w:val="008948A7"/>
    <w:rsid w:val="00895C4D"/>
    <w:rsid w:val="008964EB"/>
    <w:rsid w:val="0089739F"/>
    <w:rsid w:val="00897BFD"/>
    <w:rsid w:val="008A0D01"/>
    <w:rsid w:val="008A1D7F"/>
    <w:rsid w:val="008B13A4"/>
    <w:rsid w:val="008B61BC"/>
    <w:rsid w:val="008C5DB7"/>
    <w:rsid w:val="008D02F7"/>
    <w:rsid w:val="008D2580"/>
    <w:rsid w:val="008D29D2"/>
    <w:rsid w:val="008D52F4"/>
    <w:rsid w:val="008D67A4"/>
    <w:rsid w:val="008D7A51"/>
    <w:rsid w:val="008E433F"/>
    <w:rsid w:val="008E4D64"/>
    <w:rsid w:val="008E501A"/>
    <w:rsid w:val="008F0363"/>
    <w:rsid w:val="008F3AE2"/>
    <w:rsid w:val="008F7341"/>
    <w:rsid w:val="008F7612"/>
    <w:rsid w:val="00917298"/>
    <w:rsid w:val="00922611"/>
    <w:rsid w:val="00927B9A"/>
    <w:rsid w:val="0093051B"/>
    <w:rsid w:val="00931232"/>
    <w:rsid w:val="00932F27"/>
    <w:rsid w:val="00935FA9"/>
    <w:rsid w:val="009367D8"/>
    <w:rsid w:val="009367E9"/>
    <w:rsid w:val="009376F3"/>
    <w:rsid w:val="00941BFD"/>
    <w:rsid w:val="00941E49"/>
    <w:rsid w:val="0095273B"/>
    <w:rsid w:val="0095331D"/>
    <w:rsid w:val="00954F26"/>
    <w:rsid w:val="0096556E"/>
    <w:rsid w:val="0096772C"/>
    <w:rsid w:val="0097004E"/>
    <w:rsid w:val="009703D4"/>
    <w:rsid w:val="00973AEB"/>
    <w:rsid w:val="00974EBB"/>
    <w:rsid w:val="0097791D"/>
    <w:rsid w:val="00981D26"/>
    <w:rsid w:val="009831EF"/>
    <w:rsid w:val="00990B5B"/>
    <w:rsid w:val="0099475A"/>
    <w:rsid w:val="00997D9F"/>
    <w:rsid w:val="009A27D7"/>
    <w:rsid w:val="009B054D"/>
    <w:rsid w:val="009B2A3D"/>
    <w:rsid w:val="009B2DFC"/>
    <w:rsid w:val="009B364D"/>
    <w:rsid w:val="009B4F30"/>
    <w:rsid w:val="009C7490"/>
    <w:rsid w:val="009D47B0"/>
    <w:rsid w:val="009D509C"/>
    <w:rsid w:val="009E0143"/>
    <w:rsid w:val="009E6469"/>
    <w:rsid w:val="00A021F3"/>
    <w:rsid w:val="00A04820"/>
    <w:rsid w:val="00A07372"/>
    <w:rsid w:val="00A134E8"/>
    <w:rsid w:val="00A2380F"/>
    <w:rsid w:val="00A27B78"/>
    <w:rsid w:val="00A323F1"/>
    <w:rsid w:val="00A4393C"/>
    <w:rsid w:val="00A4436E"/>
    <w:rsid w:val="00A44832"/>
    <w:rsid w:val="00A45976"/>
    <w:rsid w:val="00A47353"/>
    <w:rsid w:val="00A52F0E"/>
    <w:rsid w:val="00A65E15"/>
    <w:rsid w:val="00A740F0"/>
    <w:rsid w:val="00A7723C"/>
    <w:rsid w:val="00A80E4E"/>
    <w:rsid w:val="00A81B16"/>
    <w:rsid w:val="00A925A2"/>
    <w:rsid w:val="00AA0E28"/>
    <w:rsid w:val="00AA2626"/>
    <w:rsid w:val="00AA4851"/>
    <w:rsid w:val="00AA5C1E"/>
    <w:rsid w:val="00AB16EC"/>
    <w:rsid w:val="00AB6011"/>
    <w:rsid w:val="00AB746A"/>
    <w:rsid w:val="00AC109D"/>
    <w:rsid w:val="00AC2FAF"/>
    <w:rsid w:val="00AD15B4"/>
    <w:rsid w:val="00AD7860"/>
    <w:rsid w:val="00AE05AF"/>
    <w:rsid w:val="00AE0CEB"/>
    <w:rsid w:val="00AE0E1D"/>
    <w:rsid w:val="00AE2639"/>
    <w:rsid w:val="00AE523E"/>
    <w:rsid w:val="00AE6501"/>
    <w:rsid w:val="00AF0538"/>
    <w:rsid w:val="00AF0E64"/>
    <w:rsid w:val="00B171AE"/>
    <w:rsid w:val="00B207D2"/>
    <w:rsid w:val="00B20A00"/>
    <w:rsid w:val="00B224F6"/>
    <w:rsid w:val="00B2649E"/>
    <w:rsid w:val="00B41B1C"/>
    <w:rsid w:val="00B47C97"/>
    <w:rsid w:val="00B524F1"/>
    <w:rsid w:val="00B5477B"/>
    <w:rsid w:val="00B54AEB"/>
    <w:rsid w:val="00B55CD5"/>
    <w:rsid w:val="00B55F43"/>
    <w:rsid w:val="00B61C96"/>
    <w:rsid w:val="00B61E97"/>
    <w:rsid w:val="00B64D02"/>
    <w:rsid w:val="00B67836"/>
    <w:rsid w:val="00B72181"/>
    <w:rsid w:val="00B7295A"/>
    <w:rsid w:val="00B74270"/>
    <w:rsid w:val="00BA2520"/>
    <w:rsid w:val="00BC03AC"/>
    <w:rsid w:val="00BC0936"/>
    <w:rsid w:val="00BC3805"/>
    <w:rsid w:val="00BC412C"/>
    <w:rsid w:val="00BD02CF"/>
    <w:rsid w:val="00BD672F"/>
    <w:rsid w:val="00BE3BF2"/>
    <w:rsid w:val="00BE7A83"/>
    <w:rsid w:val="00BF279B"/>
    <w:rsid w:val="00BF2B9A"/>
    <w:rsid w:val="00BF3BC1"/>
    <w:rsid w:val="00BF43F5"/>
    <w:rsid w:val="00BF549E"/>
    <w:rsid w:val="00C05CE6"/>
    <w:rsid w:val="00C05F3B"/>
    <w:rsid w:val="00C10C32"/>
    <w:rsid w:val="00C13E07"/>
    <w:rsid w:val="00C166AA"/>
    <w:rsid w:val="00C1703A"/>
    <w:rsid w:val="00C17209"/>
    <w:rsid w:val="00C2180F"/>
    <w:rsid w:val="00C24721"/>
    <w:rsid w:val="00C255A9"/>
    <w:rsid w:val="00C272D7"/>
    <w:rsid w:val="00C30CF7"/>
    <w:rsid w:val="00C44D1E"/>
    <w:rsid w:val="00C44E9F"/>
    <w:rsid w:val="00C45A96"/>
    <w:rsid w:val="00C46180"/>
    <w:rsid w:val="00C52B90"/>
    <w:rsid w:val="00C554D4"/>
    <w:rsid w:val="00C637C4"/>
    <w:rsid w:val="00C70092"/>
    <w:rsid w:val="00C831CB"/>
    <w:rsid w:val="00C85943"/>
    <w:rsid w:val="00C918EF"/>
    <w:rsid w:val="00C924CE"/>
    <w:rsid w:val="00C97E77"/>
    <w:rsid w:val="00CA6528"/>
    <w:rsid w:val="00CB104C"/>
    <w:rsid w:val="00CB24D0"/>
    <w:rsid w:val="00CB2920"/>
    <w:rsid w:val="00CC0389"/>
    <w:rsid w:val="00CC0FA1"/>
    <w:rsid w:val="00CC146E"/>
    <w:rsid w:val="00CC5713"/>
    <w:rsid w:val="00CC5DD4"/>
    <w:rsid w:val="00CD1CB7"/>
    <w:rsid w:val="00CD1FE1"/>
    <w:rsid w:val="00CD3762"/>
    <w:rsid w:val="00CD42C4"/>
    <w:rsid w:val="00CD4A29"/>
    <w:rsid w:val="00CD4FB4"/>
    <w:rsid w:val="00CD5048"/>
    <w:rsid w:val="00CD6E64"/>
    <w:rsid w:val="00CE1C6B"/>
    <w:rsid w:val="00CE1F41"/>
    <w:rsid w:val="00CE3600"/>
    <w:rsid w:val="00CE5994"/>
    <w:rsid w:val="00CF05BC"/>
    <w:rsid w:val="00CF23C4"/>
    <w:rsid w:val="00CF6890"/>
    <w:rsid w:val="00D0133F"/>
    <w:rsid w:val="00D033E4"/>
    <w:rsid w:val="00D039A1"/>
    <w:rsid w:val="00D0587F"/>
    <w:rsid w:val="00D059D2"/>
    <w:rsid w:val="00D06EAF"/>
    <w:rsid w:val="00D145A4"/>
    <w:rsid w:val="00D14E0C"/>
    <w:rsid w:val="00D16852"/>
    <w:rsid w:val="00D214B7"/>
    <w:rsid w:val="00D23C71"/>
    <w:rsid w:val="00D25EEC"/>
    <w:rsid w:val="00D30C8A"/>
    <w:rsid w:val="00D3156E"/>
    <w:rsid w:val="00D32946"/>
    <w:rsid w:val="00D32D88"/>
    <w:rsid w:val="00D3544A"/>
    <w:rsid w:val="00D37A20"/>
    <w:rsid w:val="00D37C65"/>
    <w:rsid w:val="00D42071"/>
    <w:rsid w:val="00D4366B"/>
    <w:rsid w:val="00D475A0"/>
    <w:rsid w:val="00D50420"/>
    <w:rsid w:val="00D51EAB"/>
    <w:rsid w:val="00D52807"/>
    <w:rsid w:val="00D52F81"/>
    <w:rsid w:val="00D67364"/>
    <w:rsid w:val="00D72B6E"/>
    <w:rsid w:val="00D81117"/>
    <w:rsid w:val="00D84178"/>
    <w:rsid w:val="00D85B07"/>
    <w:rsid w:val="00D91996"/>
    <w:rsid w:val="00D92471"/>
    <w:rsid w:val="00D93F32"/>
    <w:rsid w:val="00D9456B"/>
    <w:rsid w:val="00DA6471"/>
    <w:rsid w:val="00DB10EB"/>
    <w:rsid w:val="00DC42E6"/>
    <w:rsid w:val="00DD13D1"/>
    <w:rsid w:val="00DD1B7C"/>
    <w:rsid w:val="00DD37DB"/>
    <w:rsid w:val="00DE3AB1"/>
    <w:rsid w:val="00DE425F"/>
    <w:rsid w:val="00DE7D29"/>
    <w:rsid w:val="00DF19F5"/>
    <w:rsid w:val="00DF1DAA"/>
    <w:rsid w:val="00DF30E1"/>
    <w:rsid w:val="00DF43FA"/>
    <w:rsid w:val="00DF5015"/>
    <w:rsid w:val="00E03CA8"/>
    <w:rsid w:val="00E03FBD"/>
    <w:rsid w:val="00E04E97"/>
    <w:rsid w:val="00E062CF"/>
    <w:rsid w:val="00E0692C"/>
    <w:rsid w:val="00E12707"/>
    <w:rsid w:val="00E142E9"/>
    <w:rsid w:val="00E24EB6"/>
    <w:rsid w:val="00E32783"/>
    <w:rsid w:val="00E344A9"/>
    <w:rsid w:val="00E35FFE"/>
    <w:rsid w:val="00E36293"/>
    <w:rsid w:val="00E3676C"/>
    <w:rsid w:val="00E44413"/>
    <w:rsid w:val="00E60208"/>
    <w:rsid w:val="00E60B4D"/>
    <w:rsid w:val="00E61A64"/>
    <w:rsid w:val="00E628CE"/>
    <w:rsid w:val="00E648EA"/>
    <w:rsid w:val="00E712E8"/>
    <w:rsid w:val="00E7167E"/>
    <w:rsid w:val="00E741B4"/>
    <w:rsid w:val="00E7679E"/>
    <w:rsid w:val="00E76936"/>
    <w:rsid w:val="00E76E15"/>
    <w:rsid w:val="00E76E8D"/>
    <w:rsid w:val="00E84022"/>
    <w:rsid w:val="00E84E56"/>
    <w:rsid w:val="00E86419"/>
    <w:rsid w:val="00E92782"/>
    <w:rsid w:val="00E93CD5"/>
    <w:rsid w:val="00EA61B6"/>
    <w:rsid w:val="00EA7ED2"/>
    <w:rsid w:val="00EB1C90"/>
    <w:rsid w:val="00EC61A8"/>
    <w:rsid w:val="00EC7565"/>
    <w:rsid w:val="00ED3F8D"/>
    <w:rsid w:val="00ED615F"/>
    <w:rsid w:val="00EE5410"/>
    <w:rsid w:val="00EE54CB"/>
    <w:rsid w:val="00EE732F"/>
    <w:rsid w:val="00EF59BE"/>
    <w:rsid w:val="00F00283"/>
    <w:rsid w:val="00F01E94"/>
    <w:rsid w:val="00F04711"/>
    <w:rsid w:val="00F04918"/>
    <w:rsid w:val="00F06D86"/>
    <w:rsid w:val="00F151A8"/>
    <w:rsid w:val="00F201DF"/>
    <w:rsid w:val="00F20D89"/>
    <w:rsid w:val="00F21725"/>
    <w:rsid w:val="00F2306B"/>
    <w:rsid w:val="00F25596"/>
    <w:rsid w:val="00F26C99"/>
    <w:rsid w:val="00F317B6"/>
    <w:rsid w:val="00F31F50"/>
    <w:rsid w:val="00F32B49"/>
    <w:rsid w:val="00F33A26"/>
    <w:rsid w:val="00F34A9C"/>
    <w:rsid w:val="00F35A6F"/>
    <w:rsid w:val="00F35C03"/>
    <w:rsid w:val="00F43C41"/>
    <w:rsid w:val="00F44C8F"/>
    <w:rsid w:val="00F44D67"/>
    <w:rsid w:val="00F65AC3"/>
    <w:rsid w:val="00F67969"/>
    <w:rsid w:val="00F70857"/>
    <w:rsid w:val="00F7110C"/>
    <w:rsid w:val="00F716D2"/>
    <w:rsid w:val="00F7461F"/>
    <w:rsid w:val="00F74FD6"/>
    <w:rsid w:val="00F85923"/>
    <w:rsid w:val="00F905B8"/>
    <w:rsid w:val="00F92353"/>
    <w:rsid w:val="00F930BE"/>
    <w:rsid w:val="00F9530A"/>
    <w:rsid w:val="00F96757"/>
    <w:rsid w:val="00F9782D"/>
    <w:rsid w:val="00FA0BA8"/>
    <w:rsid w:val="00FA0EF0"/>
    <w:rsid w:val="00FA4807"/>
    <w:rsid w:val="00FA719A"/>
    <w:rsid w:val="00FB1EFC"/>
    <w:rsid w:val="00FB4B2E"/>
    <w:rsid w:val="00FB600C"/>
    <w:rsid w:val="00FB73CA"/>
    <w:rsid w:val="00FC56D5"/>
    <w:rsid w:val="00FC7244"/>
    <w:rsid w:val="00FC7F20"/>
    <w:rsid w:val="00FD0A25"/>
    <w:rsid w:val="00FD1626"/>
    <w:rsid w:val="00FD4731"/>
    <w:rsid w:val="00FE2C90"/>
    <w:rsid w:val="00FE3077"/>
    <w:rsid w:val="00FE70AE"/>
    <w:rsid w:val="00FF2AB3"/>
    <w:rsid w:val="00FF398A"/>
    <w:rsid w:val="00FF4E0F"/>
    <w:rsid w:val="00FF4FA3"/>
    <w:rsid w:val="00FF7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29D48143"/>
  <w15:docId w15:val="{715A927B-F75F-4F91-9201-FB97BA677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22611"/>
    <w:pPr>
      <w:spacing w:after="100"/>
      <w:ind w:left="851"/>
      <w:jc w:val="both"/>
    </w:pPr>
    <w:rPr>
      <w:rFonts w:ascii="Segoe UI" w:hAnsi="Segoe UI" w:cs="Segoe UI"/>
    </w:rPr>
  </w:style>
  <w:style w:type="paragraph" w:styleId="Nadpis1">
    <w:name w:val="heading 1"/>
    <w:basedOn w:val="Normln"/>
    <w:next w:val="Normln"/>
    <w:link w:val="Nadpis1Char"/>
    <w:uiPriority w:val="9"/>
    <w:qFormat/>
    <w:rsid w:val="008B13A4"/>
    <w:pPr>
      <w:keepNext/>
      <w:keepLines/>
      <w:numPr>
        <w:numId w:val="8"/>
      </w:numPr>
      <w:spacing w:before="480" w:after="0"/>
      <w:outlineLvl w:val="0"/>
    </w:pPr>
    <w:rPr>
      <w:rFonts w:eastAsiaTheme="majorEastAsia"/>
      <w:b/>
      <w:bCs/>
      <w:sz w:val="28"/>
      <w:szCs w:val="28"/>
    </w:rPr>
  </w:style>
  <w:style w:type="paragraph" w:styleId="Nadpis2">
    <w:name w:val="heading 2"/>
    <w:basedOn w:val="Nadpis1"/>
    <w:next w:val="Normln"/>
    <w:link w:val="Nadpis2Char"/>
    <w:uiPriority w:val="9"/>
    <w:unhideWhenUsed/>
    <w:qFormat/>
    <w:rsid w:val="008B13A4"/>
    <w:pPr>
      <w:numPr>
        <w:ilvl w:val="1"/>
      </w:numPr>
      <w:spacing w:before="240"/>
      <w:outlineLvl w:val="1"/>
    </w:pPr>
    <w:rPr>
      <w:sz w:val="22"/>
      <w:szCs w:val="22"/>
    </w:rPr>
  </w:style>
  <w:style w:type="paragraph" w:styleId="Nadpis3">
    <w:name w:val="heading 3"/>
    <w:basedOn w:val="Nadpis1"/>
    <w:next w:val="Normln"/>
    <w:link w:val="Nadpis3Char"/>
    <w:uiPriority w:val="9"/>
    <w:unhideWhenUsed/>
    <w:qFormat/>
    <w:rsid w:val="00D23C71"/>
    <w:pPr>
      <w:numPr>
        <w:ilvl w:val="2"/>
      </w:numPr>
      <w:spacing w:before="240"/>
      <w:outlineLvl w:val="2"/>
    </w:pPr>
    <w:rPr>
      <w:sz w:val="22"/>
      <w:szCs w:val="22"/>
    </w:rPr>
  </w:style>
  <w:style w:type="paragraph" w:styleId="Nadpis4">
    <w:name w:val="heading 4"/>
    <w:basedOn w:val="Nadpis3"/>
    <w:next w:val="Normln"/>
    <w:link w:val="Nadpis4Char"/>
    <w:uiPriority w:val="9"/>
    <w:unhideWhenUsed/>
    <w:qFormat/>
    <w:rsid w:val="00D475A0"/>
    <w:pPr>
      <w:numPr>
        <w:ilvl w:val="3"/>
      </w:numPr>
      <w:spacing w:before="80"/>
      <w:ind w:left="568" w:hanging="568"/>
      <w:outlineLvl w:val="3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320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2024"/>
  </w:style>
  <w:style w:type="paragraph" w:styleId="Zpat">
    <w:name w:val="footer"/>
    <w:basedOn w:val="Normln"/>
    <w:link w:val="ZpatChar"/>
    <w:uiPriority w:val="99"/>
    <w:unhideWhenUsed/>
    <w:rsid w:val="000320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2024"/>
  </w:style>
  <w:style w:type="table" w:styleId="Mkatabulky">
    <w:name w:val="Table Grid"/>
    <w:basedOn w:val="Normlntabulka"/>
    <w:uiPriority w:val="59"/>
    <w:rsid w:val="00DE7D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C05C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05CE6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8B13A4"/>
    <w:rPr>
      <w:rFonts w:ascii="Segoe UI" w:eastAsiaTheme="majorEastAsia" w:hAnsi="Segoe UI" w:cs="Segoe UI"/>
      <w:b/>
      <w:bCs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8B13A4"/>
    <w:rPr>
      <w:rFonts w:ascii="Segoe UI" w:eastAsiaTheme="majorEastAsia" w:hAnsi="Segoe UI" w:cs="Segoe UI"/>
      <w:b/>
      <w:bCs/>
    </w:rPr>
  </w:style>
  <w:style w:type="character" w:customStyle="1" w:styleId="Nadpis3Char">
    <w:name w:val="Nadpis 3 Char"/>
    <w:basedOn w:val="Standardnpsmoodstavce"/>
    <w:link w:val="Nadpis3"/>
    <w:uiPriority w:val="9"/>
    <w:rsid w:val="00D23C71"/>
    <w:rPr>
      <w:rFonts w:ascii="Segoe UI" w:eastAsiaTheme="majorEastAsia" w:hAnsi="Segoe UI" w:cs="Segoe UI"/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8250E8"/>
    <w:pPr>
      <w:numPr>
        <w:numId w:val="0"/>
      </w:numPr>
      <w:jc w:val="left"/>
      <w:outlineLvl w:val="9"/>
    </w:pPr>
    <w:rPr>
      <w:color w:val="365F91" w:themeColor="accent1" w:themeShade="B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F35C03"/>
    <w:pPr>
      <w:spacing w:after="0"/>
    </w:pPr>
    <w:rPr>
      <w:b/>
      <w:bCs/>
      <w:cap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F35C03"/>
    <w:pPr>
      <w:spacing w:after="0"/>
    </w:pPr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8250E8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8250E8"/>
    <w:pPr>
      <w:spacing w:after="0"/>
      <w:ind w:left="220"/>
    </w:pPr>
    <w:rPr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8250E8"/>
    <w:pPr>
      <w:spacing w:after="0"/>
      <w:ind w:left="44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8250E8"/>
    <w:pPr>
      <w:spacing w:after="0"/>
      <w:ind w:left="66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8250E8"/>
    <w:pPr>
      <w:spacing w:after="0"/>
      <w:ind w:left="88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8250E8"/>
    <w:pPr>
      <w:spacing w:after="0"/>
      <w:ind w:left="110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8250E8"/>
    <w:pPr>
      <w:spacing w:after="0"/>
      <w:ind w:left="132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8250E8"/>
    <w:pPr>
      <w:spacing w:after="0"/>
      <w:ind w:left="1540"/>
    </w:pPr>
    <w:rPr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8B13A4"/>
    <w:pPr>
      <w:numPr>
        <w:numId w:val="7"/>
      </w:numPr>
      <w:contextualSpacing/>
    </w:pPr>
  </w:style>
  <w:style w:type="character" w:customStyle="1" w:styleId="Nadpis4Char">
    <w:name w:val="Nadpis 4 Char"/>
    <w:basedOn w:val="Standardnpsmoodstavce"/>
    <w:link w:val="Nadpis4"/>
    <w:uiPriority w:val="9"/>
    <w:rsid w:val="00D475A0"/>
    <w:rPr>
      <w:rFonts w:ascii="Segoe UI" w:eastAsiaTheme="majorEastAsia" w:hAnsi="Segoe UI" w:cs="Segoe UI"/>
      <w:b/>
      <w:bCs/>
      <w:i/>
    </w:rPr>
  </w:style>
  <w:style w:type="paragraph" w:styleId="Titulek">
    <w:name w:val="caption"/>
    <w:basedOn w:val="Normln"/>
    <w:next w:val="Normln"/>
    <w:uiPriority w:val="35"/>
    <w:unhideWhenUsed/>
    <w:qFormat/>
    <w:rsid w:val="00D92471"/>
    <w:pPr>
      <w:spacing w:after="0" w:line="240" w:lineRule="auto"/>
      <w:ind w:left="0"/>
      <w:jc w:val="center"/>
    </w:pPr>
    <w:rPr>
      <w:b/>
      <w:bCs/>
      <w:sz w:val="18"/>
      <w:szCs w:val="18"/>
    </w:rPr>
  </w:style>
  <w:style w:type="paragraph" w:customStyle="1" w:styleId="Default">
    <w:name w:val="Default"/>
    <w:rsid w:val="00895C4D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paragraph" w:styleId="Zkladntext">
    <w:name w:val="Body Text"/>
    <w:basedOn w:val="Normln"/>
    <w:link w:val="ZkladntextChar"/>
    <w:uiPriority w:val="99"/>
    <w:rsid w:val="00752F03"/>
    <w:pPr>
      <w:suppressAutoHyphens/>
      <w:autoSpaceDE w:val="0"/>
      <w:autoSpaceDN w:val="0"/>
      <w:spacing w:before="120" w:after="120" w:line="240" w:lineRule="auto"/>
      <w:ind w:firstLine="567"/>
    </w:pPr>
    <w:rPr>
      <w:rFonts w:ascii="Calibri" w:eastAsia="Times New Roman" w:hAnsi="Calibri" w:cs="Times New Roman"/>
      <w:color w:val="000000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52F03"/>
    <w:rPr>
      <w:rFonts w:ascii="Calibri" w:eastAsia="Times New Roman" w:hAnsi="Calibri" w:cs="Times New Roman"/>
      <w:color w:val="000000"/>
      <w:sz w:val="24"/>
      <w:szCs w:val="24"/>
      <w:lang w:eastAsia="cs-CZ"/>
    </w:rPr>
  </w:style>
  <w:style w:type="paragraph" w:customStyle="1" w:styleId="Normln1">
    <w:name w:val="Normální+1.ř"/>
    <w:basedOn w:val="Normln"/>
    <w:uiPriority w:val="99"/>
    <w:rsid w:val="00670F54"/>
    <w:pPr>
      <w:suppressAutoHyphens/>
      <w:autoSpaceDE w:val="0"/>
      <w:autoSpaceDN w:val="0"/>
      <w:spacing w:after="0" w:line="240" w:lineRule="auto"/>
      <w:ind w:firstLine="709"/>
    </w:pPr>
    <w:rPr>
      <w:rFonts w:ascii="Calibri" w:eastAsia="Times New Roman" w:hAnsi="Calibri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5C5DB0"/>
  </w:style>
  <w:style w:type="character" w:styleId="Nevyeenzmnka">
    <w:name w:val="Unresolved Mention"/>
    <w:basedOn w:val="Standardnpsmoodstavce"/>
    <w:uiPriority w:val="99"/>
    <w:semiHidden/>
    <w:unhideWhenUsed/>
    <w:rsid w:val="00E628CE"/>
    <w:rPr>
      <w:color w:val="605E5C"/>
      <w:shd w:val="clear" w:color="auto" w:fill="E1DFDD"/>
    </w:rPr>
  </w:style>
  <w:style w:type="paragraph" w:styleId="Nzev">
    <w:name w:val="Title"/>
    <w:basedOn w:val="Normln"/>
    <w:next w:val="Normln"/>
    <w:link w:val="NzevChar"/>
    <w:uiPriority w:val="10"/>
    <w:qFormat/>
    <w:rsid w:val="0065014E"/>
    <w:pPr>
      <w:spacing w:after="0" w:line="240" w:lineRule="auto"/>
      <w:ind w:left="1134"/>
      <w:contextualSpacing/>
      <w:jc w:val="left"/>
    </w:pPr>
    <w:rPr>
      <w:rFonts w:eastAsiaTheme="majorEastAsia"/>
      <w:b/>
      <w:bCs/>
      <w:spacing w:val="-10"/>
      <w:kern w:val="28"/>
      <w:sz w:val="44"/>
      <w:szCs w:val="44"/>
    </w:rPr>
  </w:style>
  <w:style w:type="character" w:customStyle="1" w:styleId="NzevChar">
    <w:name w:val="Název Char"/>
    <w:basedOn w:val="Standardnpsmoodstavce"/>
    <w:link w:val="Nzev"/>
    <w:uiPriority w:val="10"/>
    <w:rsid w:val="0065014E"/>
    <w:rPr>
      <w:rFonts w:ascii="Segoe UI" w:eastAsiaTheme="majorEastAsia" w:hAnsi="Segoe UI" w:cs="Segoe UI"/>
      <w:b/>
      <w:bCs/>
      <w:spacing w:val="-10"/>
      <w:kern w:val="28"/>
      <w:sz w:val="44"/>
      <w:szCs w:val="44"/>
    </w:rPr>
  </w:style>
  <w:style w:type="paragraph" w:styleId="Bezmezer">
    <w:name w:val="No Spacing"/>
    <w:link w:val="BezmezerChar"/>
    <w:uiPriority w:val="1"/>
    <w:qFormat/>
    <w:rsid w:val="008B13A4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8B13A4"/>
    <w:rPr>
      <w:rFonts w:eastAsiaTheme="minorEastAsia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ED3F8D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ED3F8D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17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67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0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9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7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6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77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8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14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5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9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2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yperlink" Target="mailto:systemy@ics-kv.cz?subject=Reakce%20na%20technickou%20zpr&#225;vu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microsoft.com/office/2007/relationships/hdphoto" Target="media/hdphoto1.wdp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hyperlink" Target="http://www.ics-kv.cz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F8801C-6389-4730-8690-6E851F7535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514</TotalTime>
  <Pages>12</Pages>
  <Words>2084</Words>
  <Characters>12300</Characters>
  <Application>Microsoft Office Word</Application>
  <DocSecurity>0</DocSecurity>
  <Lines>102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ICS - systémy s.r.o.</Company>
  <LinksUpToDate>false</LinksUpToDate>
  <CharactersWithSpaces>14356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Vašek</dc:creator>
  <cp:lastModifiedBy>Jan Beran</cp:lastModifiedBy>
  <cp:revision>13</cp:revision>
  <cp:lastPrinted>2022-06-21T13:16:00Z</cp:lastPrinted>
  <dcterms:created xsi:type="dcterms:W3CDTF">2022-01-11T06:42:00Z</dcterms:created>
  <dcterms:modified xsi:type="dcterms:W3CDTF">2022-06-21T13:19:00Z</dcterms:modified>
</cp:coreProperties>
</file>