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tbl>
      <w:tblPr>
        <w:tblW w:w="9231" w:type="dxa"/>
        <w:tblInd w:w="55" w:type="dxa"/>
        <w:tblCellMar>
          <w:left w:w="70" w:type="dxa"/>
          <w:right w:w="70" w:type="dxa"/>
        </w:tblCellMar>
        <w:tblLook w:val="04A0" w:firstRow="1" w:lastRow="0" w:firstColumn="1" w:lastColumn="0" w:noHBand="0" w:noVBand="1"/>
      </w:tblPr>
      <w:tblGrid>
        <w:gridCol w:w="1548"/>
        <w:gridCol w:w="32"/>
        <w:gridCol w:w="1979"/>
        <w:gridCol w:w="2417"/>
        <w:gridCol w:w="1477"/>
        <w:gridCol w:w="837"/>
        <w:gridCol w:w="941"/>
      </w:tblGrid>
      <w:tr w:rsidR="00815C9B" w:rsidRPr="008B58AE" w:rsidTr="00815C9B">
        <w:trPr>
          <w:trHeight w:val="529"/>
        </w:trPr>
        <w:tc>
          <w:tcPr>
            <w:tcW w:w="1548" w:type="dxa"/>
            <w:tcBorders>
              <w:top w:val="single" w:sz="4" w:space="0" w:color="auto"/>
              <w:left w:val="single" w:sz="4" w:space="0" w:color="auto"/>
              <w:bottom w:val="nil"/>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Projektant: </w:t>
            </w:r>
          </w:p>
        </w:tc>
        <w:tc>
          <w:tcPr>
            <w:tcW w:w="2011" w:type="dxa"/>
            <w:gridSpan w:val="2"/>
            <w:tcBorders>
              <w:top w:val="single" w:sz="4" w:space="0" w:color="auto"/>
              <w:left w:val="nil"/>
              <w:bottom w:val="single" w:sz="4" w:space="0" w:color="000000"/>
              <w:right w:val="single" w:sz="4" w:space="0" w:color="000000"/>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ing. </w:t>
            </w:r>
            <w:r>
              <w:rPr>
                <w:rFonts w:ascii="Arial CE" w:eastAsia="Times New Roman" w:hAnsi="Arial CE" w:cs="Arial CE"/>
                <w:color w:val="000000"/>
                <w:sz w:val="16"/>
                <w:szCs w:val="16"/>
                <w:lang w:eastAsia="cs-CZ"/>
              </w:rPr>
              <w:t>Vladimír Toman</w:t>
            </w:r>
          </w:p>
        </w:tc>
        <w:tc>
          <w:tcPr>
            <w:tcW w:w="2417" w:type="dxa"/>
            <w:tcBorders>
              <w:top w:val="single" w:sz="4" w:space="0" w:color="auto"/>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Vedoucí zakázky: </w:t>
            </w:r>
          </w:p>
        </w:tc>
        <w:tc>
          <w:tcPr>
            <w:tcW w:w="3255" w:type="dxa"/>
            <w:gridSpan w:val="3"/>
            <w:tcBorders>
              <w:top w:val="single" w:sz="4" w:space="0" w:color="auto"/>
              <w:left w:val="nil"/>
              <w:bottom w:val="single" w:sz="4" w:space="0" w:color="auto"/>
              <w:right w:val="single" w:sz="4" w:space="0" w:color="000000"/>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Ing. Jan Dušek</w:t>
            </w:r>
          </w:p>
        </w:tc>
      </w:tr>
      <w:tr w:rsidR="00815C9B" w:rsidRPr="008B58AE" w:rsidTr="00815C9B">
        <w:trPr>
          <w:trHeight w:val="300"/>
        </w:trPr>
        <w:tc>
          <w:tcPr>
            <w:tcW w:w="1580" w:type="dxa"/>
            <w:gridSpan w:val="2"/>
            <w:vMerge w:val="restart"/>
            <w:tcBorders>
              <w:top w:val="single" w:sz="12" w:space="0" w:color="auto"/>
              <w:left w:val="single" w:sz="12" w:space="0" w:color="auto"/>
              <w:bottom w:val="single" w:sz="4" w:space="0" w:color="000000"/>
              <w:right w:val="single" w:sz="12" w:space="0" w:color="000000"/>
            </w:tcBorders>
            <w:shd w:val="clear" w:color="000000" w:fill="BFBFBF"/>
            <w:noWrap/>
            <w:vAlign w:val="center"/>
            <w:hideMark/>
          </w:tcPr>
          <w:p w:rsidR="00815C9B" w:rsidRPr="008B58AE" w:rsidRDefault="00815C9B" w:rsidP="00815C9B">
            <w:pPr>
              <w:spacing w:after="0" w:line="240" w:lineRule="auto"/>
              <w:jc w:val="center"/>
              <w:rPr>
                <w:rFonts w:ascii="Arial CE" w:eastAsia="Times New Roman" w:hAnsi="Arial CE" w:cs="Arial CE"/>
                <w:color w:val="FFFFFF"/>
                <w:sz w:val="72"/>
                <w:szCs w:val="72"/>
                <w:lang w:eastAsia="cs-CZ"/>
              </w:rPr>
            </w:pPr>
            <w:r w:rsidRPr="008B58AE">
              <w:rPr>
                <w:rFonts w:ascii="Arial CE" w:eastAsia="Times New Roman" w:hAnsi="Arial CE" w:cs="Arial CE"/>
                <w:color w:val="FFFFFF"/>
                <w:sz w:val="72"/>
                <w:szCs w:val="72"/>
                <w:lang w:eastAsia="cs-CZ"/>
              </w:rPr>
              <w:t>DPT</w:t>
            </w:r>
          </w:p>
        </w:tc>
        <w:tc>
          <w:tcPr>
            <w:tcW w:w="1979" w:type="dxa"/>
            <w:vMerge w:val="restart"/>
            <w:tcBorders>
              <w:top w:val="nil"/>
              <w:left w:val="single" w:sz="12" w:space="0" w:color="auto"/>
              <w:bottom w:val="single" w:sz="4" w:space="0" w:color="000000"/>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Objednatel: </w:t>
            </w:r>
          </w:p>
        </w:tc>
        <w:tc>
          <w:tcPr>
            <w:tcW w:w="3894"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15C9B" w:rsidRPr="008B58AE" w:rsidRDefault="00815C9B" w:rsidP="00815C9B">
            <w:pPr>
              <w:spacing w:after="0" w:line="240" w:lineRule="auto"/>
              <w:jc w:val="center"/>
              <w:rPr>
                <w:rFonts w:ascii="Arial CE" w:eastAsia="Times New Roman" w:hAnsi="Arial CE" w:cs="Arial CE"/>
                <w:color w:val="000000"/>
                <w:sz w:val="20"/>
                <w:szCs w:val="20"/>
                <w:lang w:eastAsia="cs-CZ"/>
              </w:rPr>
            </w:pPr>
            <w:r w:rsidRPr="008B58AE">
              <w:rPr>
                <w:rFonts w:ascii="Arial CE" w:eastAsia="Times New Roman" w:hAnsi="Arial CE" w:cs="Arial CE"/>
                <w:color w:val="000000"/>
                <w:sz w:val="20"/>
                <w:szCs w:val="20"/>
                <w:lang w:eastAsia="cs-CZ"/>
              </w:rPr>
              <w:t>Město Ostrov</w:t>
            </w:r>
          </w:p>
        </w:tc>
        <w:tc>
          <w:tcPr>
            <w:tcW w:w="837"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Zakázka č.: </w:t>
            </w:r>
          </w:p>
        </w:tc>
        <w:tc>
          <w:tcPr>
            <w:tcW w:w="941"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2021/49</w:t>
            </w:r>
          </w:p>
        </w:tc>
      </w:tr>
      <w:tr w:rsidR="00815C9B" w:rsidRPr="008B58AE" w:rsidTr="00815C9B">
        <w:trPr>
          <w:trHeight w:val="300"/>
        </w:trPr>
        <w:tc>
          <w:tcPr>
            <w:tcW w:w="1580" w:type="dxa"/>
            <w:gridSpan w:val="2"/>
            <w:vMerge/>
            <w:tcBorders>
              <w:top w:val="single" w:sz="12" w:space="0" w:color="auto"/>
              <w:left w:val="single" w:sz="12" w:space="0" w:color="auto"/>
              <w:bottom w:val="single" w:sz="4" w:space="0" w:color="000000"/>
              <w:right w:val="single" w:sz="12" w:space="0" w:color="000000"/>
            </w:tcBorders>
            <w:vAlign w:val="center"/>
            <w:hideMark/>
          </w:tcPr>
          <w:p w:rsidR="00815C9B" w:rsidRPr="008B58AE" w:rsidRDefault="00815C9B" w:rsidP="00815C9B">
            <w:pPr>
              <w:spacing w:after="0" w:line="240" w:lineRule="auto"/>
              <w:rPr>
                <w:rFonts w:ascii="Arial CE" w:eastAsia="Times New Roman" w:hAnsi="Arial CE" w:cs="Arial CE"/>
                <w:color w:val="FFFFFF"/>
                <w:sz w:val="72"/>
                <w:szCs w:val="72"/>
                <w:lang w:eastAsia="cs-CZ"/>
              </w:rPr>
            </w:pPr>
          </w:p>
        </w:tc>
        <w:tc>
          <w:tcPr>
            <w:tcW w:w="1979" w:type="dxa"/>
            <w:vMerge/>
            <w:tcBorders>
              <w:top w:val="nil"/>
              <w:left w:val="single" w:sz="12" w:space="0" w:color="auto"/>
              <w:bottom w:val="single" w:sz="4" w:space="0" w:color="000000"/>
              <w:right w:val="single" w:sz="4" w:space="0" w:color="auto"/>
            </w:tcBorders>
            <w:vAlign w:val="center"/>
            <w:hideMark/>
          </w:tcPr>
          <w:p w:rsidR="00815C9B" w:rsidRPr="008B58AE" w:rsidRDefault="00815C9B" w:rsidP="00815C9B">
            <w:pPr>
              <w:spacing w:after="0" w:line="240" w:lineRule="auto"/>
              <w:rPr>
                <w:rFonts w:ascii="Arial CE" w:eastAsia="Times New Roman" w:hAnsi="Arial CE" w:cs="Arial CE"/>
                <w:color w:val="000000"/>
                <w:sz w:val="16"/>
                <w:szCs w:val="16"/>
                <w:lang w:eastAsia="cs-CZ"/>
              </w:rPr>
            </w:pPr>
          </w:p>
        </w:tc>
        <w:tc>
          <w:tcPr>
            <w:tcW w:w="3894" w:type="dxa"/>
            <w:gridSpan w:val="2"/>
            <w:vMerge/>
            <w:tcBorders>
              <w:top w:val="single" w:sz="4" w:space="0" w:color="auto"/>
              <w:left w:val="single" w:sz="4" w:space="0" w:color="auto"/>
              <w:bottom w:val="single" w:sz="4" w:space="0" w:color="000000"/>
              <w:right w:val="single" w:sz="4" w:space="0" w:color="000000"/>
            </w:tcBorders>
            <w:vAlign w:val="center"/>
            <w:hideMark/>
          </w:tcPr>
          <w:p w:rsidR="00815C9B" w:rsidRPr="008B58AE" w:rsidRDefault="00815C9B" w:rsidP="00815C9B">
            <w:pPr>
              <w:spacing w:after="0" w:line="240" w:lineRule="auto"/>
              <w:rPr>
                <w:rFonts w:ascii="Arial CE" w:eastAsia="Times New Roman" w:hAnsi="Arial CE" w:cs="Arial CE"/>
                <w:color w:val="000000"/>
                <w:sz w:val="20"/>
                <w:szCs w:val="20"/>
                <w:lang w:eastAsia="cs-CZ"/>
              </w:rPr>
            </w:pPr>
          </w:p>
        </w:tc>
        <w:tc>
          <w:tcPr>
            <w:tcW w:w="837"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Stupeň: </w:t>
            </w:r>
          </w:p>
        </w:tc>
        <w:tc>
          <w:tcPr>
            <w:tcW w:w="941"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DSP</w:t>
            </w:r>
          </w:p>
        </w:tc>
      </w:tr>
      <w:tr w:rsidR="00815C9B" w:rsidRPr="008B58AE" w:rsidTr="00815C9B">
        <w:trPr>
          <w:trHeight w:val="300"/>
        </w:trPr>
        <w:tc>
          <w:tcPr>
            <w:tcW w:w="1580" w:type="dxa"/>
            <w:gridSpan w:val="2"/>
            <w:vMerge/>
            <w:tcBorders>
              <w:top w:val="single" w:sz="12" w:space="0" w:color="auto"/>
              <w:left w:val="single" w:sz="12" w:space="0" w:color="auto"/>
              <w:bottom w:val="single" w:sz="4" w:space="0" w:color="000000"/>
              <w:right w:val="single" w:sz="12" w:space="0" w:color="000000"/>
            </w:tcBorders>
            <w:vAlign w:val="center"/>
            <w:hideMark/>
          </w:tcPr>
          <w:p w:rsidR="00815C9B" w:rsidRPr="008B58AE" w:rsidRDefault="00815C9B" w:rsidP="00815C9B">
            <w:pPr>
              <w:spacing w:after="0" w:line="240" w:lineRule="auto"/>
              <w:rPr>
                <w:rFonts w:ascii="Arial CE" w:eastAsia="Times New Roman" w:hAnsi="Arial CE" w:cs="Arial CE"/>
                <w:color w:val="FFFFFF"/>
                <w:sz w:val="72"/>
                <w:szCs w:val="72"/>
                <w:lang w:eastAsia="cs-CZ"/>
              </w:rPr>
            </w:pPr>
          </w:p>
        </w:tc>
        <w:tc>
          <w:tcPr>
            <w:tcW w:w="1979" w:type="dxa"/>
            <w:vMerge w:val="restart"/>
            <w:tcBorders>
              <w:top w:val="nil"/>
              <w:left w:val="single" w:sz="12" w:space="0" w:color="auto"/>
              <w:bottom w:val="single" w:sz="4" w:space="0" w:color="000000"/>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Zakázka: </w:t>
            </w:r>
          </w:p>
        </w:tc>
        <w:tc>
          <w:tcPr>
            <w:tcW w:w="3894"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15C9B" w:rsidRPr="00815C9B" w:rsidRDefault="00815C9B" w:rsidP="00815C9B">
            <w:pPr>
              <w:spacing w:after="0" w:line="240" w:lineRule="auto"/>
              <w:jc w:val="center"/>
              <w:rPr>
                <w:rFonts w:ascii="Arial CE" w:eastAsia="Times New Roman" w:hAnsi="Arial CE" w:cs="Arial CE"/>
                <w:b/>
                <w:color w:val="000000"/>
                <w:lang w:eastAsia="cs-CZ"/>
              </w:rPr>
            </w:pPr>
            <w:bookmarkStart w:id="0" w:name="_GoBack"/>
            <w:r w:rsidRPr="00815C9B">
              <w:rPr>
                <w:rFonts w:ascii="Arial CE" w:eastAsia="Times New Roman" w:hAnsi="Arial CE" w:cs="Arial CE"/>
                <w:b/>
                <w:color w:val="000000"/>
                <w:lang w:eastAsia="cs-CZ"/>
              </w:rPr>
              <w:t>Ostrov, škola Májová, nástavba objektu Družiny</w:t>
            </w:r>
            <w:bookmarkEnd w:id="0"/>
          </w:p>
        </w:tc>
        <w:tc>
          <w:tcPr>
            <w:tcW w:w="837"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Datum: </w:t>
            </w:r>
          </w:p>
        </w:tc>
        <w:tc>
          <w:tcPr>
            <w:tcW w:w="941"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color w:val="000000"/>
                <w:sz w:val="16"/>
                <w:szCs w:val="16"/>
                <w:lang w:eastAsia="cs-CZ"/>
              </w:rPr>
            </w:pPr>
            <w:proofErr w:type="gramStart"/>
            <w:r>
              <w:rPr>
                <w:rFonts w:ascii="Arial CE" w:eastAsia="Times New Roman" w:hAnsi="Arial CE" w:cs="Arial CE"/>
                <w:color w:val="000000"/>
                <w:sz w:val="16"/>
                <w:szCs w:val="16"/>
                <w:lang w:eastAsia="cs-CZ"/>
              </w:rPr>
              <w:t>28.02.2022</w:t>
            </w:r>
            <w:proofErr w:type="gramEnd"/>
          </w:p>
        </w:tc>
      </w:tr>
      <w:tr w:rsidR="00815C9B" w:rsidRPr="008B58AE" w:rsidTr="00815C9B">
        <w:trPr>
          <w:trHeight w:val="300"/>
        </w:trPr>
        <w:tc>
          <w:tcPr>
            <w:tcW w:w="1580" w:type="dxa"/>
            <w:gridSpan w:val="2"/>
            <w:vMerge/>
            <w:tcBorders>
              <w:top w:val="single" w:sz="12" w:space="0" w:color="auto"/>
              <w:left w:val="single" w:sz="12" w:space="0" w:color="auto"/>
              <w:bottom w:val="single" w:sz="4" w:space="0" w:color="000000"/>
              <w:right w:val="single" w:sz="12" w:space="0" w:color="000000"/>
            </w:tcBorders>
            <w:vAlign w:val="center"/>
            <w:hideMark/>
          </w:tcPr>
          <w:p w:rsidR="00815C9B" w:rsidRPr="008B58AE" w:rsidRDefault="00815C9B" w:rsidP="00815C9B">
            <w:pPr>
              <w:spacing w:after="0" w:line="240" w:lineRule="auto"/>
              <w:rPr>
                <w:rFonts w:ascii="Arial CE" w:eastAsia="Times New Roman" w:hAnsi="Arial CE" w:cs="Arial CE"/>
                <w:color w:val="FFFFFF"/>
                <w:sz w:val="72"/>
                <w:szCs w:val="72"/>
                <w:lang w:eastAsia="cs-CZ"/>
              </w:rPr>
            </w:pPr>
          </w:p>
        </w:tc>
        <w:tc>
          <w:tcPr>
            <w:tcW w:w="1979" w:type="dxa"/>
            <w:vMerge/>
            <w:tcBorders>
              <w:top w:val="nil"/>
              <w:left w:val="single" w:sz="12" w:space="0" w:color="auto"/>
              <w:bottom w:val="single" w:sz="4" w:space="0" w:color="000000"/>
              <w:right w:val="single" w:sz="4" w:space="0" w:color="auto"/>
            </w:tcBorders>
            <w:vAlign w:val="center"/>
            <w:hideMark/>
          </w:tcPr>
          <w:p w:rsidR="00815C9B" w:rsidRPr="008B58AE" w:rsidRDefault="00815C9B" w:rsidP="00815C9B">
            <w:pPr>
              <w:spacing w:after="0" w:line="240" w:lineRule="auto"/>
              <w:rPr>
                <w:rFonts w:ascii="Arial CE" w:eastAsia="Times New Roman" w:hAnsi="Arial CE" w:cs="Arial CE"/>
                <w:color w:val="000000"/>
                <w:sz w:val="16"/>
                <w:szCs w:val="16"/>
                <w:lang w:eastAsia="cs-CZ"/>
              </w:rPr>
            </w:pPr>
          </w:p>
        </w:tc>
        <w:tc>
          <w:tcPr>
            <w:tcW w:w="3894" w:type="dxa"/>
            <w:gridSpan w:val="2"/>
            <w:vMerge/>
            <w:tcBorders>
              <w:top w:val="single" w:sz="4" w:space="0" w:color="auto"/>
              <w:left w:val="single" w:sz="4" w:space="0" w:color="auto"/>
              <w:bottom w:val="single" w:sz="4" w:space="0" w:color="000000"/>
              <w:right w:val="single" w:sz="4" w:space="0" w:color="000000"/>
            </w:tcBorders>
            <w:vAlign w:val="center"/>
            <w:hideMark/>
          </w:tcPr>
          <w:p w:rsidR="00815C9B" w:rsidRPr="008B58AE" w:rsidRDefault="00815C9B" w:rsidP="00815C9B">
            <w:pPr>
              <w:spacing w:after="0" w:line="240" w:lineRule="auto"/>
              <w:rPr>
                <w:rFonts w:ascii="Arial CE" w:eastAsia="Times New Roman" w:hAnsi="Arial CE" w:cs="Arial CE"/>
                <w:color w:val="000000"/>
                <w:sz w:val="16"/>
                <w:szCs w:val="16"/>
                <w:lang w:eastAsia="cs-CZ"/>
              </w:rPr>
            </w:pPr>
          </w:p>
        </w:tc>
        <w:tc>
          <w:tcPr>
            <w:tcW w:w="837"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sz w:val="16"/>
                <w:szCs w:val="16"/>
                <w:lang w:eastAsia="cs-CZ"/>
              </w:rPr>
            </w:pPr>
            <w:r w:rsidRPr="008B58AE">
              <w:rPr>
                <w:rFonts w:ascii="Arial CE" w:eastAsia="Times New Roman" w:hAnsi="Arial CE" w:cs="Arial CE"/>
                <w:sz w:val="16"/>
                <w:szCs w:val="16"/>
                <w:lang w:eastAsia="cs-CZ"/>
              </w:rPr>
              <w:t xml:space="preserve">Měřítko: </w:t>
            </w:r>
          </w:p>
        </w:tc>
        <w:tc>
          <w:tcPr>
            <w:tcW w:w="941"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sz w:val="16"/>
                <w:szCs w:val="16"/>
                <w:lang w:eastAsia="cs-CZ"/>
              </w:rPr>
            </w:pPr>
            <w:r w:rsidRPr="008B58AE">
              <w:rPr>
                <w:rFonts w:ascii="Arial CE" w:eastAsia="Times New Roman" w:hAnsi="Arial CE" w:cs="Arial CE"/>
                <w:sz w:val="16"/>
                <w:szCs w:val="16"/>
                <w:lang w:eastAsia="cs-CZ"/>
              </w:rPr>
              <w:t> </w:t>
            </w:r>
          </w:p>
        </w:tc>
      </w:tr>
      <w:tr w:rsidR="00815C9B" w:rsidRPr="008B58AE" w:rsidTr="00815C9B">
        <w:trPr>
          <w:trHeight w:val="300"/>
        </w:trPr>
        <w:tc>
          <w:tcPr>
            <w:tcW w:w="1580" w:type="dxa"/>
            <w:gridSpan w:val="2"/>
            <w:vMerge w:val="restart"/>
            <w:tcBorders>
              <w:top w:val="single" w:sz="4" w:space="0" w:color="auto"/>
              <w:left w:val="single" w:sz="12" w:space="0" w:color="auto"/>
              <w:bottom w:val="single" w:sz="12" w:space="0" w:color="000000"/>
              <w:right w:val="single" w:sz="12" w:space="0" w:color="000000"/>
            </w:tcBorders>
            <w:shd w:val="clear" w:color="000000" w:fill="DCE6F1"/>
            <w:noWrap/>
            <w:vAlign w:val="center"/>
            <w:hideMark/>
          </w:tcPr>
          <w:p w:rsidR="00815C9B" w:rsidRPr="008B58AE" w:rsidRDefault="00815C9B" w:rsidP="00815C9B">
            <w:pPr>
              <w:spacing w:after="0" w:line="240" w:lineRule="auto"/>
              <w:jc w:val="center"/>
              <w:rPr>
                <w:rFonts w:ascii="Arial CE" w:eastAsia="Times New Roman" w:hAnsi="Arial CE" w:cs="Arial CE"/>
                <w:color w:val="000000"/>
                <w:sz w:val="36"/>
                <w:szCs w:val="36"/>
                <w:lang w:eastAsia="cs-CZ"/>
              </w:rPr>
            </w:pPr>
            <w:r w:rsidRPr="008B58AE">
              <w:rPr>
                <w:rFonts w:ascii="Arial CE" w:eastAsia="Times New Roman" w:hAnsi="Arial CE" w:cs="Arial CE"/>
                <w:color w:val="000000"/>
                <w:sz w:val="36"/>
                <w:szCs w:val="36"/>
                <w:lang w:eastAsia="cs-CZ"/>
              </w:rPr>
              <w:t>projekty</w:t>
            </w:r>
          </w:p>
        </w:tc>
        <w:tc>
          <w:tcPr>
            <w:tcW w:w="1979" w:type="dxa"/>
            <w:vMerge w:val="restart"/>
            <w:tcBorders>
              <w:top w:val="nil"/>
              <w:left w:val="single" w:sz="12" w:space="0" w:color="auto"/>
              <w:bottom w:val="single" w:sz="4" w:space="0" w:color="000000"/>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xml:space="preserve">Dokumentace/část: </w:t>
            </w:r>
          </w:p>
        </w:tc>
        <w:tc>
          <w:tcPr>
            <w:tcW w:w="3894" w:type="dxa"/>
            <w:gridSpan w:val="2"/>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815C9B" w:rsidRPr="008B58AE" w:rsidRDefault="00815C9B" w:rsidP="00815C9B">
            <w:pPr>
              <w:spacing w:after="0" w:line="240" w:lineRule="auto"/>
              <w:jc w:val="center"/>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Dokumentace ke stavebnímu řízení</w:t>
            </w:r>
          </w:p>
        </w:tc>
        <w:tc>
          <w:tcPr>
            <w:tcW w:w="837"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right"/>
              <w:rPr>
                <w:rFonts w:ascii="Arial CE" w:eastAsia="Times New Roman" w:hAnsi="Arial CE" w:cs="Arial CE"/>
                <w:sz w:val="16"/>
                <w:szCs w:val="16"/>
                <w:lang w:eastAsia="cs-CZ"/>
              </w:rPr>
            </w:pPr>
            <w:r w:rsidRPr="008B58AE">
              <w:rPr>
                <w:rFonts w:ascii="Arial CE" w:eastAsia="Times New Roman" w:hAnsi="Arial CE" w:cs="Arial CE"/>
                <w:sz w:val="16"/>
                <w:szCs w:val="16"/>
                <w:lang w:eastAsia="cs-CZ"/>
              </w:rPr>
              <w:t xml:space="preserve">Formát: </w:t>
            </w:r>
          </w:p>
        </w:tc>
        <w:tc>
          <w:tcPr>
            <w:tcW w:w="941" w:type="dxa"/>
            <w:tcBorders>
              <w:top w:val="nil"/>
              <w:left w:val="nil"/>
              <w:bottom w:val="single" w:sz="4" w:space="0" w:color="auto"/>
              <w:right w:val="single" w:sz="4" w:space="0" w:color="auto"/>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sz w:val="16"/>
                <w:szCs w:val="16"/>
                <w:lang w:eastAsia="cs-CZ"/>
              </w:rPr>
            </w:pPr>
            <w:r w:rsidRPr="008B58AE">
              <w:rPr>
                <w:rFonts w:ascii="Arial CE" w:eastAsia="Times New Roman" w:hAnsi="Arial CE" w:cs="Arial CE"/>
                <w:sz w:val="16"/>
                <w:szCs w:val="16"/>
                <w:lang w:eastAsia="cs-CZ"/>
              </w:rPr>
              <w:t> </w:t>
            </w:r>
          </w:p>
        </w:tc>
      </w:tr>
      <w:tr w:rsidR="00815C9B" w:rsidRPr="008B58AE" w:rsidTr="00815C9B">
        <w:trPr>
          <w:trHeight w:val="414"/>
        </w:trPr>
        <w:tc>
          <w:tcPr>
            <w:tcW w:w="1580" w:type="dxa"/>
            <w:gridSpan w:val="2"/>
            <w:vMerge/>
            <w:tcBorders>
              <w:top w:val="single" w:sz="4" w:space="0" w:color="auto"/>
              <w:left w:val="single" w:sz="12" w:space="0" w:color="auto"/>
              <w:bottom w:val="single" w:sz="12" w:space="0" w:color="000000"/>
              <w:right w:val="single" w:sz="12" w:space="0" w:color="000000"/>
            </w:tcBorders>
            <w:vAlign w:val="center"/>
            <w:hideMark/>
          </w:tcPr>
          <w:p w:rsidR="00815C9B" w:rsidRPr="008B58AE" w:rsidRDefault="00815C9B" w:rsidP="00815C9B">
            <w:pPr>
              <w:spacing w:after="0" w:line="240" w:lineRule="auto"/>
              <w:rPr>
                <w:rFonts w:ascii="Arial CE" w:eastAsia="Times New Roman" w:hAnsi="Arial CE" w:cs="Arial CE"/>
                <w:color w:val="000000"/>
                <w:sz w:val="36"/>
                <w:szCs w:val="36"/>
                <w:lang w:eastAsia="cs-CZ"/>
              </w:rPr>
            </w:pPr>
          </w:p>
        </w:tc>
        <w:tc>
          <w:tcPr>
            <w:tcW w:w="1979" w:type="dxa"/>
            <w:vMerge/>
            <w:tcBorders>
              <w:top w:val="nil"/>
              <w:left w:val="single" w:sz="12" w:space="0" w:color="auto"/>
              <w:bottom w:val="single" w:sz="4" w:space="0" w:color="000000"/>
              <w:right w:val="single" w:sz="4" w:space="0" w:color="auto"/>
            </w:tcBorders>
            <w:vAlign w:val="center"/>
            <w:hideMark/>
          </w:tcPr>
          <w:p w:rsidR="00815C9B" w:rsidRPr="008B58AE" w:rsidRDefault="00815C9B" w:rsidP="00815C9B">
            <w:pPr>
              <w:spacing w:after="0" w:line="240" w:lineRule="auto"/>
              <w:rPr>
                <w:rFonts w:ascii="Arial CE" w:eastAsia="Times New Roman" w:hAnsi="Arial CE" w:cs="Arial CE"/>
                <w:color w:val="000000"/>
                <w:sz w:val="16"/>
                <w:szCs w:val="16"/>
                <w:lang w:eastAsia="cs-CZ"/>
              </w:rPr>
            </w:pPr>
          </w:p>
        </w:tc>
        <w:tc>
          <w:tcPr>
            <w:tcW w:w="3894" w:type="dxa"/>
            <w:gridSpan w:val="2"/>
            <w:vMerge/>
            <w:tcBorders>
              <w:top w:val="single" w:sz="4" w:space="0" w:color="auto"/>
              <w:left w:val="single" w:sz="4" w:space="0" w:color="auto"/>
              <w:bottom w:val="single" w:sz="4" w:space="0" w:color="000000"/>
              <w:right w:val="single" w:sz="4" w:space="0" w:color="000000"/>
            </w:tcBorders>
            <w:vAlign w:val="center"/>
            <w:hideMark/>
          </w:tcPr>
          <w:p w:rsidR="00815C9B" w:rsidRPr="008B58AE" w:rsidRDefault="00815C9B" w:rsidP="00815C9B">
            <w:pPr>
              <w:spacing w:after="0" w:line="240" w:lineRule="auto"/>
              <w:rPr>
                <w:rFonts w:ascii="Arial CE" w:eastAsia="Times New Roman" w:hAnsi="Arial CE" w:cs="Arial CE"/>
                <w:color w:val="000000"/>
                <w:sz w:val="16"/>
                <w:szCs w:val="16"/>
                <w:lang w:eastAsia="cs-CZ"/>
              </w:rPr>
            </w:pPr>
          </w:p>
        </w:tc>
        <w:tc>
          <w:tcPr>
            <w:tcW w:w="1778" w:type="dxa"/>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sz w:val="56"/>
                <w:szCs w:val="56"/>
                <w:lang w:eastAsia="cs-CZ"/>
              </w:rPr>
            </w:pPr>
            <w:proofErr w:type="gramStart"/>
            <w:r w:rsidRPr="008B58AE">
              <w:rPr>
                <w:rFonts w:ascii="Arial CE" w:eastAsia="Times New Roman" w:hAnsi="Arial CE" w:cs="Arial CE"/>
                <w:sz w:val="56"/>
                <w:szCs w:val="56"/>
                <w:lang w:eastAsia="cs-CZ"/>
              </w:rPr>
              <w:t>A,B</w:t>
            </w:r>
            <w:proofErr w:type="gramEnd"/>
          </w:p>
        </w:tc>
      </w:tr>
      <w:tr w:rsidR="00815C9B" w:rsidRPr="008B58AE" w:rsidTr="00815C9B">
        <w:trPr>
          <w:trHeight w:val="600"/>
        </w:trPr>
        <w:tc>
          <w:tcPr>
            <w:tcW w:w="1548" w:type="dxa"/>
            <w:tcBorders>
              <w:top w:val="nil"/>
              <w:left w:val="single" w:sz="4" w:space="0" w:color="auto"/>
              <w:bottom w:val="single" w:sz="4" w:space="0" w:color="auto"/>
              <w:right w:val="single" w:sz="4" w:space="0" w:color="auto"/>
            </w:tcBorders>
            <w:shd w:val="clear" w:color="auto" w:fill="auto"/>
            <w:noWrap/>
            <w:vAlign w:val="bottom"/>
            <w:hideMark/>
          </w:tcPr>
          <w:p w:rsidR="00815C9B" w:rsidRPr="008B58AE" w:rsidRDefault="00815C9B" w:rsidP="00815C9B">
            <w:pPr>
              <w:spacing w:after="0" w:line="240" w:lineRule="auto"/>
              <w:rPr>
                <w:rFonts w:ascii="Arial CE" w:eastAsia="Times New Roman" w:hAnsi="Arial CE" w:cs="Arial CE"/>
                <w:color w:val="000000"/>
                <w:sz w:val="16"/>
                <w:szCs w:val="16"/>
                <w:lang w:eastAsia="cs-CZ"/>
              </w:rPr>
            </w:pPr>
            <w:r w:rsidRPr="008B58AE">
              <w:rPr>
                <w:rFonts w:ascii="Arial CE" w:eastAsia="Times New Roman" w:hAnsi="Arial CE" w:cs="Arial CE"/>
                <w:color w:val="000000"/>
                <w:sz w:val="16"/>
                <w:szCs w:val="16"/>
                <w:lang w:eastAsia="cs-CZ"/>
              </w:rPr>
              <w:t> </w:t>
            </w:r>
          </w:p>
        </w:tc>
        <w:tc>
          <w:tcPr>
            <w:tcW w:w="5905" w:type="dxa"/>
            <w:gridSpan w:val="4"/>
            <w:tcBorders>
              <w:top w:val="nil"/>
              <w:left w:val="nil"/>
              <w:bottom w:val="single" w:sz="4" w:space="0" w:color="auto"/>
              <w:right w:val="single" w:sz="4" w:space="0" w:color="000000"/>
            </w:tcBorders>
            <w:shd w:val="clear" w:color="auto" w:fill="auto"/>
            <w:noWrap/>
            <w:vAlign w:val="center"/>
            <w:hideMark/>
          </w:tcPr>
          <w:p w:rsidR="00815C9B" w:rsidRPr="008B58AE" w:rsidRDefault="00815C9B" w:rsidP="00815C9B">
            <w:pPr>
              <w:spacing w:after="0" w:line="240" w:lineRule="auto"/>
              <w:jc w:val="center"/>
              <w:rPr>
                <w:rFonts w:ascii="Arial CE" w:eastAsia="Times New Roman" w:hAnsi="Arial CE" w:cs="Arial CE"/>
                <w:sz w:val="20"/>
                <w:szCs w:val="20"/>
                <w:lang w:eastAsia="cs-CZ"/>
              </w:rPr>
            </w:pPr>
            <w:r w:rsidRPr="00815C9B">
              <w:rPr>
                <w:rFonts w:ascii="Arial CE" w:eastAsia="Times New Roman" w:hAnsi="Arial CE" w:cs="Arial CE"/>
                <w:sz w:val="20"/>
                <w:szCs w:val="20"/>
                <w:lang w:eastAsia="cs-CZ"/>
              </w:rPr>
              <w:t xml:space="preserve">Průvodní a </w:t>
            </w:r>
            <w:proofErr w:type="gramStart"/>
            <w:r w:rsidRPr="00815C9B">
              <w:rPr>
                <w:rFonts w:ascii="Arial CE" w:eastAsia="Times New Roman" w:hAnsi="Arial CE" w:cs="Arial CE"/>
                <w:sz w:val="20"/>
                <w:szCs w:val="20"/>
                <w:lang w:eastAsia="cs-CZ"/>
              </w:rPr>
              <w:t>souhrnná  technická</w:t>
            </w:r>
            <w:proofErr w:type="gramEnd"/>
            <w:r w:rsidRPr="00815C9B">
              <w:rPr>
                <w:rFonts w:ascii="Arial CE" w:eastAsia="Times New Roman" w:hAnsi="Arial CE" w:cs="Arial CE"/>
                <w:sz w:val="20"/>
                <w:szCs w:val="20"/>
                <w:lang w:eastAsia="cs-CZ"/>
              </w:rPr>
              <w:t xml:space="preserve"> zpráva</w:t>
            </w:r>
          </w:p>
        </w:tc>
        <w:tc>
          <w:tcPr>
            <w:tcW w:w="1778" w:type="dxa"/>
            <w:gridSpan w:val="2"/>
            <w:vMerge/>
            <w:tcBorders>
              <w:top w:val="single" w:sz="4" w:space="0" w:color="auto"/>
              <w:left w:val="single" w:sz="4" w:space="0" w:color="auto"/>
              <w:bottom w:val="single" w:sz="4" w:space="0" w:color="000000"/>
              <w:right w:val="single" w:sz="4" w:space="0" w:color="000000"/>
            </w:tcBorders>
            <w:vAlign w:val="center"/>
            <w:hideMark/>
          </w:tcPr>
          <w:p w:rsidR="00815C9B" w:rsidRPr="008B58AE" w:rsidRDefault="00815C9B" w:rsidP="00815C9B">
            <w:pPr>
              <w:spacing w:after="0" w:line="240" w:lineRule="auto"/>
              <w:rPr>
                <w:rFonts w:ascii="Arial CE" w:eastAsia="Times New Roman" w:hAnsi="Arial CE" w:cs="Arial CE"/>
                <w:sz w:val="56"/>
                <w:szCs w:val="56"/>
                <w:lang w:eastAsia="cs-CZ"/>
              </w:rPr>
            </w:pPr>
          </w:p>
        </w:tc>
      </w:tr>
    </w:tbl>
    <w:p w:rsidR="00815C9B" w:rsidRDefault="00815C9B" w:rsidP="00D628E9">
      <w:pPr>
        <w:pStyle w:val="4991uroven"/>
        <w:rPr>
          <w:rFonts w:ascii="Times New Roman" w:hAnsi="Times New Roman" w:cs="Times New Roman"/>
          <w:color w:val="auto"/>
        </w:rPr>
      </w:pPr>
    </w:p>
    <w:p w:rsidR="00815C9B" w:rsidRDefault="00815C9B" w:rsidP="00D628E9">
      <w:pPr>
        <w:pStyle w:val="4991uroven"/>
        <w:rPr>
          <w:rFonts w:ascii="Times New Roman" w:hAnsi="Times New Roman" w:cs="Times New Roman"/>
          <w:color w:val="auto"/>
        </w:rPr>
      </w:pPr>
    </w:p>
    <w:p w:rsidR="00AD566D" w:rsidRDefault="00AD566D" w:rsidP="00D628E9">
      <w:pPr>
        <w:pStyle w:val="4991uroven"/>
        <w:rPr>
          <w:rFonts w:ascii="Times New Roman" w:hAnsi="Times New Roman" w:cs="Times New Roman"/>
          <w:color w:val="auto"/>
        </w:rPr>
      </w:pPr>
      <w:r>
        <w:rPr>
          <w:rFonts w:ascii="Times New Roman" w:hAnsi="Times New Roman" w:cs="Times New Roman"/>
          <w:color w:val="auto"/>
        </w:rPr>
        <w:t>Obsah:</w:t>
      </w:r>
    </w:p>
    <w:p w:rsidR="00AD566D" w:rsidRPr="009B1868" w:rsidRDefault="00AD566D" w:rsidP="009B1868">
      <w:pPr>
        <w:pStyle w:val="4992uroven"/>
        <w:tabs>
          <w:tab w:val="left" w:pos="708"/>
          <w:tab w:val="left" w:pos="1416"/>
          <w:tab w:val="left" w:pos="2124"/>
          <w:tab w:val="left" w:pos="2832"/>
          <w:tab w:val="left" w:pos="3540"/>
          <w:tab w:val="left" w:pos="7920"/>
        </w:tabs>
        <w:rPr>
          <w:rFonts w:ascii="Times New Roman" w:hAnsi="Times New Roman" w:cs="Times New Roman"/>
          <w:color w:val="auto"/>
          <w:sz w:val="24"/>
          <w:szCs w:val="24"/>
        </w:rPr>
      </w:pPr>
      <w:r w:rsidRPr="009B1868">
        <w:rPr>
          <w:rFonts w:ascii="Times New Roman" w:hAnsi="Times New Roman" w:cs="Times New Roman"/>
          <w:color w:val="auto"/>
          <w:sz w:val="24"/>
          <w:szCs w:val="24"/>
        </w:rPr>
        <w:t>A – Průvodní zpráva</w:t>
      </w:r>
      <w:r w:rsidRPr="009B1868">
        <w:rPr>
          <w:rFonts w:ascii="Times New Roman" w:hAnsi="Times New Roman" w:cs="Times New Roman"/>
          <w:color w:val="auto"/>
          <w:sz w:val="24"/>
          <w:szCs w:val="24"/>
        </w:rPr>
        <w:tab/>
      </w:r>
      <w:r w:rsidRPr="009B1868">
        <w:rPr>
          <w:rFonts w:ascii="Times New Roman" w:hAnsi="Times New Roman" w:cs="Times New Roman"/>
          <w:color w:val="auto"/>
          <w:sz w:val="24"/>
          <w:szCs w:val="24"/>
        </w:rPr>
        <w:tab/>
      </w:r>
      <w:r w:rsidRPr="009B1868">
        <w:rPr>
          <w:rFonts w:ascii="Times New Roman" w:hAnsi="Times New Roman" w:cs="Times New Roman"/>
          <w:color w:val="auto"/>
          <w:sz w:val="24"/>
          <w:szCs w:val="24"/>
        </w:rPr>
        <w:tab/>
      </w:r>
    </w:p>
    <w:p w:rsidR="00AD566D" w:rsidRDefault="00AD566D" w:rsidP="009B1868">
      <w:pPr>
        <w:pStyle w:val="4992uroven"/>
        <w:tabs>
          <w:tab w:val="left" w:pos="708"/>
          <w:tab w:val="left" w:pos="1416"/>
          <w:tab w:val="left" w:pos="2124"/>
          <w:tab w:val="left" w:pos="2832"/>
          <w:tab w:val="left" w:pos="3540"/>
          <w:tab w:val="left" w:pos="7920"/>
        </w:tabs>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A.1</w:t>
      </w:r>
      <w:r w:rsidRPr="009C4C8C">
        <w:rPr>
          <w:rFonts w:ascii="Times New Roman" w:hAnsi="Times New Roman" w:cs="Times New Roman"/>
          <w:color w:val="auto"/>
          <w:sz w:val="24"/>
          <w:szCs w:val="24"/>
        </w:rPr>
        <w:tab/>
        <w:t>Identifikační</w:t>
      </w:r>
      <w:proofErr w:type="gramEnd"/>
      <w:r w:rsidRPr="009C4C8C">
        <w:rPr>
          <w:rFonts w:ascii="Times New Roman" w:hAnsi="Times New Roman" w:cs="Times New Roman"/>
          <w:color w:val="auto"/>
          <w:sz w:val="24"/>
          <w:szCs w:val="24"/>
        </w:rPr>
        <w:t xml:space="preserve"> údaje</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9B1868" w:rsidRDefault="009B1868" w:rsidP="009B1868">
      <w:pPr>
        <w:pStyle w:val="4992uroven"/>
        <w:tabs>
          <w:tab w:val="left" w:pos="708"/>
          <w:tab w:val="left" w:pos="1416"/>
          <w:tab w:val="left" w:pos="2124"/>
          <w:tab w:val="left" w:pos="2832"/>
          <w:tab w:val="left" w:pos="3540"/>
          <w:tab w:val="left" w:pos="7920"/>
        </w:tabs>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A.2</w:t>
      </w:r>
      <w:r w:rsidRPr="009C4C8C">
        <w:rPr>
          <w:rFonts w:ascii="Times New Roman" w:hAnsi="Times New Roman" w:cs="Times New Roman"/>
          <w:color w:val="auto"/>
          <w:sz w:val="24"/>
          <w:szCs w:val="24"/>
        </w:rPr>
        <w:tab/>
        <w:t>Údaje</w:t>
      </w:r>
      <w:proofErr w:type="gramEnd"/>
      <w:r w:rsidRPr="009C4C8C">
        <w:rPr>
          <w:rFonts w:ascii="Times New Roman" w:hAnsi="Times New Roman" w:cs="Times New Roman"/>
          <w:color w:val="auto"/>
          <w:sz w:val="24"/>
          <w:szCs w:val="24"/>
        </w:rPr>
        <w:t xml:space="preserve"> o vstupních podkladech</w:t>
      </w:r>
      <w:r>
        <w:rPr>
          <w:rFonts w:ascii="Times New Roman" w:hAnsi="Times New Roman" w:cs="Times New Roman"/>
          <w:color w:val="auto"/>
          <w:sz w:val="24"/>
          <w:szCs w:val="24"/>
        </w:rPr>
        <w:tab/>
      </w:r>
    </w:p>
    <w:p w:rsidR="00BC365A" w:rsidRDefault="009B1868" w:rsidP="009B1868">
      <w:pPr>
        <w:pStyle w:val="4992uroven"/>
        <w:tabs>
          <w:tab w:val="left" w:pos="708"/>
          <w:tab w:val="left" w:pos="1416"/>
          <w:tab w:val="left" w:pos="2124"/>
          <w:tab w:val="left" w:pos="2832"/>
          <w:tab w:val="left" w:pos="3540"/>
          <w:tab w:val="left" w:pos="7920"/>
        </w:tabs>
        <w:rPr>
          <w:rFonts w:ascii="Times New Roman" w:hAnsi="Times New Roman" w:cs="Times New Roman"/>
          <w:color w:val="auto"/>
          <w:sz w:val="24"/>
          <w:szCs w:val="24"/>
        </w:rPr>
      </w:pPr>
      <w:proofErr w:type="gramStart"/>
      <w:r>
        <w:rPr>
          <w:rFonts w:ascii="Times New Roman" w:hAnsi="Times New Roman" w:cs="Times New Roman"/>
          <w:color w:val="auto"/>
          <w:sz w:val="24"/>
          <w:szCs w:val="24"/>
        </w:rPr>
        <w:t>A.3</w:t>
      </w:r>
      <w:r>
        <w:rPr>
          <w:rFonts w:ascii="Times New Roman" w:hAnsi="Times New Roman" w:cs="Times New Roman"/>
          <w:color w:val="auto"/>
          <w:sz w:val="24"/>
          <w:szCs w:val="24"/>
        </w:rPr>
        <w:tab/>
      </w:r>
      <w:r w:rsidRPr="009B1868">
        <w:rPr>
          <w:rFonts w:ascii="Times New Roman" w:hAnsi="Times New Roman" w:cs="Times New Roman"/>
          <w:color w:val="auto"/>
          <w:sz w:val="24"/>
          <w:szCs w:val="24"/>
        </w:rPr>
        <w:t>Údaje</w:t>
      </w:r>
      <w:proofErr w:type="gramEnd"/>
      <w:r w:rsidRPr="009B1868">
        <w:rPr>
          <w:rFonts w:ascii="Times New Roman" w:hAnsi="Times New Roman" w:cs="Times New Roman"/>
          <w:color w:val="auto"/>
          <w:sz w:val="24"/>
          <w:szCs w:val="24"/>
        </w:rPr>
        <w:t xml:space="preserve"> o území </w:t>
      </w:r>
      <w:r w:rsidRPr="009B1868">
        <w:rPr>
          <w:rFonts w:ascii="Times New Roman" w:hAnsi="Times New Roman" w:cs="Times New Roman"/>
          <w:color w:val="auto"/>
          <w:sz w:val="24"/>
          <w:szCs w:val="24"/>
        </w:rPr>
        <w:tab/>
      </w:r>
      <w:r w:rsidRPr="009B1868">
        <w:rPr>
          <w:rFonts w:ascii="Times New Roman" w:hAnsi="Times New Roman" w:cs="Times New Roman"/>
          <w:color w:val="auto"/>
          <w:sz w:val="24"/>
          <w:szCs w:val="24"/>
        </w:rPr>
        <w:tab/>
      </w:r>
      <w:r w:rsidRPr="009B1868">
        <w:rPr>
          <w:rFonts w:ascii="Times New Roman" w:hAnsi="Times New Roman" w:cs="Times New Roman"/>
          <w:color w:val="auto"/>
          <w:sz w:val="24"/>
          <w:szCs w:val="24"/>
        </w:rPr>
        <w:tab/>
      </w:r>
    </w:p>
    <w:p w:rsidR="00AD566D" w:rsidRPr="009B1868" w:rsidRDefault="009B1868" w:rsidP="009B1868">
      <w:pPr>
        <w:pStyle w:val="4992uroven"/>
        <w:tabs>
          <w:tab w:val="left" w:pos="708"/>
          <w:tab w:val="left" w:pos="1416"/>
          <w:tab w:val="left" w:pos="2124"/>
          <w:tab w:val="left" w:pos="2832"/>
          <w:tab w:val="left" w:pos="3540"/>
          <w:tab w:val="left" w:pos="7920"/>
        </w:tabs>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A.5</w:t>
      </w:r>
      <w:r w:rsidRPr="009C4C8C">
        <w:rPr>
          <w:rFonts w:ascii="Times New Roman" w:hAnsi="Times New Roman" w:cs="Times New Roman"/>
          <w:color w:val="auto"/>
          <w:sz w:val="24"/>
          <w:szCs w:val="24"/>
        </w:rPr>
        <w:tab/>
        <w:t>Členění</w:t>
      </w:r>
      <w:proofErr w:type="gramEnd"/>
      <w:r w:rsidRPr="009C4C8C">
        <w:rPr>
          <w:rFonts w:ascii="Times New Roman" w:hAnsi="Times New Roman" w:cs="Times New Roman"/>
          <w:color w:val="auto"/>
          <w:sz w:val="24"/>
          <w:szCs w:val="24"/>
        </w:rPr>
        <w:t xml:space="preserve"> stavby na objekty a technologická zařízení</w:t>
      </w:r>
      <w:r w:rsidRPr="009B1868">
        <w:rPr>
          <w:rFonts w:ascii="Times New Roman" w:hAnsi="Times New Roman" w:cs="Times New Roman"/>
          <w:color w:val="auto"/>
          <w:sz w:val="24"/>
          <w:szCs w:val="24"/>
        </w:rPr>
        <w:tab/>
      </w:r>
      <w:r w:rsidRPr="009B1868">
        <w:rPr>
          <w:rFonts w:ascii="Times New Roman" w:hAnsi="Times New Roman" w:cs="Times New Roman"/>
          <w:color w:val="auto"/>
          <w:sz w:val="24"/>
          <w:szCs w:val="24"/>
        </w:rPr>
        <w:tab/>
      </w:r>
    </w:p>
    <w:p w:rsidR="00AD566D" w:rsidRDefault="00AD566D" w:rsidP="009B1868">
      <w:pPr>
        <w:pStyle w:val="4992uroven"/>
        <w:tabs>
          <w:tab w:val="left" w:pos="708"/>
          <w:tab w:val="left" w:pos="1416"/>
          <w:tab w:val="left" w:pos="2124"/>
          <w:tab w:val="left" w:pos="2832"/>
          <w:tab w:val="left" w:pos="3540"/>
          <w:tab w:val="left" w:pos="7920"/>
        </w:tabs>
        <w:rPr>
          <w:rFonts w:ascii="Times New Roman" w:hAnsi="Times New Roman" w:cs="Times New Roman"/>
          <w:color w:val="auto"/>
          <w:sz w:val="24"/>
          <w:szCs w:val="24"/>
        </w:rPr>
      </w:pPr>
      <w:r w:rsidRPr="009B1868">
        <w:rPr>
          <w:rFonts w:ascii="Times New Roman" w:hAnsi="Times New Roman" w:cs="Times New Roman"/>
          <w:color w:val="auto"/>
          <w:sz w:val="24"/>
          <w:szCs w:val="24"/>
        </w:rPr>
        <w:t>B – Souhrnná technická zpráva</w:t>
      </w:r>
      <w:r w:rsidRPr="009B1868">
        <w:rPr>
          <w:rFonts w:ascii="Times New Roman" w:hAnsi="Times New Roman" w:cs="Times New Roman"/>
          <w:color w:val="auto"/>
          <w:sz w:val="24"/>
          <w:szCs w:val="24"/>
        </w:rPr>
        <w:tab/>
      </w:r>
      <w:r w:rsidRPr="009B1868">
        <w:rPr>
          <w:rFonts w:ascii="Times New Roman" w:hAnsi="Times New Roman" w:cs="Times New Roman"/>
          <w:color w:val="auto"/>
          <w:sz w:val="24"/>
          <w:szCs w:val="24"/>
        </w:rPr>
        <w:tab/>
      </w:r>
    </w:p>
    <w:p w:rsidR="009B1868" w:rsidRDefault="009B1868" w:rsidP="009B1868">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B.1</w:t>
      </w:r>
      <w:r w:rsidRPr="009C4C8C">
        <w:rPr>
          <w:rFonts w:ascii="Times New Roman" w:hAnsi="Times New Roman" w:cs="Times New Roman"/>
          <w:color w:val="auto"/>
          <w:sz w:val="24"/>
          <w:szCs w:val="24"/>
        </w:rPr>
        <w:tab/>
        <w:t>Popis</w:t>
      </w:r>
      <w:proofErr w:type="gramEnd"/>
      <w:r w:rsidRPr="009C4C8C">
        <w:rPr>
          <w:rFonts w:ascii="Times New Roman" w:hAnsi="Times New Roman" w:cs="Times New Roman"/>
          <w:color w:val="auto"/>
          <w:sz w:val="24"/>
          <w:szCs w:val="24"/>
        </w:rPr>
        <w:t xml:space="preserve"> území stavby</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9B1868" w:rsidRDefault="009B1868" w:rsidP="009B1868">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w:t>
      </w:r>
      <w:r w:rsidRPr="009C4C8C">
        <w:rPr>
          <w:rFonts w:ascii="Times New Roman" w:hAnsi="Times New Roman" w:cs="Times New Roman"/>
          <w:color w:val="auto"/>
          <w:sz w:val="24"/>
          <w:szCs w:val="24"/>
        </w:rPr>
        <w:tab/>
        <w:t>Celkový</w:t>
      </w:r>
      <w:proofErr w:type="gramEnd"/>
      <w:r w:rsidRPr="009C4C8C">
        <w:rPr>
          <w:rFonts w:ascii="Times New Roman" w:hAnsi="Times New Roman" w:cs="Times New Roman"/>
          <w:color w:val="auto"/>
          <w:sz w:val="24"/>
          <w:szCs w:val="24"/>
        </w:rPr>
        <w:t xml:space="preserve"> popis stavby</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9B1868" w:rsidRDefault="009B1868" w:rsidP="009B1868">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B.2.1</w:t>
      </w:r>
      <w:proofErr w:type="gramEnd"/>
      <w:r w:rsidRPr="00021E6E">
        <w:rPr>
          <w:rFonts w:ascii="Times New Roman" w:hAnsi="Times New Roman" w:cs="Times New Roman"/>
          <w:color w:val="auto"/>
          <w:sz w:val="24"/>
          <w:szCs w:val="24"/>
        </w:rPr>
        <w:tab/>
        <w:t xml:space="preserve">Účel užívání stavby, základní kapacity funkčních  jednotek </w:t>
      </w:r>
      <w:r w:rsidR="00BC365A">
        <w:rPr>
          <w:rFonts w:ascii="Times New Roman" w:hAnsi="Times New Roman" w:cs="Times New Roman"/>
          <w:color w:val="auto"/>
          <w:sz w:val="24"/>
          <w:szCs w:val="24"/>
        </w:rPr>
        <w:tab/>
      </w:r>
      <w:r w:rsidR="00BC365A">
        <w:rPr>
          <w:rFonts w:ascii="Times New Roman" w:hAnsi="Times New Roman" w:cs="Times New Roman"/>
          <w:color w:val="auto"/>
          <w:sz w:val="24"/>
          <w:szCs w:val="24"/>
        </w:rPr>
        <w:tab/>
      </w:r>
    </w:p>
    <w:p w:rsidR="009B1868" w:rsidRDefault="009B1868" w:rsidP="009B1868">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B.2.2</w:t>
      </w:r>
      <w:proofErr w:type="gramEnd"/>
      <w:r w:rsidRPr="00021E6E">
        <w:rPr>
          <w:rFonts w:ascii="Times New Roman" w:hAnsi="Times New Roman" w:cs="Times New Roman"/>
          <w:color w:val="auto"/>
          <w:sz w:val="24"/>
          <w:szCs w:val="24"/>
        </w:rPr>
        <w:tab/>
        <w:t>Celkové, urbanistické, architektonické řešení</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9B1868" w:rsidRDefault="009B1868" w:rsidP="009B1868">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B.2.3</w:t>
      </w:r>
      <w:proofErr w:type="gramEnd"/>
      <w:r w:rsidRPr="00021E6E">
        <w:rPr>
          <w:rFonts w:ascii="Times New Roman" w:hAnsi="Times New Roman" w:cs="Times New Roman"/>
          <w:color w:val="auto"/>
          <w:sz w:val="24"/>
          <w:szCs w:val="24"/>
        </w:rPr>
        <w:tab/>
        <w:t>Dispoziční a provozní řešení, technologie výroby</w:t>
      </w:r>
      <w:r w:rsidR="00BC365A">
        <w:rPr>
          <w:rFonts w:ascii="Times New Roman" w:hAnsi="Times New Roman" w:cs="Times New Roman"/>
          <w:color w:val="auto"/>
          <w:sz w:val="24"/>
          <w:szCs w:val="24"/>
        </w:rPr>
        <w:tab/>
      </w:r>
      <w:r w:rsidR="00BC365A">
        <w:rPr>
          <w:rFonts w:ascii="Times New Roman" w:hAnsi="Times New Roman" w:cs="Times New Roman"/>
          <w:color w:val="auto"/>
          <w:sz w:val="24"/>
          <w:szCs w:val="24"/>
        </w:rPr>
        <w:tab/>
      </w:r>
      <w:r w:rsidR="00BC365A">
        <w:rPr>
          <w:rFonts w:ascii="Times New Roman" w:hAnsi="Times New Roman" w:cs="Times New Roman"/>
          <w:color w:val="auto"/>
          <w:sz w:val="24"/>
          <w:szCs w:val="24"/>
        </w:rPr>
        <w:tab/>
      </w:r>
      <w:r w:rsidR="00BC365A">
        <w:rPr>
          <w:rFonts w:ascii="Times New Roman" w:hAnsi="Times New Roman" w:cs="Times New Roman"/>
          <w:color w:val="auto"/>
          <w:sz w:val="24"/>
          <w:szCs w:val="24"/>
        </w:rPr>
        <w:tab/>
      </w:r>
    </w:p>
    <w:p w:rsidR="009B1868" w:rsidRDefault="009B1868" w:rsidP="009B1868">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B.2.4</w:t>
      </w:r>
      <w:proofErr w:type="gramEnd"/>
      <w:r w:rsidRPr="00021E6E">
        <w:rPr>
          <w:rFonts w:ascii="Times New Roman" w:hAnsi="Times New Roman" w:cs="Times New Roman"/>
          <w:color w:val="auto"/>
          <w:sz w:val="24"/>
          <w:szCs w:val="24"/>
        </w:rPr>
        <w:tab/>
        <w:t>Bezbariérové užívání stavby</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9B1868" w:rsidRDefault="009B1868" w:rsidP="009B1868">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B.2.5</w:t>
      </w:r>
      <w:proofErr w:type="gramEnd"/>
      <w:r w:rsidRPr="00021E6E">
        <w:rPr>
          <w:rFonts w:ascii="Times New Roman" w:hAnsi="Times New Roman" w:cs="Times New Roman"/>
          <w:color w:val="auto"/>
          <w:sz w:val="24"/>
          <w:szCs w:val="24"/>
        </w:rPr>
        <w:tab/>
        <w:t>Bezpečnost při užívání stavby</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Pr="009C4C8C" w:rsidRDefault="00FB3D03" w:rsidP="00FB3D03">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B.2.6</w:t>
      </w:r>
      <w:proofErr w:type="gramEnd"/>
      <w:r w:rsidRPr="009C4C8C">
        <w:rPr>
          <w:rFonts w:ascii="Times New Roman" w:hAnsi="Times New Roman" w:cs="Times New Roman"/>
          <w:color w:val="auto"/>
          <w:sz w:val="24"/>
          <w:szCs w:val="24"/>
        </w:rPr>
        <w:tab/>
        <w:t>Základní charakteristiky objektů</w:t>
      </w:r>
    </w:p>
    <w:p w:rsidR="00FB3D03" w:rsidRDefault="00FB3D03" w:rsidP="00FB3D03">
      <w:pPr>
        <w:pStyle w:val="499textodrazeny"/>
        <w:ind w:left="928"/>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stavební řešení, </w:t>
      </w:r>
      <w:r>
        <w:rPr>
          <w:rFonts w:ascii="Times New Roman" w:hAnsi="Times New Roman" w:cs="Times New Roman"/>
          <w:color w:val="auto"/>
          <w:sz w:val="24"/>
          <w:szCs w:val="24"/>
        </w:rPr>
        <w:t>(SO 101-203)</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textodrazeny"/>
        <w:tabs>
          <w:tab w:val="left" w:pos="1080"/>
        </w:tabs>
        <w:ind w:left="928"/>
        <w:rPr>
          <w:rFonts w:ascii="Times New Roman" w:hAnsi="Times New Roman" w:cs="Times New Roman"/>
          <w:color w:val="auto"/>
          <w:sz w:val="24"/>
          <w:szCs w:val="24"/>
        </w:rPr>
      </w:pPr>
      <w:r w:rsidRPr="009C4C8C">
        <w:rPr>
          <w:rFonts w:ascii="Times New Roman" w:hAnsi="Times New Roman" w:cs="Times New Roman"/>
          <w:color w:val="auto"/>
          <w:sz w:val="24"/>
          <w:szCs w:val="24"/>
        </w:rPr>
        <w:t>konstrukční a materiálové řešení.</w:t>
      </w:r>
      <w:r>
        <w:rPr>
          <w:rFonts w:ascii="Times New Roman" w:hAnsi="Times New Roman" w:cs="Times New Roman"/>
          <w:color w:val="auto"/>
          <w:sz w:val="24"/>
          <w:szCs w:val="24"/>
        </w:rPr>
        <w:t>( SO 101-105)</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Pr="009C4C8C" w:rsidRDefault="00FB3D03" w:rsidP="00FB3D03">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B.2.7</w:t>
      </w:r>
      <w:proofErr w:type="gramEnd"/>
      <w:r w:rsidRPr="009C4C8C">
        <w:rPr>
          <w:rFonts w:ascii="Times New Roman" w:hAnsi="Times New Roman" w:cs="Times New Roman"/>
          <w:color w:val="auto"/>
          <w:sz w:val="24"/>
          <w:szCs w:val="24"/>
        </w:rPr>
        <w:tab/>
        <w:t>Základní charakteristika technických zařízení</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Pr="00FB3D03" w:rsidRDefault="00FB3D03" w:rsidP="00FB3D03">
      <w:pPr>
        <w:pStyle w:val="499textodrazeny"/>
        <w:tabs>
          <w:tab w:val="left" w:pos="1080"/>
        </w:tabs>
        <w:ind w:left="0"/>
        <w:rPr>
          <w:rFonts w:ascii="Times New Roman" w:hAnsi="Times New Roman" w:cs="Times New Roman"/>
          <w:color w:val="auto"/>
          <w:sz w:val="24"/>
          <w:szCs w:val="24"/>
        </w:rPr>
      </w:pPr>
      <w:r>
        <w:rPr>
          <w:rFonts w:ascii="Times New Roman" w:hAnsi="Times New Roman" w:cs="Times New Roman"/>
          <w:color w:val="auto"/>
          <w:sz w:val="24"/>
          <w:szCs w:val="24"/>
        </w:rPr>
        <w:tab/>
        <w:t>Vytápění</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textodrazeny"/>
        <w:tabs>
          <w:tab w:val="left" w:pos="1080"/>
        </w:tabs>
        <w:ind w:left="0"/>
        <w:rPr>
          <w:rFonts w:ascii="Times New Roman" w:hAnsi="Times New Roman" w:cs="Times New Roman"/>
          <w:color w:val="auto"/>
          <w:sz w:val="24"/>
          <w:szCs w:val="24"/>
        </w:rPr>
      </w:pPr>
      <w:r>
        <w:rPr>
          <w:rFonts w:ascii="Times New Roman" w:hAnsi="Times New Roman" w:cs="Times New Roman"/>
          <w:color w:val="auto"/>
          <w:sz w:val="24"/>
          <w:szCs w:val="24"/>
        </w:rPr>
        <w:tab/>
      </w:r>
      <w:r w:rsidRPr="00FB3D03">
        <w:rPr>
          <w:rFonts w:ascii="Times New Roman" w:hAnsi="Times New Roman" w:cs="Times New Roman"/>
          <w:color w:val="auto"/>
          <w:sz w:val="24"/>
          <w:szCs w:val="24"/>
        </w:rPr>
        <w:t>Zdravotně technické instalace</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Pr="00FB3D03" w:rsidRDefault="00FB3D03" w:rsidP="00FB3D03">
      <w:pPr>
        <w:pStyle w:val="499textodrazeny"/>
        <w:tabs>
          <w:tab w:val="left" w:pos="1080"/>
        </w:tabs>
        <w:ind w:left="0"/>
        <w:rPr>
          <w:rFonts w:ascii="Times New Roman" w:hAnsi="Times New Roman" w:cs="Times New Roman"/>
          <w:color w:val="auto"/>
          <w:sz w:val="24"/>
          <w:szCs w:val="24"/>
        </w:rPr>
      </w:pPr>
      <w:r>
        <w:rPr>
          <w:rFonts w:ascii="Times New Roman" w:hAnsi="Times New Roman" w:cs="Times New Roman"/>
          <w:color w:val="auto"/>
          <w:sz w:val="24"/>
          <w:szCs w:val="24"/>
        </w:rPr>
        <w:tab/>
      </w:r>
      <w:r w:rsidRPr="00FB3D03">
        <w:rPr>
          <w:rFonts w:ascii="Times New Roman" w:hAnsi="Times New Roman" w:cs="Times New Roman"/>
          <w:color w:val="auto"/>
          <w:sz w:val="24"/>
          <w:szCs w:val="24"/>
        </w:rPr>
        <w:t>Vzduchotechnika</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sidRPr="00FB3D03">
        <w:rPr>
          <w:rFonts w:ascii="Times New Roman" w:hAnsi="Times New Roman" w:cs="Times New Roman"/>
          <w:color w:val="auto"/>
          <w:sz w:val="24"/>
          <w:szCs w:val="24"/>
        </w:rPr>
        <w:t>Elektroinstalace</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B.2.8</w:t>
      </w:r>
      <w:proofErr w:type="gramEnd"/>
      <w:r w:rsidRPr="009C4C8C">
        <w:rPr>
          <w:rFonts w:ascii="Times New Roman" w:hAnsi="Times New Roman" w:cs="Times New Roman"/>
          <w:color w:val="auto"/>
          <w:sz w:val="24"/>
          <w:szCs w:val="24"/>
        </w:rPr>
        <w:tab/>
        <w:t>Zásady požárně bezpečnostního řešení</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3uroven"/>
        <w:spacing w:before="6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B.2.9</w:t>
      </w:r>
      <w:proofErr w:type="gramEnd"/>
      <w:r w:rsidRPr="009C4C8C">
        <w:rPr>
          <w:rFonts w:ascii="Times New Roman" w:hAnsi="Times New Roman" w:cs="Times New Roman"/>
          <w:color w:val="auto"/>
          <w:sz w:val="24"/>
          <w:szCs w:val="24"/>
        </w:rPr>
        <w:tab/>
        <w:t>Zásady hospodaření s</w:t>
      </w:r>
      <w:r>
        <w:rPr>
          <w:rFonts w:ascii="Times New Roman" w:hAnsi="Times New Roman" w:cs="Times New Roman"/>
          <w:color w:val="auto"/>
          <w:sz w:val="24"/>
          <w:szCs w:val="24"/>
        </w:rPr>
        <w:t> </w:t>
      </w:r>
      <w:r w:rsidRPr="009C4C8C">
        <w:rPr>
          <w:rFonts w:ascii="Times New Roman" w:hAnsi="Times New Roman" w:cs="Times New Roman"/>
          <w:color w:val="auto"/>
          <w:sz w:val="24"/>
          <w:szCs w:val="24"/>
        </w:rPr>
        <w:t>energiemi</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B.2.10</w:t>
      </w:r>
      <w:proofErr w:type="gramEnd"/>
      <w:r w:rsidRPr="009C4C8C">
        <w:rPr>
          <w:rFonts w:ascii="Times New Roman" w:hAnsi="Times New Roman" w:cs="Times New Roman"/>
          <w:color w:val="auto"/>
          <w:sz w:val="24"/>
          <w:szCs w:val="24"/>
        </w:rPr>
        <w:tab/>
      </w:r>
      <w:r>
        <w:rPr>
          <w:rFonts w:ascii="Times New Roman" w:hAnsi="Times New Roman" w:cs="Times New Roman"/>
          <w:color w:val="auto"/>
          <w:sz w:val="24"/>
          <w:szCs w:val="24"/>
        </w:rPr>
        <w:t>Hygienické požadavky na stavby, požadavky na pracovní a komunální prostředí</w:t>
      </w:r>
    </w:p>
    <w:p w:rsidR="00FB3D03" w:rsidRDefault="00FB3D03" w:rsidP="00FB3D03">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B.2.11</w:t>
      </w:r>
      <w:proofErr w:type="gramEnd"/>
      <w:r w:rsidRPr="009C4C8C">
        <w:rPr>
          <w:rFonts w:ascii="Times New Roman" w:hAnsi="Times New Roman" w:cs="Times New Roman"/>
          <w:color w:val="auto"/>
          <w:sz w:val="24"/>
          <w:szCs w:val="24"/>
        </w:rPr>
        <w:tab/>
        <w:t>Ochrana stavby před negativními účinky vnějšího prostředí</w:t>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B.3</w:t>
      </w:r>
      <w:r w:rsidRPr="009C4C8C">
        <w:rPr>
          <w:rFonts w:ascii="Times New Roman" w:hAnsi="Times New Roman" w:cs="Times New Roman"/>
          <w:color w:val="auto"/>
          <w:sz w:val="24"/>
          <w:szCs w:val="24"/>
        </w:rPr>
        <w:tab/>
        <w:t>Připojení</w:t>
      </w:r>
      <w:proofErr w:type="gramEnd"/>
      <w:r w:rsidRPr="009C4C8C">
        <w:rPr>
          <w:rFonts w:ascii="Times New Roman" w:hAnsi="Times New Roman" w:cs="Times New Roman"/>
          <w:color w:val="auto"/>
          <w:sz w:val="24"/>
          <w:szCs w:val="24"/>
        </w:rPr>
        <w:t xml:space="preserve"> na technickou infrastrukturu</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FB3D03" w:rsidRDefault="00FB3D03" w:rsidP="00FB3D03">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B.4</w:t>
      </w:r>
      <w:r w:rsidRPr="009C4C8C">
        <w:rPr>
          <w:rFonts w:ascii="Times New Roman" w:hAnsi="Times New Roman" w:cs="Times New Roman"/>
          <w:color w:val="auto"/>
          <w:sz w:val="24"/>
          <w:szCs w:val="24"/>
        </w:rPr>
        <w:tab/>
        <w:t>Dopravní</w:t>
      </w:r>
      <w:proofErr w:type="gramEnd"/>
      <w:r w:rsidRPr="009C4C8C">
        <w:rPr>
          <w:rFonts w:ascii="Times New Roman" w:hAnsi="Times New Roman" w:cs="Times New Roman"/>
          <w:color w:val="auto"/>
          <w:sz w:val="24"/>
          <w:szCs w:val="24"/>
        </w:rPr>
        <w:t xml:space="preserve"> řešení</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D30E63" w:rsidRPr="009C4C8C" w:rsidRDefault="00D30E63" w:rsidP="00D30E63">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B.5</w:t>
      </w:r>
      <w:r w:rsidRPr="009C4C8C">
        <w:rPr>
          <w:rFonts w:ascii="Times New Roman" w:hAnsi="Times New Roman" w:cs="Times New Roman"/>
          <w:color w:val="auto"/>
          <w:sz w:val="24"/>
          <w:szCs w:val="24"/>
        </w:rPr>
        <w:tab/>
        <w:t>Řešení</w:t>
      </w:r>
      <w:proofErr w:type="gramEnd"/>
      <w:r w:rsidRPr="009C4C8C">
        <w:rPr>
          <w:rFonts w:ascii="Times New Roman" w:hAnsi="Times New Roman" w:cs="Times New Roman"/>
          <w:color w:val="auto"/>
          <w:sz w:val="24"/>
          <w:szCs w:val="24"/>
        </w:rPr>
        <w:t xml:space="preserve"> vegetace a souvisejících terénních úprav</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D30E63" w:rsidRPr="009C4C8C" w:rsidRDefault="00D30E63" w:rsidP="00D30E63">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B.6</w:t>
      </w:r>
      <w:r w:rsidRPr="009C4C8C">
        <w:rPr>
          <w:rFonts w:ascii="Times New Roman" w:hAnsi="Times New Roman" w:cs="Times New Roman"/>
          <w:color w:val="auto"/>
          <w:sz w:val="24"/>
          <w:szCs w:val="24"/>
        </w:rPr>
        <w:tab/>
        <w:t>Popis</w:t>
      </w:r>
      <w:proofErr w:type="gramEnd"/>
      <w:r w:rsidRPr="009C4C8C">
        <w:rPr>
          <w:rFonts w:ascii="Times New Roman" w:hAnsi="Times New Roman" w:cs="Times New Roman"/>
          <w:color w:val="auto"/>
          <w:sz w:val="24"/>
          <w:szCs w:val="24"/>
        </w:rPr>
        <w:t xml:space="preserve"> vlivů stavby na životní prostředí a ochrana zvláštních zájmů</w:t>
      </w:r>
      <w:r>
        <w:rPr>
          <w:rFonts w:ascii="Times New Roman" w:hAnsi="Times New Roman" w:cs="Times New Roman"/>
          <w:color w:val="auto"/>
          <w:sz w:val="24"/>
          <w:szCs w:val="24"/>
        </w:rPr>
        <w:tab/>
      </w:r>
    </w:p>
    <w:p w:rsidR="00D30E63" w:rsidRPr="009C4C8C" w:rsidRDefault="00D30E63" w:rsidP="00D30E63">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B.7</w:t>
      </w:r>
      <w:r w:rsidRPr="009C4C8C">
        <w:rPr>
          <w:rFonts w:ascii="Times New Roman" w:hAnsi="Times New Roman" w:cs="Times New Roman"/>
          <w:color w:val="auto"/>
          <w:sz w:val="24"/>
          <w:szCs w:val="24"/>
        </w:rPr>
        <w:tab/>
        <w:t>Ochrana</w:t>
      </w:r>
      <w:proofErr w:type="gramEnd"/>
      <w:r w:rsidRPr="009C4C8C">
        <w:rPr>
          <w:rFonts w:ascii="Times New Roman" w:hAnsi="Times New Roman" w:cs="Times New Roman"/>
          <w:color w:val="auto"/>
          <w:sz w:val="24"/>
          <w:szCs w:val="24"/>
        </w:rPr>
        <w:t xml:space="preserve"> obyvatelstva</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9B1868" w:rsidRPr="009B1868" w:rsidRDefault="00D30E63" w:rsidP="00D30E63">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B.8</w:t>
      </w:r>
      <w:r w:rsidRPr="009C4C8C">
        <w:rPr>
          <w:rFonts w:ascii="Times New Roman" w:hAnsi="Times New Roman" w:cs="Times New Roman"/>
          <w:color w:val="auto"/>
          <w:sz w:val="24"/>
          <w:szCs w:val="24"/>
        </w:rPr>
        <w:tab/>
        <w:t>Zásady</w:t>
      </w:r>
      <w:proofErr w:type="gramEnd"/>
      <w:r w:rsidRPr="009C4C8C">
        <w:rPr>
          <w:rFonts w:ascii="Times New Roman" w:hAnsi="Times New Roman" w:cs="Times New Roman"/>
          <w:color w:val="auto"/>
          <w:sz w:val="24"/>
          <w:szCs w:val="24"/>
        </w:rPr>
        <w:t xml:space="preserve"> organizace výstavby</w:t>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r>
        <w:rPr>
          <w:rFonts w:ascii="Times New Roman" w:hAnsi="Times New Roman" w:cs="Times New Roman"/>
          <w:color w:val="auto"/>
          <w:sz w:val="24"/>
          <w:szCs w:val="24"/>
        </w:rPr>
        <w:tab/>
      </w:r>
    </w:p>
    <w:p w:rsidR="00AD566D" w:rsidRPr="009B1868" w:rsidRDefault="00AD566D" w:rsidP="009B1868">
      <w:pPr>
        <w:pStyle w:val="4993uroven"/>
        <w:rPr>
          <w:rFonts w:ascii="Times New Roman" w:hAnsi="Times New Roman" w:cs="Times New Roman"/>
          <w:color w:val="auto"/>
          <w:sz w:val="24"/>
          <w:szCs w:val="24"/>
        </w:rPr>
      </w:pPr>
    </w:p>
    <w:p w:rsidR="00AD566D" w:rsidRPr="009B1868" w:rsidRDefault="00AD566D" w:rsidP="009B1868">
      <w:pPr>
        <w:pStyle w:val="4993uroven"/>
        <w:rPr>
          <w:rFonts w:ascii="Times New Roman" w:hAnsi="Times New Roman" w:cs="Times New Roman"/>
          <w:color w:val="auto"/>
          <w:sz w:val="24"/>
          <w:szCs w:val="24"/>
        </w:rPr>
      </w:pPr>
      <w:r w:rsidRPr="009B1868">
        <w:rPr>
          <w:rFonts w:ascii="Times New Roman" w:hAnsi="Times New Roman" w:cs="Times New Roman"/>
          <w:color w:val="auto"/>
          <w:sz w:val="24"/>
          <w:szCs w:val="24"/>
        </w:rPr>
        <w:br w:type="page"/>
      </w:r>
    </w:p>
    <w:p w:rsidR="00AD566D" w:rsidRDefault="00AD566D" w:rsidP="00D628E9">
      <w:pPr>
        <w:pStyle w:val="4991uroven"/>
        <w:rPr>
          <w:rFonts w:ascii="Times New Roman" w:hAnsi="Times New Roman" w:cs="Times New Roman"/>
          <w:color w:val="auto"/>
        </w:rPr>
      </w:pPr>
    </w:p>
    <w:p w:rsidR="00D628E9" w:rsidRPr="009C4C8C" w:rsidRDefault="00D628E9" w:rsidP="00D628E9">
      <w:pPr>
        <w:pStyle w:val="4991uroven"/>
        <w:rPr>
          <w:rFonts w:ascii="Times New Roman" w:hAnsi="Times New Roman" w:cs="Times New Roman"/>
          <w:color w:val="auto"/>
        </w:rPr>
      </w:pPr>
      <w:r w:rsidRPr="009C4C8C">
        <w:rPr>
          <w:rFonts w:ascii="Times New Roman" w:hAnsi="Times New Roman" w:cs="Times New Roman"/>
          <w:color w:val="auto"/>
        </w:rPr>
        <w:t>A</w:t>
      </w:r>
      <w:r w:rsidRPr="009C4C8C">
        <w:rPr>
          <w:rFonts w:ascii="Times New Roman" w:hAnsi="Times New Roman" w:cs="Times New Roman"/>
          <w:color w:val="auto"/>
        </w:rPr>
        <w:tab/>
      </w:r>
      <w:r w:rsidRPr="009C4C8C">
        <w:rPr>
          <w:rFonts w:ascii="Times New Roman" w:hAnsi="Times New Roman" w:cs="Times New Roman"/>
          <w:color w:val="auto"/>
          <w:u w:val="single"/>
        </w:rPr>
        <w:t>Průvodní zpráva</w:t>
      </w:r>
    </w:p>
    <w:p w:rsidR="00D628E9" w:rsidRPr="009C4C8C"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A.1</w:t>
      </w:r>
      <w:r w:rsidRPr="009C4C8C">
        <w:rPr>
          <w:rFonts w:ascii="Times New Roman" w:hAnsi="Times New Roman" w:cs="Times New Roman"/>
          <w:color w:val="auto"/>
          <w:sz w:val="24"/>
          <w:szCs w:val="24"/>
        </w:rPr>
        <w:tab/>
        <w:t>Identifikační</w:t>
      </w:r>
      <w:proofErr w:type="gramEnd"/>
      <w:r w:rsidRPr="009C4C8C">
        <w:rPr>
          <w:rFonts w:ascii="Times New Roman" w:hAnsi="Times New Roman" w:cs="Times New Roman"/>
          <w:color w:val="auto"/>
          <w:sz w:val="24"/>
          <w:szCs w:val="24"/>
        </w:rPr>
        <w:t xml:space="preserve"> údaje</w:t>
      </w:r>
    </w:p>
    <w:p w:rsidR="00D628E9" w:rsidRPr="009C4C8C" w:rsidRDefault="00D628E9" w:rsidP="00D628E9">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A.1.1</w:t>
      </w:r>
      <w:proofErr w:type="gramEnd"/>
      <w:r w:rsidRPr="009C4C8C">
        <w:rPr>
          <w:rFonts w:ascii="Times New Roman" w:hAnsi="Times New Roman" w:cs="Times New Roman"/>
          <w:color w:val="auto"/>
          <w:sz w:val="24"/>
          <w:szCs w:val="24"/>
        </w:rPr>
        <w:tab/>
        <w:t>Údaje o stavbě</w:t>
      </w:r>
    </w:p>
    <w:p w:rsidR="00464573" w:rsidRPr="00021E6E" w:rsidRDefault="00464573" w:rsidP="0015418B">
      <w:pPr>
        <w:pStyle w:val="499textodrazeny"/>
        <w:numPr>
          <w:ilvl w:val="0"/>
          <w:numId w:val="10"/>
        </w:numPr>
        <w:tabs>
          <w:tab w:val="clear" w:pos="1429"/>
          <w:tab w:val="num" w:pos="1080"/>
        </w:tabs>
        <w:ind w:left="1080"/>
        <w:rPr>
          <w:rFonts w:ascii="Times New Roman" w:hAnsi="Times New Roman" w:cs="Times New Roman"/>
          <w:color w:val="auto"/>
          <w:sz w:val="24"/>
          <w:szCs w:val="24"/>
        </w:rPr>
      </w:pPr>
      <w:r w:rsidRPr="00021E6E">
        <w:rPr>
          <w:rFonts w:ascii="Times New Roman" w:hAnsi="Times New Roman" w:cs="Times New Roman"/>
          <w:color w:val="auto"/>
          <w:sz w:val="24"/>
          <w:szCs w:val="24"/>
        </w:rPr>
        <w:t>název stavby,</w:t>
      </w:r>
    </w:p>
    <w:p w:rsidR="00815C9B" w:rsidRDefault="00815C9B" w:rsidP="00815C9B">
      <w:pPr>
        <w:pStyle w:val="499textodrazeny"/>
        <w:ind w:left="1080"/>
        <w:rPr>
          <w:rFonts w:ascii="Times New Roman" w:hAnsi="Times New Roman" w:cs="Times New Roman"/>
          <w:b/>
          <w:i/>
          <w:color w:val="auto"/>
          <w:sz w:val="24"/>
          <w:szCs w:val="24"/>
        </w:rPr>
      </w:pPr>
      <w:r w:rsidRPr="00815C9B">
        <w:rPr>
          <w:rFonts w:ascii="Times New Roman" w:hAnsi="Times New Roman" w:cs="Times New Roman"/>
          <w:b/>
          <w:i/>
          <w:color w:val="auto"/>
          <w:sz w:val="24"/>
          <w:szCs w:val="24"/>
        </w:rPr>
        <w:t xml:space="preserve">Ostrov, škola Májová, nástavba objektu Družiny </w:t>
      </w:r>
    </w:p>
    <w:p w:rsidR="00464573" w:rsidRPr="00021E6E" w:rsidRDefault="00464573" w:rsidP="0015418B">
      <w:pPr>
        <w:pStyle w:val="499textodrazeny"/>
        <w:numPr>
          <w:ilvl w:val="0"/>
          <w:numId w:val="10"/>
        </w:numPr>
        <w:tabs>
          <w:tab w:val="clear" w:pos="1429"/>
          <w:tab w:val="num" w:pos="1080"/>
        </w:tabs>
        <w:ind w:left="1080"/>
        <w:rPr>
          <w:rFonts w:ascii="Times New Roman" w:hAnsi="Times New Roman" w:cs="Times New Roman"/>
          <w:color w:val="auto"/>
          <w:sz w:val="24"/>
          <w:szCs w:val="24"/>
        </w:rPr>
      </w:pPr>
      <w:r w:rsidRPr="00021E6E">
        <w:rPr>
          <w:rFonts w:ascii="Times New Roman" w:hAnsi="Times New Roman" w:cs="Times New Roman"/>
          <w:color w:val="auto"/>
          <w:sz w:val="24"/>
          <w:szCs w:val="24"/>
        </w:rPr>
        <w:t>místo stavby (adresa, čísla popisná, katastrální území, parcelní čísla pozemků),</w:t>
      </w:r>
    </w:p>
    <w:p w:rsidR="00815C9B" w:rsidRPr="00815C9B" w:rsidRDefault="00815C9B" w:rsidP="00815C9B">
      <w:pPr>
        <w:pStyle w:val="499textodrazeny"/>
        <w:ind w:left="1080"/>
        <w:jc w:val="both"/>
        <w:rPr>
          <w:rFonts w:ascii="Times New Roman" w:hAnsi="Times New Roman" w:cs="Times New Roman"/>
          <w:b/>
          <w:i/>
          <w:color w:val="auto"/>
          <w:sz w:val="24"/>
          <w:szCs w:val="24"/>
        </w:rPr>
      </w:pPr>
      <w:r w:rsidRPr="00815C9B">
        <w:rPr>
          <w:rFonts w:ascii="Times New Roman" w:hAnsi="Times New Roman" w:cs="Times New Roman"/>
          <w:b/>
          <w:i/>
          <w:color w:val="auto"/>
          <w:sz w:val="24"/>
          <w:szCs w:val="24"/>
        </w:rPr>
        <w:t>Stavba ZŠ Májová č. p. 997 je umístěna na pozemku p. č. 823 a je v majetku Města Ostrov. Přístavek s únikovým schodištěm je navržen na pozemku 224/5, který je také v majetku Města Ostrov. Pozemek 224/5 je veden jako zemědělský půdní fond.</w:t>
      </w:r>
    </w:p>
    <w:p w:rsidR="00815C9B" w:rsidRPr="00815C9B" w:rsidRDefault="00815C9B" w:rsidP="00815C9B">
      <w:pPr>
        <w:pStyle w:val="499textodrazeny"/>
        <w:ind w:left="1080"/>
        <w:jc w:val="both"/>
        <w:rPr>
          <w:rFonts w:ascii="Times New Roman" w:hAnsi="Times New Roman" w:cs="Times New Roman"/>
          <w:b/>
          <w:i/>
          <w:color w:val="auto"/>
          <w:sz w:val="24"/>
          <w:szCs w:val="24"/>
        </w:rPr>
      </w:pPr>
      <w:r w:rsidRPr="00815C9B">
        <w:rPr>
          <w:rFonts w:ascii="Times New Roman" w:hAnsi="Times New Roman" w:cs="Times New Roman"/>
          <w:b/>
          <w:i/>
          <w:color w:val="auto"/>
          <w:sz w:val="24"/>
          <w:szCs w:val="24"/>
        </w:rPr>
        <w:t>Stavba nezasáhne do koeficientu zastavění, ozelenění a maximální podlažnosti. Nástavba je součástí školní budovy, která je o 2 podlaží vyšší.</w:t>
      </w:r>
    </w:p>
    <w:p w:rsidR="00815C9B" w:rsidRDefault="00815C9B" w:rsidP="00464573">
      <w:pPr>
        <w:pStyle w:val="499textodrazeny"/>
        <w:ind w:left="1080"/>
        <w:jc w:val="both"/>
        <w:rPr>
          <w:rFonts w:ascii="Times New Roman" w:hAnsi="Times New Roman" w:cs="Times New Roman"/>
          <w:b/>
          <w:i/>
          <w:color w:val="auto"/>
          <w:sz w:val="24"/>
          <w:szCs w:val="24"/>
        </w:rPr>
      </w:pPr>
    </w:p>
    <w:p w:rsidR="00464573" w:rsidRPr="00021E6E" w:rsidRDefault="00464573" w:rsidP="0015418B">
      <w:pPr>
        <w:pStyle w:val="499textodrazeny"/>
        <w:numPr>
          <w:ilvl w:val="0"/>
          <w:numId w:val="10"/>
        </w:numPr>
        <w:tabs>
          <w:tab w:val="clear" w:pos="1429"/>
          <w:tab w:val="num" w:pos="1080"/>
        </w:tabs>
        <w:ind w:left="1080"/>
        <w:rPr>
          <w:rFonts w:ascii="Times New Roman" w:hAnsi="Times New Roman" w:cs="Times New Roman"/>
          <w:color w:val="auto"/>
          <w:sz w:val="24"/>
          <w:szCs w:val="24"/>
        </w:rPr>
      </w:pPr>
      <w:r w:rsidRPr="00021E6E">
        <w:rPr>
          <w:rFonts w:ascii="Times New Roman" w:hAnsi="Times New Roman" w:cs="Times New Roman"/>
          <w:color w:val="auto"/>
          <w:sz w:val="24"/>
          <w:szCs w:val="24"/>
        </w:rPr>
        <w:t xml:space="preserve">předmět dokumentace. </w:t>
      </w:r>
    </w:p>
    <w:p w:rsidR="00815C9B" w:rsidRPr="00815C9B" w:rsidRDefault="00815C9B" w:rsidP="00815C9B">
      <w:pPr>
        <w:pStyle w:val="499textodrazeny"/>
        <w:ind w:left="1080"/>
        <w:jc w:val="both"/>
        <w:rPr>
          <w:rFonts w:ascii="Times New Roman" w:hAnsi="Times New Roman" w:cs="Times New Roman"/>
          <w:b/>
          <w:i/>
          <w:color w:val="auto"/>
          <w:sz w:val="24"/>
          <w:szCs w:val="24"/>
        </w:rPr>
      </w:pPr>
      <w:r w:rsidRPr="00815C9B">
        <w:rPr>
          <w:rFonts w:ascii="Times New Roman" w:hAnsi="Times New Roman" w:cs="Times New Roman"/>
          <w:b/>
          <w:i/>
          <w:color w:val="auto"/>
          <w:sz w:val="24"/>
          <w:szCs w:val="24"/>
        </w:rPr>
        <w:t>Předmětem projektu je návrh nástavby na stávajícím pavilonu školní jídelny a družiny. Obsahem nástavby doplnění nedostatečných kapacit školní družiny o nové, dostatečně prostorné učebny, dále o potřebné zázemí pedagogů družiny a o víceúčelový prostor auly, který bude sloužit také jako počítačová učebna.</w:t>
      </w:r>
    </w:p>
    <w:p w:rsidR="00D628E9" w:rsidRPr="009C4C8C" w:rsidRDefault="00D628E9" w:rsidP="00D628E9">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A.1.2</w:t>
      </w:r>
      <w:proofErr w:type="gramEnd"/>
      <w:r w:rsidRPr="009C4C8C">
        <w:rPr>
          <w:rFonts w:ascii="Times New Roman" w:hAnsi="Times New Roman" w:cs="Times New Roman"/>
          <w:color w:val="auto"/>
          <w:sz w:val="24"/>
          <w:szCs w:val="24"/>
        </w:rPr>
        <w:tab/>
        <w:t>Údaje o stavebníkovi</w:t>
      </w:r>
    </w:p>
    <w:p w:rsidR="00D628E9" w:rsidRPr="009C4C8C" w:rsidRDefault="00D628E9" w:rsidP="00D628E9">
      <w:pPr>
        <w:pStyle w:val="499textodrazeny"/>
        <w:numPr>
          <w:ilvl w:val="0"/>
          <w:numId w:val="1"/>
        </w:numPr>
        <w:tabs>
          <w:tab w:val="clear" w:pos="2149"/>
          <w:tab w:val="left" w:pos="1080"/>
        </w:tabs>
        <w:ind w:left="1080"/>
        <w:rPr>
          <w:rFonts w:ascii="Times New Roman" w:hAnsi="Times New Roman" w:cs="Times New Roman"/>
          <w:color w:val="auto"/>
          <w:sz w:val="24"/>
          <w:szCs w:val="24"/>
        </w:rPr>
      </w:pPr>
      <w:r w:rsidRPr="009C4C8C">
        <w:rPr>
          <w:rFonts w:ascii="Times New Roman" w:hAnsi="Times New Roman" w:cs="Times New Roman"/>
          <w:color w:val="auto"/>
          <w:sz w:val="24"/>
          <w:szCs w:val="24"/>
        </w:rPr>
        <w:t>jméno, příjmení a místo trvalého pobytu (fyzická osoba) nebo</w:t>
      </w:r>
    </w:p>
    <w:p w:rsidR="00D628E9" w:rsidRPr="009C4C8C" w:rsidRDefault="00D628E9" w:rsidP="00D628E9">
      <w:pPr>
        <w:pStyle w:val="499textodrazeny"/>
        <w:numPr>
          <w:ilvl w:val="0"/>
          <w:numId w:val="1"/>
        </w:numPr>
        <w:tabs>
          <w:tab w:val="clear" w:pos="2149"/>
          <w:tab w:val="num" w:pos="1080"/>
        </w:tabs>
        <w:ind w:left="1080"/>
        <w:rPr>
          <w:rFonts w:ascii="Times New Roman" w:hAnsi="Times New Roman" w:cs="Times New Roman"/>
          <w:color w:val="auto"/>
          <w:sz w:val="24"/>
          <w:szCs w:val="24"/>
        </w:rPr>
      </w:pPr>
      <w:r w:rsidRPr="009C4C8C">
        <w:rPr>
          <w:rFonts w:ascii="Times New Roman" w:hAnsi="Times New Roman" w:cs="Times New Roman"/>
          <w:color w:val="auto"/>
          <w:sz w:val="24"/>
          <w:szCs w:val="24"/>
        </w:rPr>
        <w:t>jméno, příjmení, obchodní firm</w:t>
      </w:r>
      <w:r>
        <w:rPr>
          <w:rFonts w:ascii="Times New Roman" w:hAnsi="Times New Roman" w:cs="Times New Roman"/>
          <w:color w:val="auto"/>
          <w:sz w:val="24"/>
          <w:szCs w:val="24"/>
        </w:rPr>
        <w:t>a</w:t>
      </w:r>
      <w:r w:rsidRPr="009C4C8C">
        <w:rPr>
          <w:rFonts w:ascii="Times New Roman" w:hAnsi="Times New Roman" w:cs="Times New Roman"/>
          <w:color w:val="auto"/>
          <w:sz w:val="24"/>
          <w:szCs w:val="24"/>
        </w:rPr>
        <w:t>, IČ</w:t>
      </w:r>
      <w:r>
        <w:rPr>
          <w:rFonts w:ascii="Times New Roman" w:hAnsi="Times New Roman" w:cs="Times New Roman"/>
          <w:color w:val="auto"/>
          <w:sz w:val="24"/>
          <w:szCs w:val="24"/>
        </w:rPr>
        <w:t>,</w:t>
      </w:r>
      <w:r w:rsidRPr="009C4C8C">
        <w:rPr>
          <w:rFonts w:ascii="Times New Roman" w:hAnsi="Times New Roman" w:cs="Times New Roman"/>
          <w:color w:val="auto"/>
          <w:sz w:val="24"/>
          <w:szCs w:val="24"/>
        </w:rPr>
        <w:t xml:space="preserve"> bylo-li přiděleno</w:t>
      </w:r>
      <w:r>
        <w:rPr>
          <w:rFonts w:ascii="Times New Roman" w:hAnsi="Times New Roman" w:cs="Times New Roman"/>
          <w:color w:val="auto"/>
          <w:sz w:val="24"/>
          <w:szCs w:val="24"/>
        </w:rPr>
        <w:t>, místo podnikání</w:t>
      </w:r>
      <w:r w:rsidRPr="009C4C8C">
        <w:rPr>
          <w:rFonts w:ascii="Times New Roman" w:hAnsi="Times New Roman" w:cs="Times New Roman"/>
          <w:color w:val="auto"/>
          <w:sz w:val="24"/>
          <w:szCs w:val="24"/>
        </w:rPr>
        <w:t xml:space="preserve"> (fyzická osoba podnikající) nebo </w:t>
      </w:r>
    </w:p>
    <w:p w:rsidR="00D628E9" w:rsidRDefault="00D628E9" w:rsidP="00D628E9">
      <w:pPr>
        <w:pStyle w:val="499textodrazeny"/>
        <w:numPr>
          <w:ilvl w:val="0"/>
          <w:numId w:val="1"/>
        </w:numPr>
        <w:tabs>
          <w:tab w:val="clear" w:pos="2149"/>
          <w:tab w:val="num" w:pos="1080"/>
        </w:tabs>
        <w:ind w:left="1080"/>
        <w:rPr>
          <w:rFonts w:ascii="Times New Roman" w:hAnsi="Times New Roman" w:cs="Times New Roman"/>
          <w:color w:val="auto"/>
          <w:sz w:val="24"/>
          <w:szCs w:val="24"/>
        </w:rPr>
      </w:pPr>
      <w:r w:rsidRPr="009C4C8C">
        <w:rPr>
          <w:rFonts w:ascii="Times New Roman" w:hAnsi="Times New Roman" w:cs="Times New Roman"/>
          <w:color w:val="auto"/>
          <w:sz w:val="24"/>
          <w:szCs w:val="24"/>
        </w:rPr>
        <w:t>obchodní firm</w:t>
      </w:r>
      <w:r>
        <w:rPr>
          <w:rFonts w:ascii="Times New Roman" w:hAnsi="Times New Roman" w:cs="Times New Roman"/>
          <w:color w:val="auto"/>
          <w:sz w:val="24"/>
          <w:szCs w:val="24"/>
        </w:rPr>
        <w:t>a nebo název</w:t>
      </w:r>
      <w:r w:rsidRPr="009C4C8C">
        <w:rPr>
          <w:rFonts w:ascii="Times New Roman" w:hAnsi="Times New Roman" w:cs="Times New Roman"/>
          <w:color w:val="auto"/>
          <w:sz w:val="24"/>
          <w:szCs w:val="24"/>
        </w:rPr>
        <w:t>, IČ</w:t>
      </w:r>
      <w:r>
        <w:rPr>
          <w:rFonts w:ascii="Times New Roman" w:hAnsi="Times New Roman" w:cs="Times New Roman"/>
          <w:color w:val="auto"/>
          <w:sz w:val="24"/>
          <w:szCs w:val="24"/>
        </w:rPr>
        <w:t>,</w:t>
      </w:r>
      <w:r w:rsidRPr="009C4C8C">
        <w:rPr>
          <w:rFonts w:ascii="Times New Roman" w:hAnsi="Times New Roman" w:cs="Times New Roman"/>
          <w:color w:val="auto"/>
          <w:sz w:val="24"/>
          <w:szCs w:val="24"/>
        </w:rPr>
        <w:t xml:space="preserve"> bylo-li přiděleno, adresa sídla (právnická osoba). </w:t>
      </w:r>
    </w:p>
    <w:p w:rsidR="00464573" w:rsidRPr="00021E6E" w:rsidRDefault="00464573" w:rsidP="00464573">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Stavebníkem je město Ostrov, Jáchymovská 1, 363 01, IČ 00254843, zastoupené starostou města, panem </w:t>
      </w:r>
      <w:r w:rsidR="0035484E">
        <w:rPr>
          <w:rFonts w:ascii="Times New Roman" w:hAnsi="Times New Roman" w:cs="Times New Roman"/>
          <w:b/>
          <w:i/>
          <w:color w:val="auto"/>
          <w:sz w:val="24"/>
          <w:szCs w:val="24"/>
        </w:rPr>
        <w:t>Ing. Janem</w:t>
      </w:r>
      <w:r w:rsidR="000D3821">
        <w:rPr>
          <w:rFonts w:ascii="Times New Roman" w:hAnsi="Times New Roman" w:cs="Times New Roman"/>
          <w:b/>
          <w:i/>
          <w:color w:val="auto"/>
          <w:sz w:val="24"/>
          <w:szCs w:val="24"/>
        </w:rPr>
        <w:t xml:space="preserve"> Burešem</w:t>
      </w:r>
    </w:p>
    <w:p w:rsidR="00464573" w:rsidRPr="00464573" w:rsidRDefault="00464573" w:rsidP="00464573">
      <w:pPr>
        <w:pStyle w:val="499textodrazeny"/>
        <w:ind w:left="1080"/>
        <w:jc w:val="both"/>
        <w:rPr>
          <w:rFonts w:ascii="Times New Roman" w:hAnsi="Times New Roman" w:cs="Times New Roman"/>
          <w:b/>
          <w:i/>
          <w:color w:val="auto"/>
          <w:sz w:val="24"/>
          <w:szCs w:val="24"/>
        </w:rPr>
      </w:pPr>
    </w:p>
    <w:p w:rsidR="00D628E9" w:rsidRPr="009C4C8C" w:rsidRDefault="00D628E9" w:rsidP="00D628E9">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A.1.3</w:t>
      </w:r>
      <w:proofErr w:type="gramEnd"/>
      <w:r w:rsidRPr="009C4C8C">
        <w:rPr>
          <w:rFonts w:ascii="Times New Roman" w:hAnsi="Times New Roman" w:cs="Times New Roman"/>
          <w:color w:val="auto"/>
          <w:sz w:val="24"/>
          <w:szCs w:val="24"/>
        </w:rPr>
        <w:tab/>
        <w:t>Údaje o zpracovateli projektové dokumentace</w:t>
      </w:r>
    </w:p>
    <w:p w:rsidR="00D628E9" w:rsidRDefault="00D628E9" w:rsidP="00D628E9">
      <w:pPr>
        <w:pStyle w:val="499textodrazeny"/>
        <w:numPr>
          <w:ilvl w:val="0"/>
          <w:numId w:val="2"/>
        </w:numPr>
        <w:tabs>
          <w:tab w:val="clear" w:pos="2149"/>
          <w:tab w:val="left" w:pos="1080"/>
        </w:tabs>
        <w:ind w:left="1080"/>
        <w:rPr>
          <w:rFonts w:ascii="Times New Roman" w:hAnsi="Times New Roman" w:cs="Times New Roman"/>
          <w:color w:val="auto"/>
          <w:sz w:val="24"/>
          <w:szCs w:val="24"/>
        </w:rPr>
      </w:pPr>
      <w:r w:rsidRPr="009C4C8C">
        <w:rPr>
          <w:rFonts w:ascii="Times New Roman" w:hAnsi="Times New Roman" w:cs="Times New Roman"/>
          <w:color w:val="auto"/>
          <w:sz w:val="24"/>
          <w:szCs w:val="24"/>
        </w:rPr>
        <w:t>jméno, příjmení, obchodní firm</w:t>
      </w:r>
      <w:r>
        <w:rPr>
          <w:rFonts w:ascii="Times New Roman" w:hAnsi="Times New Roman" w:cs="Times New Roman"/>
          <w:color w:val="auto"/>
          <w:sz w:val="24"/>
          <w:szCs w:val="24"/>
        </w:rPr>
        <w:t>a</w:t>
      </w:r>
      <w:r w:rsidRPr="009C4C8C">
        <w:rPr>
          <w:rFonts w:ascii="Times New Roman" w:hAnsi="Times New Roman" w:cs="Times New Roman"/>
          <w:color w:val="auto"/>
          <w:sz w:val="24"/>
          <w:szCs w:val="24"/>
        </w:rPr>
        <w:t>, IČ</w:t>
      </w:r>
      <w:r>
        <w:rPr>
          <w:rFonts w:ascii="Times New Roman" w:hAnsi="Times New Roman" w:cs="Times New Roman"/>
          <w:color w:val="auto"/>
          <w:sz w:val="24"/>
          <w:szCs w:val="24"/>
        </w:rPr>
        <w:t>,</w:t>
      </w:r>
      <w:r w:rsidRPr="009C4C8C">
        <w:rPr>
          <w:rFonts w:ascii="Times New Roman" w:hAnsi="Times New Roman" w:cs="Times New Roman"/>
          <w:color w:val="auto"/>
          <w:sz w:val="24"/>
          <w:szCs w:val="24"/>
        </w:rPr>
        <w:t xml:space="preserve"> bylo-li přiděleno</w:t>
      </w:r>
      <w:r>
        <w:rPr>
          <w:rFonts w:ascii="Times New Roman" w:hAnsi="Times New Roman" w:cs="Times New Roman"/>
          <w:color w:val="auto"/>
          <w:sz w:val="24"/>
          <w:szCs w:val="24"/>
        </w:rPr>
        <w:t>, místo podnikání</w:t>
      </w:r>
      <w:r w:rsidRPr="009C4C8C">
        <w:rPr>
          <w:rFonts w:ascii="Times New Roman" w:hAnsi="Times New Roman" w:cs="Times New Roman"/>
          <w:color w:val="auto"/>
          <w:sz w:val="24"/>
          <w:szCs w:val="24"/>
        </w:rPr>
        <w:t xml:space="preserve"> (fyzická osoba podnikající) nebo obchodní firm</w:t>
      </w:r>
      <w:r>
        <w:rPr>
          <w:rFonts w:ascii="Times New Roman" w:hAnsi="Times New Roman" w:cs="Times New Roman"/>
          <w:color w:val="auto"/>
          <w:sz w:val="24"/>
          <w:szCs w:val="24"/>
        </w:rPr>
        <w:t>a nebo název</w:t>
      </w:r>
      <w:r w:rsidRPr="009C4C8C">
        <w:rPr>
          <w:rFonts w:ascii="Times New Roman" w:hAnsi="Times New Roman" w:cs="Times New Roman"/>
          <w:color w:val="auto"/>
          <w:sz w:val="24"/>
          <w:szCs w:val="24"/>
        </w:rPr>
        <w:t>, IČ</w:t>
      </w:r>
      <w:r>
        <w:rPr>
          <w:rFonts w:ascii="Times New Roman" w:hAnsi="Times New Roman" w:cs="Times New Roman"/>
          <w:color w:val="auto"/>
          <w:sz w:val="24"/>
          <w:szCs w:val="24"/>
        </w:rPr>
        <w:t>,</w:t>
      </w:r>
      <w:r w:rsidRPr="009C4C8C">
        <w:rPr>
          <w:rFonts w:ascii="Times New Roman" w:hAnsi="Times New Roman" w:cs="Times New Roman"/>
          <w:color w:val="auto"/>
          <w:sz w:val="24"/>
          <w:szCs w:val="24"/>
        </w:rPr>
        <w:t xml:space="preserve"> bylo-li přiděleno, </w:t>
      </w:r>
      <w:r>
        <w:rPr>
          <w:rFonts w:ascii="Times New Roman" w:hAnsi="Times New Roman" w:cs="Times New Roman"/>
          <w:color w:val="auto"/>
          <w:sz w:val="24"/>
          <w:szCs w:val="24"/>
        </w:rPr>
        <w:t>adresa sídla (právnická osoba),</w:t>
      </w:r>
    </w:p>
    <w:p w:rsidR="000D3821" w:rsidRPr="000D3821" w:rsidRDefault="00464573" w:rsidP="000D3821">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Dokumentaci zpracovala firma </w:t>
      </w:r>
      <w:r w:rsidR="000D3821">
        <w:rPr>
          <w:rFonts w:ascii="Times New Roman" w:hAnsi="Times New Roman" w:cs="Times New Roman"/>
          <w:b/>
          <w:i/>
          <w:color w:val="auto"/>
          <w:sz w:val="24"/>
          <w:szCs w:val="24"/>
        </w:rPr>
        <w:t xml:space="preserve">DPT projekty, s.r.o, Klínovecká 1407 </w:t>
      </w:r>
      <w:r w:rsidRPr="00021E6E">
        <w:rPr>
          <w:rFonts w:ascii="Times New Roman" w:hAnsi="Times New Roman" w:cs="Times New Roman"/>
          <w:b/>
          <w:i/>
          <w:color w:val="auto"/>
          <w:sz w:val="24"/>
          <w:szCs w:val="24"/>
        </w:rPr>
        <w:t xml:space="preserve">Ostrov, IČ </w:t>
      </w:r>
      <w:r w:rsidR="000D3821" w:rsidRPr="000D3821">
        <w:rPr>
          <w:rFonts w:ascii="Times New Roman" w:hAnsi="Times New Roman" w:cs="Times New Roman"/>
          <w:b/>
          <w:i/>
          <w:color w:val="auto"/>
          <w:sz w:val="24"/>
          <w:szCs w:val="24"/>
        </w:rPr>
        <w:tab/>
      </w:r>
      <w:r w:rsidR="000D3821" w:rsidRPr="000D3821">
        <w:rPr>
          <w:rFonts w:ascii="Times New Roman" w:hAnsi="Times New Roman" w:cs="Times New Roman"/>
          <w:b/>
          <w:i/>
          <w:color w:val="auto"/>
          <w:sz w:val="24"/>
          <w:szCs w:val="24"/>
        </w:rPr>
        <w:tab/>
      </w:r>
      <w:r w:rsidR="000D3821">
        <w:rPr>
          <w:rFonts w:ascii="Times New Roman" w:hAnsi="Times New Roman" w:cs="Times New Roman"/>
          <w:b/>
          <w:i/>
          <w:color w:val="auto"/>
          <w:sz w:val="24"/>
          <w:szCs w:val="24"/>
        </w:rPr>
        <w:t>0</w:t>
      </w:r>
      <w:r w:rsidR="000D3821" w:rsidRPr="000D3821">
        <w:rPr>
          <w:rFonts w:ascii="Times New Roman" w:hAnsi="Times New Roman" w:cs="Times New Roman"/>
          <w:b/>
          <w:i/>
          <w:color w:val="auto"/>
          <w:sz w:val="24"/>
          <w:szCs w:val="24"/>
        </w:rPr>
        <w:t>8728097</w:t>
      </w:r>
    </w:p>
    <w:p w:rsidR="00464573" w:rsidRPr="00021E6E" w:rsidRDefault="00464573" w:rsidP="00464573">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Hlavní inženýr projektu</w:t>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t>ing. Jan Dušek</w:t>
      </w:r>
    </w:p>
    <w:p w:rsidR="00464573" w:rsidRPr="009C4C8C" w:rsidRDefault="00464573" w:rsidP="00464573">
      <w:pPr>
        <w:pStyle w:val="499textodrazeny"/>
        <w:tabs>
          <w:tab w:val="left" w:pos="1080"/>
        </w:tabs>
        <w:ind w:left="1080"/>
        <w:rPr>
          <w:rFonts w:ascii="Times New Roman" w:hAnsi="Times New Roman" w:cs="Times New Roman"/>
          <w:color w:val="auto"/>
          <w:sz w:val="24"/>
          <w:szCs w:val="24"/>
        </w:rPr>
      </w:pPr>
    </w:p>
    <w:p w:rsidR="00D628E9" w:rsidRDefault="00D628E9" w:rsidP="00D628E9">
      <w:pPr>
        <w:pStyle w:val="499textodrazeny"/>
        <w:numPr>
          <w:ilvl w:val="0"/>
          <w:numId w:val="2"/>
        </w:numPr>
        <w:tabs>
          <w:tab w:val="clear" w:pos="2149"/>
          <w:tab w:val="left" w:pos="1080"/>
        </w:tabs>
        <w:ind w:left="1080"/>
        <w:jc w:val="both"/>
        <w:rPr>
          <w:rFonts w:ascii="Times New Roman" w:hAnsi="Times New Roman" w:cs="Times New Roman"/>
          <w:color w:val="auto"/>
          <w:sz w:val="24"/>
          <w:szCs w:val="24"/>
        </w:rPr>
      </w:pPr>
      <w:r w:rsidRPr="009C4C8C">
        <w:rPr>
          <w:rFonts w:ascii="Times New Roman" w:hAnsi="Times New Roman" w:cs="Times New Roman"/>
          <w:color w:val="auto"/>
          <w:sz w:val="24"/>
          <w:szCs w:val="24"/>
        </w:rPr>
        <w:t>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rsidR="00464573" w:rsidRPr="00464573" w:rsidRDefault="00464573" w:rsidP="00464573">
      <w:pPr>
        <w:pStyle w:val="499textodrazeny"/>
        <w:ind w:left="1080"/>
        <w:jc w:val="both"/>
        <w:rPr>
          <w:rFonts w:ascii="Times New Roman" w:hAnsi="Times New Roman" w:cs="Times New Roman"/>
          <w:b/>
          <w:i/>
          <w:color w:val="auto"/>
          <w:sz w:val="24"/>
          <w:szCs w:val="24"/>
        </w:rPr>
      </w:pPr>
      <w:r w:rsidRPr="00464573">
        <w:rPr>
          <w:rFonts w:ascii="Times New Roman" w:hAnsi="Times New Roman" w:cs="Times New Roman"/>
          <w:b/>
          <w:i/>
          <w:color w:val="auto"/>
          <w:sz w:val="24"/>
          <w:szCs w:val="24"/>
        </w:rPr>
        <w:t xml:space="preserve">Hlavním projektantem stavební části je ing. </w:t>
      </w:r>
      <w:r w:rsidR="00815C9B">
        <w:rPr>
          <w:rFonts w:ascii="Times New Roman" w:hAnsi="Times New Roman" w:cs="Times New Roman"/>
          <w:b/>
          <w:i/>
          <w:color w:val="auto"/>
          <w:sz w:val="24"/>
          <w:szCs w:val="24"/>
        </w:rPr>
        <w:t>Vladimír Toman</w:t>
      </w:r>
      <w:r w:rsidRPr="00464573">
        <w:rPr>
          <w:rFonts w:ascii="Times New Roman" w:hAnsi="Times New Roman" w:cs="Times New Roman"/>
          <w:b/>
          <w:i/>
          <w:color w:val="auto"/>
          <w:sz w:val="24"/>
          <w:szCs w:val="24"/>
        </w:rPr>
        <w:t>, číslo v seznamu ČKAIT</w:t>
      </w:r>
      <w:r w:rsidR="00815C9B">
        <w:rPr>
          <w:rFonts w:ascii="Times New Roman" w:hAnsi="Times New Roman" w:cs="Times New Roman"/>
          <w:b/>
          <w:i/>
          <w:color w:val="auto"/>
          <w:sz w:val="24"/>
          <w:szCs w:val="24"/>
        </w:rPr>
        <w:t xml:space="preserve"> </w:t>
      </w:r>
      <w:r w:rsidR="00815C9B" w:rsidRPr="00DB0781">
        <w:rPr>
          <w:rFonts w:ascii="Times New Roman" w:eastAsia="Times New Roman" w:hAnsi="Times New Roman" w:cs="Times New Roman"/>
          <w:b/>
          <w:i/>
          <w:sz w:val="24"/>
          <w:szCs w:val="24"/>
          <w:lang w:eastAsia="cs-CZ"/>
        </w:rPr>
        <w:t>0300132</w:t>
      </w:r>
      <w:r w:rsidRPr="00464573">
        <w:rPr>
          <w:rFonts w:ascii="Times New Roman" w:hAnsi="Times New Roman" w:cs="Times New Roman"/>
          <w:b/>
          <w:i/>
          <w:color w:val="auto"/>
          <w:sz w:val="24"/>
          <w:szCs w:val="24"/>
        </w:rPr>
        <w:t>, obor autorizace pozemní stavby</w:t>
      </w:r>
    </w:p>
    <w:p w:rsidR="00464573" w:rsidRPr="009C4C8C" w:rsidRDefault="00464573" w:rsidP="00464573">
      <w:pPr>
        <w:pStyle w:val="499textodrazeny"/>
        <w:tabs>
          <w:tab w:val="left" w:pos="1080"/>
        </w:tabs>
        <w:ind w:left="1080"/>
        <w:jc w:val="both"/>
        <w:rPr>
          <w:rFonts w:ascii="Times New Roman" w:hAnsi="Times New Roman" w:cs="Times New Roman"/>
          <w:color w:val="auto"/>
          <w:sz w:val="24"/>
          <w:szCs w:val="24"/>
        </w:rPr>
      </w:pPr>
    </w:p>
    <w:p w:rsidR="00D628E9" w:rsidRDefault="00D628E9" w:rsidP="00D628E9">
      <w:pPr>
        <w:pStyle w:val="499textodrazeny"/>
        <w:numPr>
          <w:ilvl w:val="0"/>
          <w:numId w:val="2"/>
        </w:numPr>
        <w:tabs>
          <w:tab w:val="clear" w:pos="2149"/>
          <w:tab w:val="left" w:pos="1080"/>
        </w:tabs>
        <w:ind w:left="1080"/>
        <w:jc w:val="both"/>
        <w:rPr>
          <w:rFonts w:ascii="Times New Roman" w:hAnsi="Times New Roman" w:cs="Times New Roman"/>
          <w:color w:val="auto"/>
          <w:sz w:val="24"/>
          <w:szCs w:val="24"/>
        </w:rPr>
      </w:pPr>
      <w:r w:rsidRPr="009C4C8C">
        <w:rPr>
          <w:rFonts w:ascii="Times New Roman" w:hAnsi="Times New Roman" w:cs="Times New Roman"/>
          <w:color w:val="auto"/>
          <w:sz w:val="24"/>
          <w:szCs w:val="24"/>
        </w:rPr>
        <w:lastRenderedPageBreak/>
        <w:t>jména a příjmení projektantů jednotlivých částí projektové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rsidR="000D3821" w:rsidRDefault="000D3821" w:rsidP="000D3821">
      <w:pPr>
        <w:pStyle w:val="499textodrazeny"/>
        <w:tabs>
          <w:tab w:val="left" w:pos="900"/>
        </w:tabs>
        <w:ind w:left="851"/>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Konstrukční </w:t>
      </w:r>
      <w:proofErr w:type="gramStart"/>
      <w:r>
        <w:rPr>
          <w:rFonts w:ascii="Times New Roman" w:hAnsi="Times New Roman" w:cs="Times New Roman"/>
          <w:b/>
          <w:i/>
          <w:color w:val="auto"/>
          <w:sz w:val="24"/>
          <w:szCs w:val="24"/>
        </w:rPr>
        <w:t>část</w:t>
      </w:r>
      <w:proofErr w:type="gramEnd"/>
      <w:r>
        <w:rPr>
          <w:rFonts w:ascii="Times New Roman" w:hAnsi="Times New Roman" w:cs="Times New Roman"/>
          <w:b/>
          <w:i/>
          <w:color w:val="auto"/>
          <w:sz w:val="24"/>
          <w:szCs w:val="24"/>
        </w:rPr>
        <w:t xml:space="preserve">– </w:t>
      </w:r>
      <w:proofErr w:type="gramStart"/>
      <w:r>
        <w:rPr>
          <w:rFonts w:ascii="Times New Roman" w:hAnsi="Times New Roman" w:cs="Times New Roman"/>
          <w:b/>
          <w:i/>
          <w:color w:val="auto"/>
          <w:sz w:val="24"/>
          <w:szCs w:val="24"/>
        </w:rPr>
        <w:t>zpracovatel</w:t>
      </w:r>
      <w:proofErr w:type="gramEnd"/>
      <w:r>
        <w:rPr>
          <w:rFonts w:ascii="Times New Roman" w:hAnsi="Times New Roman" w:cs="Times New Roman"/>
          <w:b/>
          <w:i/>
          <w:color w:val="auto"/>
          <w:sz w:val="24"/>
          <w:szCs w:val="24"/>
        </w:rPr>
        <w:t xml:space="preserve"> projektu Ing. </w:t>
      </w:r>
      <w:r w:rsidR="00815C9B">
        <w:rPr>
          <w:rFonts w:ascii="Times New Roman" w:hAnsi="Times New Roman" w:cs="Times New Roman"/>
          <w:b/>
          <w:i/>
          <w:color w:val="auto"/>
          <w:sz w:val="24"/>
          <w:szCs w:val="24"/>
        </w:rPr>
        <w:t>Viktor Diviš</w:t>
      </w:r>
      <w:r>
        <w:rPr>
          <w:rFonts w:ascii="Times New Roman" w:hAnsi="Times New Roman" w:cs="Times New Roman"/>
          <w:b/>
          <w:i/>
          <w:color w:val="auto"/>
          <w:sz w:val="24"/>
          <w:szCs w:val="24"/>
        </w:rPr>
        <w:t xml:space="preserve">, </w:t>
      </w:r>
      <w:r w:rsidRPr="008F25D9">
        <w:rPr>
          <w:rFonts w:ascii="Times New Roman" w:hAnsi="Times New Roman" w:cs="Times New Roman"/>
          <w:b/>
          <w:i/>
          <w:color w:val="auto"/>
          <w:sz w:val="24"/>
          <w:szCs w:val="24"/>
        </w:rPr>
        <w:t>číslo v seznamu ČKAIT</w:t>
      </w:r>
      <w:r>
        <w:rPr>
          <w:rFonts w:ascii="Times New Roman" w:hAnsi="Times New Roman" w:cs="Times New Roman"/>
          <w:b/>
          <w:i/>
          <w:color w:val="auto"/>
          <w:sz w:val="24"/>
          <w:szCs w:val="24"/>
        </w:rPr>
        <w:t xml:space="preserve"> </w:t>
      </w:r>
      <w:r w:rsidR="00815C9B">
        <w:rPr>
          <w:rFonts w:ascii="Times New Roman" w:hAnsi="Times New Roman" w:cs="Times New Roman"/>
          <w:b/>
          <w:i/>
          <w:color w:val="auto"/>
          <w:sz w:val="24"/>
          <w:szCs w:val="24"/>
        </w:rPr>
        <w:t>0300109</w:t>
      </w:r>
      <w:r>
        <w:rPr>
          <w:rFonts w:ascii="Times New Roman" w:hAnsi="Times New Roman" w:cs="Times New Roman"/>
          <w:b/>
          <w:i/>
          <w:color w:val="auto"/>
          <w:sz w:val="24"/>
          <w:szCs w:val="24"/>
        </w:rPr>
        <w:t xml:space="preserve">, obor autorizace </w:t>
      </w:r>
      <w:r w:rsidRPr="00DC2A37">
        <w:rPr>
          <w:rFonts w:ascii="Times New Roman" w:hAnsi="Times New Roman" w:cs="Times New Roman"/>
          <w:b/>
          <w:i/>
          <w:color w:val="auto"/>
          <w:sz w:val="24"/>
          <w:szCs w:val="24"/>
        </w:rPr>
        <w:t>statika a dynamika staveb</w:t>
      </w:r>
    </w:p>
    <w:p w:rsidR="00464573" w:rsidRPr="00021E6E" w:rsidRDefault="00464573" w:rsidP="00464573">
      <w:pPr>
        <w:pStyle w:val="499textodrazeny"/>
        <w:tabs>
          <w:tab w:val="left" w:pos="900"/>
        </w:tabs>
        <w:ind w:left="851"/>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 Požárně bezpečnostní řešení – zpracovatel projektu ing. Zdeňka Kubaštová, číslo v seznamu ČKAIT 0300118, obor autorizace Požární bezpečnost </w:t>
      </w:r>
      <w:proofErr w:type="gramStart"/>
      <w:r w:rsidRPr="00021E6E">
        <w:rPr>
          <w:rFonts w:ascii="Times New Roman" w:hAnsi="Times New Roman" w:cs="Times New Roman"/>
          <w:b/>
          <w:i/>
          <w:color w:val="auto"/>
          <w:sz w:val="24"/>
          <w:szCs w:val="24"/>
        </w:rPr>
        <w:t>staveb  a  Pozemní</w:t>
      </w:r>
      <w:proofErr w:type="gramEnd"/>
      <w:r w:rsidRPr="00021E6E">
        <w:rPr>
          <w:rFonts w:ascii="Times New Roman" w:hAnsi="Times New Roman" w:cs="Times New Roman"/>
          <w:b/>
          <w:i/>
          <w:color w:val="auto"/>
          <w:sz w:val="24"/>
          <w:szCs w:val="24"/>
        </w:rPr>
        <w:t xml:space="preserve"> stavby</w:t>
      </w:r>
    </w:p>
    <w:p w:rsidR="00464573" w:rsidRPr="00021E6E" w:rsidRDefault="00464573" w:rsidP="00464573">
      <w:pPr>
        <w:pStyle w:val="499textodrazeny"/>
        <w:tabs>
          <w:tab w:val="left" w:pos="900"/>
        </w:tabs>
        <w:ind w:left="851"/>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Zdravotně technické instalace – zpracovatel projektu ing. Zdeňka Dvořáková, číslo v seznamu ČKAIT 0300961, obor autorizace technika prostředí staveb, specializace zdravotní technika</w:t>
      </w:r>
    </w:p>
    <w:p w:rsidR="000D3821" w:rsidRPr="00DF2056" w:rsidRDefault="000D3821" w:rsidP="000D3821">
      <w:pPr>
        <w:pStyle w:val="499textodrazeny"/>
        <w:tabs>
          <w:tab w:val="left" w:pos="900"/>
        </w:tabs>
        <w:ind w:left="851"/>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w:t>
      </w:r>
      <w:r w:rsidRPr="00DF2056">
        <w:rPr>
          <w:rFonts w:ascii="Times New Roman" w:hAnsi="Times New Roman" w:cs="Times New Roman"/>
          <w:b/>
          <w:i/>
          <w:color w:val="auto"/>
          <w:sz w:val="24"/>
          <w:szCs w:val="24"/>
        </w:rPr>
        <w:t>Vytápění – zpracovatel projektu Ing. Jan Matoušek, číslo v seznamu ČKAIT 0300964, obor autorizace technologická zařízení staveb,</w:t>
      </w:r>
    </w:p>
    <w:p w:rsidR="000D3821" w:rsidRPr="00DF2056" w:rsidRDefault="000D3821" w:rsidP="000D3821">
      <w:pPr>
        <w:pStyle w:val="499textodrazeny"/>
        <w:tabs>
          <w:tab w:val="left" w:pos="900"/>
        </w:tabs>
        <w:ind w:left="851"/>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w:t>
      </w:r>
      <w:r w:rsidRPr="00DF2056">
        <w:rPr>
          <w:rFonts w:ascii="Times New Roman" w:hAnsi="Times New Roman" w:cs="Times New Roman"/>
          <w:b/>
          <w:i/>
          <w:color w:val="auto"/>
          <w:sz w:val="24"/>
          <w:szCs w:val="24"/>
        </w:rPr>
        <w:t xml:space="preserve">Vzduchotechnika – zpracovatel projektu ing. Tomáš </w:t>
      </w:r>
      <w:proofErr w:type="gramStart"/>
      <w:r w:rsidRPr="00DF2056">
        <w:rPr>
          <w:rFonts w:ascii="Times New Roman" w:hAnsi="Times New Roman" w:cs="Times New Roman"/>
          <w:b/>
          <w:i/>
          <w:color w:val="auto"/>
          <w:sz w:val="24"/>
          <w:szCs w:val="24"/>
        </w:rPr>
        <w:t>Ferenc,  obor</w:t>
      </w:r>
      <w:proofErr w:type="gramEnd"/>
      <w:r w:rsidRPr="00DF2056">
        <w:rPr>
          <w:rFonts w:ascii="Times New Roman" w:hAnsi="Times New Roman" w:cs="Times New Roman"/>
          <w:b/>
          <w:i/>
          <w:color w:val="auto"/>
          <w:sz w:val="24"/>
          <w:szCs w:val="24"/>
        </w:rPr>
        <w:t xml:space="preserve"> autorizace Technika prostředí staveb,  vytápění a vzduchotechnika, číslo v seznamu ČKAIT AT, 0301427</w:t>
      </w:r>
    </w:p>
    <w:p w:rsidR="000D3821" w:rsidRDefault="000D3821" w:rsidP="000D3821">
      <w:pPr>
        <w:pStyle w:val="499textodrazeny"/>
        <w:tabs>
          <w:tab w:val="left" w:pos="900"/>
        </w:tabs>
        <w:ind w:left="851"/>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 </w:t>
      </w:r>
      <w:proofErr w:type="gramStart"/>
      <w:r w:rsidRPr="00021E6E">
        <w:rPr>
          <w:rFonts w:ascii="Times New Roman" w:hAnsi="Times New Roman" w:cs="Times New Roman"/>
          <w:b/>
          <w:i/>
          <w:color w:val="auto"/>
          <w:sz w:val="24"/>
          <w:szCs w:val="24"/>
        </w:rPr>
        <w:t>Silnoproud</w:t>
      </w:r>
      <w:proofErr w:type="gramEnd"/>
      <w:r>
        <w:rPr>
          <w:rFonts w:ascii="Times New Roman" w:hAnsi="Times New Roman" w:cs="Times New Roman"/>
          <w:b/>
          <w:i/>
          <w:color w:val="auto"/>
          <w:sz w:val="24"/>
          <w:szCs w:val="24"/>
        </w:rPr>
        <w:t>–</w:t>
      </w:r>
      <w:r w:rsidRPr="00021E6E">
        <w:rPr>
          <w:rFonts w:ascii="Times New Roman" w:hAnsi="Times New Roman" w:cs="Times New Roman"/>
          <w:b/>
          <w:i/>
          <w:color w:val="auto"/>
          <w:sz w:val="24"/>
          <w:szCs w:val="24"/>
        </w:rPr>
        <w:t xml:space="preserve"> </w:t>
      </w:r>
      <w:proofErr w:type="gramStart"/>
      <w:r>
        <w:rPr>
          <w:rFonts w:ascii="Times New Roman" w:hAnsi="Times New Roman" w:cs="Times New Roman"/>
          <w:b/>
          <w:i/>
          <w:color w:val="auto"/>
          <w:sz w:val="24"/>
          <w:szCs w:val="24"/>
        </w:rPr>
        <w:t>Miroslava</w:t>
      </w:r>
      <w:proofErr w:type="gramEnd"/>
      <w:r>
        <w:rPr>
          <w:rFonts w:ascii="Times New Roman" w:hAnsi="Times New Roman" w:cs="Times New Roman"/>
          <w:b/>
          <w:i/>
          <w:color w:val="auto"/>
          <w:sz w:val="24"/>
          <w:szCs w:val="24"/>
        </w:rPr>
        <w:t xml:space="preserve"> Klimešová</w:t>
      </w:r>
      <w:r w:rsidRPr="00021E6E">
        <w:rPr>
          <w:rFonts w:ascii="Times New Roman" w:hAnsi="Times New Roman" w:cs="Times New Roman"/>
          <w:b/>
          <w:i/>
          <w:color w:val="auto"/>
          <w:sz w:val="24"/>
          <w:szCs w:val="24"/>
        </w:rPr>
        <w:t xml:space="preserve">, číslo v seznamu ČKAIT </w:t>
      </w:r>
      <w:r>
        <w:rPr>
          <w:rFonts w:ascii="Times New Roman" w:hAnsi="Times New Roman" w:cs="Times New Roman"/>
          <w:b/>
          <w:i/>
          <w:color w:val="auto"/>
          <w:sz w:val="24"/>
          <w:szCs w:val="24"/>
        </w:rPr>
        <w:t>0301345</w:t>
      </w:r>
      <w:r w:rsidRPr="00021E6E">
        <w:rPr>
          <w:rFonts w:ascii="Times New Roman" w:hAnsi="Times New Roman" w:cs="Times New Roman"/>
          <w:b/>
          <w:i/>
          <w:color w:val="auto"/>
          <w:sz w:val="24"/>
          <w:szCs w:val="24"/>
        </w:rPr>
        <w:t xml:space="preserve">, </w:t>
      </w:r>
      <w:r>
        <w:rPr>
          <w:rFonts w:ascii="Times New Roman" w:hAnsi="Times New Roman" w:cs="Times New Roman"/>
          <w:b/>
          <w:i/>
          <w:color w:val="auto"/>
          <w:sz w:val="24"/>
          <w:szCs w:val="24"/>
        </w:rPr>
        <w:t>autorizovaný technik pro</w:t>
      </w:r>
      <w:r w:rsidRPr="00021E6E">
        <w:rPr>
          <w:rFonts w:ascii="Times New Roman" w:hAnsi="Times New Roman" w:cs="Times New Roman"/>
          <w:b/>
          <w:i/>
          <w:color w:val="auto"/>
          <w:sz w:val="24"/>
          <w:szCs w:val="24"/>
        </w:rPr>
        <w:t xml:space="preserve"> technik</w:t>
      </w:r>
      <w:r>
        <w:rPr>
          <w:rFonts w:ascii="Times New Roman" w:hAnsi="Times New Roman" w:cs="Times New Roman"/>
          <w:b/>
          <w:i/>
          <w:color w:val="auto"/>
          <w:sz w:val="24"/>
          <w:szCs w:val="24"/>
        </w:rPr>
        <w:t>u</w:t>
      </w:r>
      <w:r w:rsidRPr="00021E6E">
        <w:rPr>
          <w:rFonts w:ascii="Times New Roman" w:hAnsi="Times New Roman" w:cs="Times New Roman"/>
          <w:b/>
          <w:i/>
          <w:color w:val="auto"/>
          <w:sz w:val="24"/>
          <w:szCs w:val="24"/>
        </w:rPr>
        <w:t xml:space="preserve"> prostředí staveb, specializace elektrotechnická zařízení</w:t>
      </w:r>
    </w:p>
    <w:p w:rsidR="000D3821" w:rsidRPr="00DB0781" w:rsidRDefault="000D3821" w:rsidP="000D3821">
      <w:pPr>
        <w:pStyle w:val="499textodrazeny"/>
        <w:tabs>
          <w:tab w:val="left" w:pos="900"/>
        </w:tabs>
        <w:ind w:left="851"/>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 </w:t>
      </w:r>
      <w:r w:rsidRPr="00DB0781">
        <w:rPr>
          <w:rFonts w:ascii="Times New Roman" w:hAnsi="Times New Roman" w:cs="Times New Roman"/>
          <w:b/>
          <w:i/>
          <w:color w:val="auto"/>
          <w:sz w:val="24"/>
          <w:szCs w:val="24"/>
        </w:rPr>
        <w:t xml:space="preserve">Slaboproudá zařízení -  zpracovatel projektu Jan </w:t>
      </w:r>
      <w:proofErr w:type="gramStart"/>
      <w:r w:rsidRPr="00DB0781">
        <w:rPr>
          <w:rFonts w:ascii="Times New Roman" w:hAnsi="Times New Roman" w:cs="Times New Roman"/>
          <w:b/>
          <w:i/>
          <w:color w:val="auto"/>
          <w:sz w:val="24"/>
          <w:szCs w:val="24"/>
        </w:rPr>
        <w:t>Beran,  obor</w:t>
      </w:r>
      <w:proofErr w:type="gramEnd"/>
      <w:r w:rsidRPr="00DB0781">
        <w:rPr>
          <w:rFonts w:ascii="Times New Roman" w:hAnsi="Times New Roman" w:cs="Times New Roman"/>
          <w:b/>
          <w:i/>
          <w:color w:val="auto"/>
          <w:sz w:val="24"/>
          <w:szCs w:val="24"/>
        </w:rPr>
        <w:t xml:space="preserve"> autorizace technika prostředí staveb, specializace elektrotechnická zařízení, číslo v seznamu ČKAIT 0301465</w:t>
      </w:r>
    </w:p>
    <w:p w:rsidR="00464573" w:rsidRPr="009C4C8C" w:rsidRDefault="00464573" w:rsidP="00464573">
      <w:pPr>
        <w:pStyle w:val="499textodrazeny"/>
        <w:tabs>
          <w:tab w:val="left" w:pos="1080"/>
        </w:tabs>
        <w:ind w:left="1080"/>
        <w:jc w:val="both"/>
        <w:rPr>
          <w:rFonts w:ascii="Times New Roman" w:hAnsi="Times New Roman" w:cs="Times New Roman"/>
          <w:color w:val="auto"/>
          <w:sz w:val="24"/>
          <w:szCs w:val="24"/>
        </w:rPr>
      </w:pPr>
    </w:p>
    <w:p w:rsidR="00D628E9"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A.2</w:t>
      </w:r>
      <w:r w:rsidRPr="009C4C8C">
        <w:rPr>
          <w:rFonts w:ascii="Times New Roman" w:hAnsi="Times New Roman" w:cs="Times New Roman"/>
          <w:color w:val="auto"/>
          <w:sz w:val="24"/>
          <w:szCs w:val="24"/>
        </w:rPr>
        <w:tab/>
        <w:t>Údaje</w:t>
      </w:r>
      <w:proofErr w:type="gramEnd"/>
      <w:r w:rsidRPr="009C4C8C">
        <w:rPr>
          <w:rFonts w:ascii="Times New Roman" w:hAnsi="Times New Roman" w:cs="Times New Roman"/>
          <w:color w:val="auto"/>
          <w:sz w:val="24"/>
          <w:szCs w:val="24"/>
        </w:rPr>
        <w:t xml:space="preserve"> o vstupních podkladech</w:t>
      </w:r>
    </w:p>
    <w:p w:rsidR="009B1868" w:rsidRDefault="009B1868" w:rsidP="0015418B">
      <w:pPr>
        <w:pStyle w:val="499textodrazeny"/>
        <w:numPr>
          <w:ilvl w:val="0"/>
          <w:numId w:val="14"/>
        </w:numPr>
        <w:tabs>
          <w:tab w:val="left" w:pos="900"/>
        </w:tabs>
        <w:jc w:val="both"/>
        <w:rPr>
          <w:rFonts w:ascii="Times New Roman" w:hAnsi="Times New Roman" w:cs="Times New Roman"/>
          <w:b/>
          <w:i/>
          <w:color w:val="auto"/>
          <w:sz w:val="24"/>
          <w:szCs w:val="24"/>
        </w:rPr>
      </w:pPr>
      <w:r w:rsidRPr="009B1868">
        <w:rPr>
          <w:rFonts w:ascii="Times New Roman" w:hAnsi="Times New Roman" w:cs="Times New Roman"/>
          <w:b/>
          <w:i/>
          <w:color w:val="auto"/>
          <w:sz w:val="24"/>
          <w:szCs w:val="24"/>
        </w:rPr>
        <w:t>vyhodnocení IGP  Mgr. Martin Štěřík, Příčná 3, 360 17 Karlovy Vary - XI / 20</w:t>
      </w:r>
      <w:r w:rsidR="0003584F">
        <w:rPr>
          <w:rFonts w:ascii="Times New Roman" w:hAnsi="Times New Roman" w:cs="Times New Roman"/>
          <w:b/>
          <w:i/>
          <w:color w:val="auto"/>
          <w:sz w:val="24"/>
          <w:szCs w:val="24"/>
        </w:rPr>
        <w:t>21</w:t>
      </w:r>
    </w:p>
    <w:p w:rsidR="00A36A32" w:rsidRPr="00A36A32" w:rsidRDefault="009B1868" w:rsidP="0015418B">
      <w:pPr>
        <w:pStyle w:val="499textodrazeny"/>
        <w:numPr>
          <w:ilvl w:val="0"/>
          <w:numId w:val="14"/>
        </w:numPr>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geodetické zaměření – pan </w:t>
      </w:r>
      <w:r w:rsidR="0003584F">
        <w:rPr>
          <w:rFonts w:ascii="Times New Roman" w:hAnsi="Times New Roman" w:cs="Times New Roman"/>
          <w:b/>
          <w:i/>
          <w:color w:val="auto"/>
          <w:sz w:val="24"/>
          <w:szCs w:val="24"/>
        </w:rPr>
        <w:t>Pavel Vynikal X/2021</w:t>
      </w:r>
    </w:p>
    <w:p w:rsidR="009B1868" w:rsidRDefault="0003584F" w:rsidP="0015418B">
      <w:pPr>
        <w:pStyle w:val="499textodrazeny"/>
        <w:numPr>
          <w:ilvl w:val="0"/>
          <w:numId w:val="14"/>
        </w:numPr>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Stavebně technický průzkum, zaměřený na pevnosti zdiva, betonů, tloušťky konstrukcí, založení objektu </w:t>
      </w:r>
      <w:proofErr w:type="spellStart"/>
      <w:r>
        <w:rPr>
          <w:rFonts w:ascii="Times New Roman" w:hAnsi="Times New Roman" w:cs="Times New Roman"/>
          <w:b/>
          <w:i/>
          <w:color w:val="auto"/>
          <w:sz w:val="24"/>
          <w:szCs w:val="24"/>
        </w:rPr>
        <w:t>apod</w:t>
      </w:r>
      <w:proofErr w:type="spellEnd"/>
    </w:p>
    <w:p w:rsidR="009B1868" w:rsidRPr="009C4C8C" w:rsidRDefault="009B1868" w:rsidP="00D628E9">
      <w:pPr>
        <w:pStyle w:val="4992uroven"/>
        <w:rPr>
          <w:rFonts w:ascii="Times New Roman" w:hAnsi="Times New Roman" w:cs="Times New Roman"/>
          <w:color w:val="auto"/>
          <w:sz w:val="24"/>
          <w:szCs w:val="24"/>
        </w:rPr>
      </w:pPr>
    </w:p>
    <w:p w:rsidR="00D628E9" w:rsidRPr="009C4C8C" w:rsidRDefault="00D628E9" w:rsidP="00D628E9">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A.3</w:t>
      </w:r>
      <w:r w:rsidRPr="009C4C8C">
        <w:rPr>
          <w:rFonts w:ascii="Times New Roman" w:hAnsi="Times New Roman" w:cs="Times New Roman"/>
          <w:color w:val="auto"/>
          <w:sz w:val="24"/>
          <w:szCs w:val="24"/>
        </w:rPr>
        <w:tab/>
        <w:t>Údaje</w:t>
      </w:r>
      <w:proofErr w:type="gramEnd"/>
      <w:r w:rsidRPr="009C4C8C">
        <w:rPr>
          <w:rFonts w:ascii="Times New Roman" w:hAnsi="Times New Roman" w:cs="Times New Roman"/>
          <w:color w:val="auto"/>
          <w:sz w:val="24"/>
          <w:szCs w:val="24"/>
        </w:rPr>
        <w:t xml:space="preserve"> o území </w:t>
      </w:r>
    </w:p>
    <w:p w:rsidR="00D628E9" w:rsidRDefault="00D628E9" w:rsidP="00D628E9">
      <w:pPr>
        <w:pStyle w:val="499textodrazeny"/>
        <w:numPr>
          <w:ilvl w:val="0"/>
          <w:numId w:val="3"/>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rozsah řešeného území,</w:t>
      </w:r>
    </w:p>
    <w:p w:rsidR="00464573" w:rsidRPr="00021E6E" w:rsidRDefault="00464573" w:rsidP="00464573">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jedná se o zastavěné území</w:t>
      </w:r>
    </w:p>
    <w:p w:rsidR="00464573" w:rsidRDefault="00D628E9" w:rsidP="00D628E9">
      <w:pPr>
        <w:pStyle w:val="499textodrazeny"/>
        <w:numPr>
          <w:ilvl w:val="0"/>
          <w:numId w:val="3"/>
        </w:numPr>
        <w:tabs>
          <w:tab w:val="clear" w:pos="1069"/>
          <w:tab w:val="left" w:pos="1080"/>
        </w:tabs>
        <w:rPr>
          <w:rFonts w:ascii="Times New Roman" w:hAnsi="Times New Roman" w:cs="Times New Roman"/>
          <w:color w:val="auto"/>
          <w:sz w:val="24"/>
          <w:szCs w:val="24"/>
        </w:rPr>
      </w:pPr>
      <w:r w:rsidRPr="00464573">
        <w:rPr>
          <w:rFonts w:ascii="Times New Roman" w:hAnsi="Times New Roman" w:cs="Times New Roman"/>
          <w:color w:val="auto"/>
          <w:sz w:val="24"/>
          <w:szCs w:val="24"/>
        </w:rPr>
        <w:t>údaje o zvláštní ochraně území</w:t>
      </w:r>
      <w:r w:rsidR="00CE01BF" w:rsidRPr="00464573">
        <w:rPr>
          <w:rFonts w:ascii="Times New Roman" w:hAnsi="Times New Roman" w:cs="Times New Roman"/>
          <w:color w:val="auto"/>
          <w:sz w:val="24"/>
          <w:szCs w:val="24"/>
        </w:rPr>
        <w:t xml:space="preserve"> podle jiných právních </w:t>
      </w:r>
      <w:proofErr w:type="gramStart"/>
      <w:r w:rsidR="00CE01BF" w:rsidRPr="00464573">
        <w:rPr>
          <w:rFonts w:ascii="Times New Roman" w:hAnsi="Times New Roman" w:cs="Times New Roman"/>
          <w:color w:val="auto"/>
          <w:sz w:val="24"/>
          <w:szCs w:val="24"/>
        </w:rPr>
        <w:t xml:space="preserve">předpisů </w:t>
      </w:r>
      <w:r w:rsidRPr="00464573">
        <w:rPr>
          <w:rFonts w:ascii="Times New Roman" w:hAnsi="Times New Roman" w:cs="Times New Roman"/>
          <w:color w:val="auto"/>
          <w:sz w:val="24"/>
          <w:szCs w:val="24"/>
        </w:rPr>
        <w:t xml:space="preserve"> (památkové</w:t>
      </w:r>
      <w:proofErr w:type="gramEnd"/>
      <w:r w:rsidRPr="00464573">
        <w:rPr>
          <w:rFonts w:ascii="Times New Roman" w:hAnsi="Times New Roman" w:cs="Times New Roman"/>
          <w:color w:val="auto"/>
          <w:sz w:val="24"/>
          <w:szCs w:val="24"/>
        </w:rPr>
        <w:t xml:space="preserve"> území, chráněné přírodní území, záplavové území apod.),</w:t>
      </w:r>
    </w:p>
    <w:p w:rsidR="00464573" w:rsidRPr="00021E6E" w:rsidRDefault="00464573" w:rsidP="00464573">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území nepožívá žádné zvláštní ochrany</w:t>
      </w:r>
      <w:r w:rsidR="0003584F">
        <w:rPr>
          <w:rFonts w:ascii="Times New Roman" w:hAnsi="Times New Roman" w:cs="Times New Roman"/>
          <w:b/>
          <w:i/>
          <w:color w:val="auto"/>
          <w:sz w:val="24"/>
          <w:szCs w:val="24"/>
        </w:rPr>
        <w:t xml:space="preserve"> – Přístavba na pozemku </w:t>
      </w:r>
      <w:r w:rsidR="0003584F" w:rsidRPr="00815C9B">
        <w:rPr>
          <w:rFonts w:ascii="Times New Roman" w:hAnsi="Times New Roman" w:cs="Times New Roman"/>
          <w:b/>
          <w:i/>
          <w:color w:val="auto"/>
          <w:sz w:val="24"/>
          <w:szCs w:val="24"/>
        </w:rPr>
        <w:t>224/5</w:t>
      </w:r>
      <w:r w:rsidR="0003584F">
        <w:rPr>
          <w:rFonts w:ascii="Times New Roman" w:hAnsi="Times New Roman" w:cs="Times New Roman"/>
          <w:b/>
          <w:i/>
          <w:color w:val="auto"/>
          <w:sz w:val="24"/>
          <w:szCs w:val="24"/>
        </w:rPr>
        <w:t xml:space="preserve"> je evidovaná jako Zemědělský půdní fond</w:t>
      </w:r>
    </w:p>
    <w:p w:rsidR="00464573" w:rsidRDefault="00CE01BF" w:rsidP="00D628E9">
      <w:pPr>
        <w:pStyle w:val="499textodrazeny"/>
        <w:numPr>
          <w:ilvl w:val="0"/>
          <w:numId w:val="3"/>
        </w:numPr>
        <w:tabs>
          <w:tab w:val="clear" w:pos="1069"/>
          <w:tab w:val="left" w:pos="1080"/>
        </w:tabs>
        <w:jc w:val="both"/>
        <w:rPr>
          <w:rFonts w:ascii="Times New Roman" w:hAnsi="Times New Roman" w:cs="Times New Roman"/>
          <w:color w:val="auto"/>
          <w:sz w:val="24"/>
          <w:szCs w:val="24"/>
        </w:rPr>
      </w:pPr>
      <w:r w:rsidRPr="00464573">
        <w:rPr>
          <w:rFonts w:ascii="Times New Roman" w:hAnsi="Times New Roman" w:cs="Times New Roman"/>
          <w:color w:val="auto"/>
          <w:sz w:val="24"/>
          <w:szCs w:val="24"/>
        </w:rPr>
        <w:t>údaje o odtokových poměrech</w:t>
      </w:r>
    </w:p>
    <w:p w:rsidR="00464573" w:rsidRPr="00021E6E" w:rsidRDefault="00464573" w:rsidP="00464573">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celé území je </w:t>
      </w:r>
      <w:r>
        <w:rPr>
          <w:rFonts w:ascii="Times New Roman" w:hAnsi="Times New Roman" w:cs="Times New Roman"/>
          <w:b/>
          <w:i/>
          <w:color w:val="auto"/>
          <w:sz w:val="24"/>
          <w:szCs w:val="24"/>
        </w:rPr>
        <w:t xml:space="preserve">dnes </w:t>
      </w:r>
      <w:r w:rsidRPr="00021E6E">
        <w:rPr>
          <w:rFonts w:ascii="Times New Roman" w:hAnsi="Times New Roman" w:cs="Times New Roman"/>
          <w:b/>
          <w:i/>
          <w:color w:val="auto"/>
          <w:sz w:val="24"/>
          <w:szCs w:val="24"/>
        </w:rPr>
        <w:t>odvodněno do jednotné kanalizace</w:t>
      </w:r>
      <w:r w:rsidR="003A4835">
        <w:rPr>
          <w:rFonts w:ascii="Times New Roman" w:hAnsi="Times New Roman" w:cs="Times New Roman"/>
          <w:b/>
          <w:i/>
          <w:color w:val="auto"/>
          <w:sz w:val="24"/>
          <w:szCs w:val="24"/>
        </w:rPr>
        <w:t>. Tento stav bude zachován</w:t>
      </w:r>
    </w:p>
    <w:p w:rsidR="00D628E9" w:rsidRDefault="00D628E9" w:rsidP="00D628E9">
      <w:pPr>
        <w:pStyle w:val="499textodrazeny"/>
        <w:numPr>
          <w:ilvl w:val="0"/>
          <w:numId w:val="3"/>
        </w:numPr>
        <w:tabs>
          <w:tab w:val="clear" w:pos="1069"/>
          <w:tab w:val="left" w:pos="1080"/>
        </w:tabs>
        <w:jc w:val="both"/>
        <w:rPr>
          <w:rFonts w:ascii="Times New Roman" w:hAnsi="Times New Roman" w:cs="Times New Roman"/>
          <w:color w:val="auto"/>
          <w:sz w:val="24"/>
          <w:szCs w:val="24"/>
        </w:rPr>
      </w:pPr>
      <w:r w:rsidRPr="00464573">
        <w:rPr>
          <w:rFonts w:ascii="Times New Roman" w:hAnsi="Times New Roman" w:cs="Times New Roman"/>
          <w:color w:val="auto"/>
          <w:sz w:val="24"/>
          <w:szCs w:val="24"/>
        </w:rPr>
        <w:t xml:space="preserve">údaje o souladu s územně plánovací dokumentací, nebylo-li vydáno územní rozhodnutí nebo územní opatření, popřípadě nebyl-li vydán územní souhlas, </w:t>
      </w:r>
    </w:p>
    <w:p w:rsidR="0013311A" w:rsidRDefault="003A4835" w:rsidP="0013311A">
      <w:pPr>
        <w:pStyle w:val="499textodrazeny"/>
        <w:ind w:left="1080"/>
        <w:jc w:val="both"/>
        <w:rPr>
          <w:rFonts w:ascii="Times New Roman" w:hAnsi="Times New Roman" w:cs="Times New Roman"/>
          <w:b/>
          <w:i/>
          <w:color w:val="auto"/>
          <w:sz w:val="24"/>
          <w:szCs w:val="24"/>
        </w:rPr>
      </w:pPr>
      <w:r>
        <w:rPr>
          <w:rFonts w:ascii="Times New Roman" w:hAnsi="Times New Roman" w:cs="Times New Roman"/>
          <w:b/>
          <w:i/>
          <w:color w:val="auto"/>
          <w:sz w:val="24"/>
          <w:szCs w:val="24"/>
        </w:rPr>
        <w:t>je v souladu</w:t>
      </w:r>
    </w:p>
    <w:p w:rsidR="00D628E9" w:rsidRDefault="0013311A" w:rsidP="0013311A">
      <w:pPr>
        <w:pStyle w:val="499textodrazeny"/>
        <w:numPr>
          <w:ilvl w:val="0"/>
          <w:numId w:val="3"/>
        </w:numPr>
        <w:tabs>
          <w:tab w:val="clear" w:pos="1069"/>
          <w:tab w:val="left" w:pos="1080"/>
        </w:tabs>
        <w:jc w:val="both"/>
        <w:rPr>
          <w:rFonts w:ascii="Times New Roman" w:hAnsi="Times New Roman" w:cs="Times New Roman"/>
          <w:color w:val="auto"/>
          <w:sz w:val="24"/>
          <w:szCs w:val="24"/>
        </w:rPr>
      </w:pPr>
      <w:r w:rsidRPr="0013311A">
        <w:rPr>
          <w:rFonts w:ascii="Times New Roman" w:hAnsi="Times New Roman" w:cs="Times New Roman"/>
          <w:color w:val="auto"/>
          <w:sz w:val="24"/>
          <w:szCs w:val="24"/>
        </w:rPr>
        <w:lastRenderedPageBreak/>
        <w:t xml:space="preserve"> </w:t>
      </w:r>
      <w:r w:rsidR="002F2ED9" w:rsidRPr="0013311A">
        <w:rPr>
          <w:rFonts w:ascii="Times New Roman" w:hAnsi="Times New Roman" w:cs="Times New Roman"/>
          <w:color w:val="auto"/>
          <w:sz w:val="24"/>
          <w:szCs w:val="24"/>
        </w:rPr>
        <w:t xml:space="preserve">. </w:t>
      </w:r>
      <w:r w:rsidR="00D628E9" w:rsidRPr="009C4C8C">
        <w:rPr>
          <w:rFonts w:ascii="Times New Roman" w:hAnsi="Times New Roman" w:cs="Times New Roman"/>
          <w:color w:val="auto"/>
          <w:sz w:val="24"/>
          <w:szCs w:val="24"/>
        </w:rPr>
        <w:t>údaje o souladu s  územním rozhodnutí</w:t>
      </w:r>
      <w:r w:rsidR="00D628E9">
        <w:rPr>
          <w:rFonts w:ascii="Times New Roman" w:hAnsi="Times New Roman" w:cs="Times New Roman"/>
          <w:color w:val="auto"/>
          <w:sz w:val="24"/>
          <w:szCs w:val="24"/>
        </w:rPr>
        <w:t xml:space="preserve">m </w:t>
      </w:r>
      <w:r w:rsidR="00D628E9" w:rsidRPr="009C4C8C">
        <w:rPr>
          <w:rFonts w:ascii="Times New Roman" w:hAnsi="Times New Roman" w:cs="Times New Roman"/>
          <w:color w:val="auto"/>
          <w:sz w:val="24"/>
          <w:szCs w:val="24"/>
        </w:rPr>
        <w:t>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rsidR="002F02A1" w:rsidRPr="00E0421E" w:rsidRDefault="0013311A" w:rsidP="00E0421E">
      <w:pPr>
        <w:pStyle w:val="499textodrazeny"/>
        <w:ind w:left="1080"/>
        <w:jc w:val="both"/>
        <w:rPr>
          <w:rFonts w:ascii="Times New Roman" w:hAnsi="Times New Roman" w:cs="Times New Roman"/>
          <w:b/>
          <w:i/>
          <w:color w:val="auto"/>
          <w:sz w:val="24"/>
          <w:szCs w:val="24"/>
        </w:rPr>
      </w:pPr>
      <w:r>
        <w:rPr>
          <w:rFonts w:ascii="Times New Roman" w:hAnsi="Times New Roman" w:cs="Times New Roman"/>
          <w:b/>
          <w:i/>
          <w:color w:val="auto"/>
          <w:sz w:val="24"/>
          <w:szCs w:val="24"/>
        </w:rPr>
        <w:t>Navržená stavba je v souladu</w:t>
      </w:r>
    </w:p>
    <w:p w:rsidR="00D628E9" w:rsidRDefault="00D628E9" w:rsidP="00D628E9">
      <w:pPr>
        <w:pStyle w:val="499textodrazeny"/>
        <w:numPr>
          <w:ilvl w:val="0"/>
          <w:numId w:val="3"/>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dodržení obecných požadavků na </w:t>
      </w:r>
      <w:r w:rsidR="00CE01BF">
        <w:rPr>
          <w:rFonts w:ascii="Times New Roman" w:hAnsi="Times New Roman" w:cs="Times New Roman"/>
          <w:color w:val="auto"/>
          <w:sz w:val="24"/>
          <w:szCs w:val="24"/>
        </w:rPr>
        <w:t>využití území</w:t>
      </w:r>
      <w:r w:rsidRPr="009C4C8C">
        <w:rPr>
          <w:rFonts w:ascii="Times New Roman" w:hAnsi="Times New Roman" w:cs="Times New Roman"/>
          <w:color w:val="auto"/>
          <w:sz w:val="24"/>
          <w:szCs w:val="24"/>
        </w:rPr>
        <w:t>,</w:t>
      </w:r>
    </w:p>
    <w:p w:rsidR="00E0421E" w:rsidRPr="00021E6E" w:rsidRDefault="00E0421E" w:rsidP="00E0421E">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obecné požadavky na využití území dané vyhláškou 501/2006 Sb. v platném znění jsou splněny. </w:t>
      </w:r>
    </w:p>
    <w:p w:rsidR="00CE01BF" w:rsidRDefault="00CE01BF" w:rsidP="00D628E9">
      <w:pPr>
        <w:pStyle w:val="499textodrazeny"/>
        <w:numPr>
          <w:ilvl w:val="0"/>
          <w:numId w:val="3"/>
        </w:numPr>
        <w:tabs>
          <w:tab w:val="clear" w:pos="1069"/>
          <w:tab w:val="left" w:pos="1080"/>
        </w:tabs>
        <w:rPr>
          <w:rFonts w:ascii="Times New Roman" w:hAnsi="Times New Roman" w:cs="Times New Roman"/>
          <w:color w:val="auto"/>
          <w:sz w:val="24"/>
          <w:szCs w:val="24"/>
        </w:rPr>
      </w:pPr>
      <w:r>
        <w:rPr>
          <w:rFonts w:ascii="Times New Roman" w:hAnsi="Times New Roman" w:cs="Times New Roman"/>
          <w:color w:val="auto"/>
          <w:sz w:val="24"/>
          <w:szCs w:val="24"/>
        </w:rPr>
        <w:t>údaje o splnění požadavků dotčených orgánů</w:t>
      </w:r>
    </w:p>
    <w:p w:rsidR="00E0421E" w:rsidRPr="00E0421E" w:rsidRDefault="00E0421E" w:rsidP="00E0421E">
      <w:pPr>
        <w:pStyle w:val="499textodrazeny"/>
        <w:ind w:left="1080"/>
        <w:jc w:val="both"/>
        <w:rPr>
          <w:rFonts w:ascii="Times New Roman" w:hAnsi="Times New Roman" w:cs="Times New Roman"/>
          <w:b/>
          <w:i/>
          <w:color w:val="auto"/>
          <w:sz w:val="24"/>
          <w:szCs w:val="24"/>
        </w:rPr>
      </w:pPr>
      <w:r w:rsidRPr="00E0421E">
        <w:rPr>
          <w:rFonts w:ascii="Times New Roman" w:hAnsi="Times New Roman" w:cs="Times New Roman"/>
          <w:b/>
          <w:i/>
          <w:color w:val="auto"/>
          <w:sz w:val="24"/>
          <w:szCs w:val="24"/>
        </w:rPr>
        <w:t>Dokumentace byla projednána s jednotlivými dotčenými orgány státní správy a správci inženýrských sítí. V tuto chvíli není znám žádný požadavek, který by nebyl v souladu s touto dokumentací</w:t>
      </w:r>
    </w:p>
    <w:p w:rsidR="00D628E9" w:rsidRDefault="00D628E9" w:rsidP="00D628E9">
      <w:pPr>
        <w:pStyle w:val="499textodrazeny"/>
        <w:numPr>
          <w:ilvl w:val="0"/>
          <w:numId w:val="3"/>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seznam výjimek a úlevových řešení,</w:t>
      </w:r>
    </w:p>
    <w:p w:rsidR="00E0421E" w:rsidRPr="00021E6E" w:rsidRDefault="00E0421E" w:rsidP="00E0421E">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nejsou zpracovateli PD známy</w:t>
      </w:r>
    </w:p>
    <w:p w:rsidR="000C4A84" w:rsidRDefault="00D628E9" w:rsidP="00D628E9">
      <w:pPr>
        <w:pStyle w:val="499textodrazeny"/>
        <w:numPr>
          <w:ilvl w:val="0"/>
          <w:numId w:val="3"/>
        </w:numPr>
        <w:tabs>
          <w:tab w:val="clear" w:pos="1069"/>
          <w:tab w:val="left" w:pos="1080"/>
        </w:tabs>
        <w:rPr>
          <w:rFonts w:ascii="Times New Roman" w:hAnsi="Times New Roman" w:cs="Times New Roman"/>
          <w:color w:val="auto"/>
          <w:sz w:val="24"/>
          <w:szCs w:val="24"/>
        </w:rPr>
      </w:pPr>
      <w:r w:rsidRPr="000C4A84">
        <w:rPr>
          <w:rFonts w:ascii="Times New Roman" w:hAnsi="Times New Roman" w:cs="Times New Roman"/>
          <w:color w:val="auto"/>
          <w:sz w:val="24"/>
          <w:szCs w:val="24"/>
        </w:rPr>
        <w:t>seznam souvisejících a podmiňujících investic,</w:t>
      </w:r>
    </w:p>
    <w:p w:rsidR="000C4A84" w:rsidRDefault="003A4835" w:rsidP="000C4A84">
      <w:pPr>
        <w:pStyle w:val="499textodrazeny"/>
        <w:ind w:left="1080"/>
        <w:jc w:val="both"/>
        <w:rPr>
          <w:rFonts w:ascii="Times New Roman" w:hAnsi="Times New Roman" w:cs="Times New Roman"/>
          <w:color w:val="auto"/>
          <w:sz w:val="24"/>
          <w:szCs w:val="24"/>
        </w:rPr>
      </w:pPr>
      <w:r>
        <w:rPr>
          <w:rFonts w:ascii="Times New Roman" w:hAnsi="Times New Roman" w:cs="Times New Roman"/>
          <w:b/>
          <w:i/>
          <w:color w:val="auto"/>
          <w:sz w:val="24"/>
          <w:szCs w:val="24"/>
        </w:rPr>
        <w:t>Netýká se této stavby</w:t>
      </w:r>
    </w:p>
    <w:p w:rsidR="00D628E9" w:rsidRDefault="00D628E9" w:rsidP="00D628E9">
      <w:pPr>
        <w:pStyle w:val="499textodrazeny"/>
        <w:numPr>
          <w:ilvl w:val="0"/>
          <w:numId w:val="3"/>
        </w:numPr>
        <w:tabs>
          <w:tab w:val="clear" w:pos="1069"/>
          <w:tab w:val="left" w:pos="1080"/>
        </w:tabs>
        <w:rPr>
          <w:rFonts w:ascii="Times New Roman" w:hAnsi="Times New Roman" w:cs="Times New Roman"/>
          <w:color w:val="auto"/>
          <w:sz w:val="24"/>
          <w:szCs w:val="24"/>
        </w:rPr>
      </w:pPr>
      <w:r w:rsidRPr="000C4A84">
        <w:rPr>
          <w:rFonts w:ascii="Times New Roman" w:hAnsi="Times New Roman" w:cs="Times New Roman"/>
          <w:color w:val="auto"/>
          <w:sz w:val="24"/>
          <w:szCs w:val="24"/>
        </w:rPr>
        <w:t xml:space="preserve">seznam </w:t>
      </w:r>
      <w:r w:rsidR="00CE01BF" w:rsidRPr="000C4A84">
        <w:rPr>
          <w:rFonts w:ascii="Times New Roman" w:hAnsi="Times New Roman" w:cs="Times New Roman"/>
          <w:color w:val="auto"/>
          <w:sz w:val="24"/>
          <w:szCs w:val="24"/>
        </w:rPr>
        <w:t>pozemků a staveb, dotčených prováděním stavby (podle katastru nemovitostí)</w:t>
      </w:r>
    </w:p>
    <w:p w:rsidR="0013311A" w:rsidRDefault="0013311A" w:rsidP="000C4A84">
      <w:pPr>
        <w:pStyle w:val="499textodrazeny"/>
        <w:ind w:left="1080"/>
        <w:jc w:val="both"/>
        <w:rPr>
          <w:rFonts w:ascii="Times New Roman" w:hAnsi="Times New Roman" w:cs="Times New Roman"/>
          <w:b/>
          <w:i/>
          <w:color w:val="auto"/>
          <w:sz w:val="24"/>
          <w:szCs w:val="24"/>
        </w:rPr>
      </w:pPr>
    </w:p>
    <w:p w:rsidR="0013311A" w:rsidRDefault="0013311A" w:rsidP="000C4A84">
      <w:pPr>
        <w:pStyle w:val="499textodrazeny"/>
        <w:ind w:left="1080"/>
        <w:jc w:val="both"/>
        <w:rPr>
          <w:rFonts w:ascii="Times New Roman" w:hAnsi="Times New Roman" w:cs="Times New Roman"/>
          <w:b/>
          <w:i/>
          <w:color w:val="auto"/>
          <w:sz w:val="24"/>
          <w:szCs w:val="24"/>
        </w:rPr>
      </w:pPr>
    </w:p>
    <w:p w:rsidR="000C4A84" w:rsidRPr="00021E6E" w:rsidRDefault="000C4A84" w:rsidP="000C4A84">
      <w:pPr>
        <w:pStyle w:val="499textodrazeny"/>
        <w:ind w:left="1080"/>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Všechny parcely v katastrálním území Ostrov</w:t>
      </w:r>
    </w:p>
    <w:tbl>
      <w:tblPr>
        <w:tblStyle w:val="Mkatabulky"/>
        <w:tblW w:w="8807" w:type="dxa"/>
        <w:tblLook w:val="04A0" w:firstRow="1" w:lastRow="0" w:firstColumn="1" w:lastColumn="0" w:noHBand="0" w:noVBand="1"/>
      </w:tblPr>
      <w:tblGrid>
        <w:gridCol w:w="1645"/>
        <w:gridCol w:w="2351"/>
        <w:gridCol w:w="3112"/>
        <w:gridCol w:w="1699"/>
      </w:tblGrid>
      <w:tr w:rsidR="000C4A84" w:rsidRPr="00021E6E" w:rsidTr="00E10DA8">
        <w:tc>
          <w:tcPr>
            <w:tcW w:w="1645" w:type="dxa"/>
          </w:tcPr>
          <w:p w:rsidR="000C4A84" w:rsidRPr="00021E6E" w:rsidRDefault="000C4A84" w:rsidP="00E10DA8">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Číslo parcely</w:t>
            </w:r>
          </w:p>
        </w:tc>
        <w:tc>
          <w:tcPr>
            <w:tcW w:w="2351" w:type="dxa"/>
          </w:tcPr>
          <w:p w:rsidR="000C4A84" w:rsidRPr="00021E6E" w:rsidRDefault="000C4A84" w:rsidP="00E10DA8">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Způsob využití</w:t>
            </w:r>
          </w:p>
        </w:tc>
        <w:tc>
          <w:tcPr>
            <w:tcW w:w="3112" w:type="dxa"/>
          </w:tcPr>
          <w:p w:rsidR="000C4A84" w:rsidRPr="00021E6E" w:rsidRDefault="000C4A84" w:rsidP="00E10DA8">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Druh pozemku</w:t>
            </w:r>
          </w:p>
        </w:tc>
        <w:tc>
          <w:tcPr>
            <w:tcW w:w="1699" w:type="dxa"/>
          </w:tcPr>
          <w:p w:rsidR="000C4A84" w:rsidRPr="00021E6E" w:rsidRDefault="000C4A84" w:rsidP="00E10DA8">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Výměra m2</w:t>
            </w:r>
          </w:p>
        </w:tc>
      </w:tr>
      <w:tr w:rsidR="000C4A84" w:rsidRPr="00021E6E" w:rsidTr="00E10DA8">
        <w:tc>
          <w:tcPr>
            <w:tcW w:w="1645" w:type="dxa"/>
          </w:tcPr>
          <w:p w:rsidR="000C4A84" w:rsidRPr="00021E6E" w:rsidRDefault="003A4835" w:rsidP="00E10DA8">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823</w:t>
            </w:r>
          </w:p>
        </w:tc>
        <w:tc>
          <w:tcPr>
            <w:tcW w:w="2351" w:type="dxa"/>
          </w:tcPr>
          <w:p w:rsidR="000C4A84" w:rsidRPr="00021E6E" w:rsidRDefault="000C4A84" w:rsidP="00E10DA8">
            <w:pPr>
              <w:pStyle w:val="499textodrazeny"/>
              <w:tabs>
                <w:tab w:val="left" w:pos="900"/>
              </w:tabs>
              <w:jc w:val="both"/>
              <w:rPr>
                <w:rFonts w:ascii="Times New Roman" w:hAnsi="Times New Roman" w:cs="Times New Roman"/>
                <w:b/>
                <w:i/>
                <w:color w:val="auto"/>
                <w:sz w:val="24"/>
                <w:szCs w:val="24"/>
              </w:rPr>
            </w:pPr>
          </w:p>
        </w:tc>
        <w:tc>
          <w:tcPr>
            <w:tcW w:w="3112" w:type="dxa"/>
          </w:tcPr>
          <w:p w:rsidR="000C4A84" w:rsidRPr="00021E6E" w:rsidRDefault="003A4835" w:rsidP="00E10DA8">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Zastavěná plocha a nádvoří</w:t>
            </w:r>
          </w:p>
        </w:tc>
        <w:tc>
          <w:tcPr>
            <w:tcW w:w="1699" w:type="dxa"/>
          </w:tcPr>
          <w:p w:rsidR="000C4A84" w:rsidRPr="00021E6E" w:rsidRDefault="003A4835" w:rsidP="00E10DA8">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3958</w:t>
            </w:r>
          </w:p>
        </w:tc>
      </w:tr>
      <w:tr w:rsidR="000C4A84" w:rsidRPr="00021E6E" w:rsidTr="00E10DA8">
        <w:tc>
          <w:tcPr>
            <w:tcW w:w="1645" w:type="dxa"/>
          </w:tcPr>
          <w:p w:rsidR="000C4A84" w:rsidRPr="00021E6E" w:rsidRDefault="003A4835" w:rsidP="00E10DA8">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224/5</w:t>
            </w:r>
          </w:p>
        </w:tc>
        <w:tc>
          <w:tcPr>
            <w:tcW w:w="2351" w:type="dxa"/>
          </w:tcPr>
          <w:p w:rsidR="000C4A84" w:rsidRPr="00021E6E" w:rsidRDefault="000C4A84" w:rsidP="00E10DA8">
            <w:pPr>
              <w:pStyle w:val="499textodrazeny"/>
              <w:tabs>
                <w:tab w:val="left" w:pos="900"/>
              </w:tabs>
              <w:jc w:val="both"/>
              <w:rPr>
                <w:rFonts w:ascii="Times New Roman" w:hAnsi="Times New Roman" w:cs="Times New Roman"/>
                <w:b/>
                <w:i/>
                <w:color w:val="auto"/>
                <w:sz w:val="24"/>
                <w:szCs w:val="24"/>
              </w:rPr>
            </w:pPr>
          </w:p>
        </w:tc>
        <w:tc>
          <w:tcPr>
            <w:tcW w:w="3112" w:type="dxa"/>
          </w:tcPr>
          <w:p w:rsidR="000C4A84" w:rsidRPr="00021E6E" w:rsidRDefault="003A4835" w:rsidP="0013311A">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Zahrada</w:t>
            </w:r>
          </w:p>
        </w:tc>
        <w:tc>
          <w:tcPr>
            <w:tcW w:w="1699" w:type="dxa"/>
          </w:tcPr>
          <w:p w:rsidR="000C4A84" w:rsidRPr="00021E6E" w:rsidRDefault="003A4835" w:rsidP="00E10DA8">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9694</w:t>
            </w:r>
          </w:p>
        </w:tc>
      </w:tr>
    </w:tbl>
    <w:p w:rsidR="000C4A84" w:rsidRPr="00021E6E" w:rsidRDefault="000C4A84" w:rsidP="000C4A84">
      <w:pPr>
        <w:pStyle w:val="499textodrazeny"/>
        <w:tabs>
          <w:tab w:val="left" w:pos="900"/>
        </w:tabs>
        <w:ind w:left="1069"/>
        <w:jc w:val="both"/>
        <w:rPr>
          <w:rFonts w:ascii="Times New Roman" w:hAnsi="Times New Roman" w:cs="Times New Roman"/>
          <w:b/>
          <w:i/>
          <w:color w:val="auto"/>
          <w:sz w:val="24"/>
          <w:szCs w:val="24"/>
        </w:rPr>
      </w:pPr>
    </w:p>
    <w:p w:rsidR="000C4A84" w:rsidRPr="000C4A84" w:rsidRDefault="000C4A84" w:rsidP="000C4A84">
      <w:pPr>
        <w:pStyle w:val="499textodrazeny"/>
        <w:tabs>
          <w:tab w:val="left" w:pos="1080"/>
        </w:tabs>
        <w:ind w:left="1069"/>
        <w:rPr>
          <w:rFonts w:ascii="Times New Roman" w:hAnsi="Times New Roman" w:cs="Times New Roman"/>
          <w:color w:val="auto"/>
          <w:sz w:val="24"/>
          <w:szCs w:val="24"/>
        </w:rPr>
      </w:pPr>
    </w:p>
    <w:p w:rsidR="00D628E9" w:rsidRPr="009C4C8C"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A.4</w:t>
      </w:r>
      <w:r w:rsidRPr="009C4C8C">
        <w:rPr>
          <w:rFonts w:ascii="Times New Roman" w:hAnsi="Times New Roman" w:cs="Times New Roman"/>
          <w:color w:val="auto"/>
          <w:sz w:val="24"/>
          <w:szCs w:val="24"/>
        </w:rPr>
        <w:tab/>
        <w:t>Údaje</w:t>
      </w:r>
      <w:proofErr w:type="gramEnd"/>
      <w:r w:rsidRPr="009C4C8C">
        <w:rPr>
          <w:rFonts w:ascii="Times New Roman" w:hAnsi="Times New Roman" w:cs="Times New Roman"/>
          <w:color w:val="auto"/>
          <w:sz w:val="24"/>
          <w:szCs w:val="24"/>
        </w:rPr>
        <w:t xml:space="preserve"> o stavbě</w:t>
      </w:r>
    </w:p>
    <w:p w:rsidR="00D628E9" w:rsidRDefault="00D628E9" w:rsidP="00D628E9">
      <w:pPr>
        <w:pStyle w:val="499textodrazeny"/>
        <w:numPr>
          <w:ilvl w:val="0"/>
          <w:numId w:val="4"/>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nová stavba nebo změna dokončené stavby,</w:t>
      </w:r>
    </w:p>
    <w:p w:rsidR="00B25315" w:rsidRDefault="000C4A84" w:rsidP="003A4835">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Jedná se </w:t>
      </w:r>
      <w:r w:rsidR="003A4835">
        <w:rPr>
          <w:rFonts w:ascii="Times New Roman" w:hAnsi="Times New Roman" w:cs="Times New Roman"/>
          <w:b/>
          <w:i/>
          <w:color w:val="auto"/>
          <w:sz w:val="24"/>
          <w:szCs w:val="24"/>
        </w:rPr>
        <w:t>o změnu dokončené stavby</w:t>
      </w:r>
    </w:p>
    <w:p w:rsidR="000C4A84" w:rsidRPr="00021E6E" w:rsidRDefault="000C4A84" w:rsidP="00B25315">
      <w:pPr>
        <w:pStyle w:val="499textodrazeny"/>
        <w:numPr>
          <w:ilvl w:val="0"/>
          <w:numId w:val="4"/>
        </w:numPr>
        <w:tabs>
          <w:tab w:val="clear" w:pos="1069"/>
          <w:tab w:val="left" w:pos="1080"/>
        </w:tabs>
        <w:rPr>
          <w:rFonts w:ascii="Times New Roman" w:hAnsi="Times New Roman" w:cs="Times New Roman"/>
          <w:color w:val="auto"/>
          <w:sz w:val="24"/>
          <w:szCs w:val="24"/>
        </w:rPr>
      </w:pPr>
      <w:r w:rsidRPr="00021E6E">
        <w:rPr>
          <w:rFonts w:ascii="Times New Roman" w:hAnsi="Times New Roman" w:cs="Times New Roman"/>
          <w:color w:val="auto"/>
          <w:sz w:val="24"/>
          <w:szCs w:val="24"/>
        </w:rPr>
        <w:t>účel užívání stavby,</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Účel užívání </w:t>
      </w:r>
      <w:r w:rsidR="003A4835">
        <w:rPr>
          <w:rFonts w:ascii="Times New Roman" w:hAnsi="Times New Roman" w:cs="Times New Roman"/>
          <w:b/>
          <w:i/>
          <w:color w:val="auto"/>
          <w:sz w:val="24"/>
          <w:szCs w:val="24"/>
        </w:rPr>
        <w:t>stavby se nemění, dojde pouze ke zvýšení počtu družin a výstavbě auly</w:t>
      </w:r>
    </w:p>
    <w:p w:rsidR="000C4A84" w:rsidRPr="00021E6E" w:rsidRDefault="000C4A84" w:rsidP="000C4A84">
      <w:pPr>
        <w:pStyle w:val="499textodrazeny"/>
        <w:numPr>
          <w:ilvl w:val="0"/>
          <w:numId w:val="4"/>
        </w:numPr>
        <w:tabs>
          <w:tab w:val="clear" w:pos="1069"/>
          <w:tab w:val="left" w:pos="900"/>
          <w:tab w:val="num"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trvalá nebo dočasná stavba,</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Jedná se o trvalou stavbu</w:t>
      </w:r>
    </w:p>
    <w:p w:rsidR="000C4A84" w:rsidRPr="00021E6E" w:rsidRDefault="000C4A84" w:rsidP="000C4A84">
      <w:pPr>
        <w:pStyle w:val="499textodrazeny"/>
        <w:numPr>
          <w:ilvl w:val="0"/>
          <w:numId w:val="4"/>
        </w:numPr>
        <w:tabs>
          <w:tab w:val="clear" w:pos="1069"/>
          <w:tab w:val="left" w:pos="900"/>
          <w:tab w:val="num"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údaje o zvláštní ochraně stavby podle jiných právních předpisů (kulturní památka apod.),</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Stavba nepožívá žádné zvláštní ochrany</w:t>
      </w:r>
    </w:p>
    <w:p w:rsidR="000C4A84" w:rsidRPr="00021E6E" w:rsidRDefault="000C4A84" w:rsidP="000C4A84">
      <w:pPr>
        <w:pStyle w:val="499textodrazeny"/>
        <w:numPr>
          <w:ilvl w:val="0"/>
          <w:numId w:val="4"/>
        </w:numPr>
        <w:tabs>
          <w:tab w:val="clear" w:pos="1069"/>
          <w:tab w:val="left" w:pos="900"/>
          <w:tab w:val="num"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 xml:space="preserve">údaje o dodržení technických požadavků na stavby a obecných technických požadavků zabezpečujících </w:t>
      </w:r>
      <w:proofErr w:type="spellStart"/>
      <w:r w:rsidRPr="00021E6E">
        <w:rPr>
          <w:rFonts w:ascii="Times New Roman" w:hAnsi="Times New Roman" w:cs="Times New Roman"/>
          <w:color w:val="auto"/>
          <w:sz w:val="24"/>
          <w:szCs w:val="24"/>
        </w:rPr>
        <w:t>bezbarierové</w:t>
      </w:r>
      <w:proofErr w:type="spellEnd"/>
      <w:r w:rsidRPr="00021E6E">
        <w:rPr>
          <w:rFonts w:ascii="Times New Roman" w:hAnsi="Times New Roman" w:cs="Times New Roman"/>
          <w:color w:val="auto"/>
          <w:sz w:val="24"/>
          <w:szCs w:val="24"/>
        </w:rPr>
        <w:t xml:space="preserve"> užívání staveb</w:t>
      </w:r>
    </w:p>
    <w:p w:rsidR="00293604" w:rsidRDefault="0098585E" w:rsidP="00293604">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Jsou dodrženy</w:t>
      </w:r>
    </w:p>
    <w:p w:rsidR="000C4A84" w:rsidRPr="00021E6E" w:rsidRDefault="000C4A84" w:rsidP="00BC365A">
      <w:pPr>
        <w:pStyle w:val="499textodrazeny"/>
        <w:numPr>
          <w:ilvl w:val="0"/>
          <w:numId w:val="4"/>
        </w:numPr>
        <w:tabs>
          <w:tab w:val="left" w:pos="90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lastRenderedPageBreak/>
        <w:t>údaje o splnění požadavků dotčených orgánů a požadavků vyplývajících z jiných právních předpisů</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Veškeré známé požadavky DOSS jsou do projektové dokumentace zapracovány</w:t>
      </w:r>
    </w:p>
    <w:p w:rsidR="000C4A84" w:rsidRPr="00021E6E" w:rsidRDefault="000C4A84" w:rsidP="000C4A84">
      <w:pPr>
        <w:pStyle w:val="499textodrazeny"/>
        <w:numPr>
          <w:ilvl w:val="0"/>
          <w:numId w:val="4"/>
        </w:numPr>
        <w:tabs>
          <w:tab w:val="left" w:pos="90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 xml:space="preserve">seznam </w:t>
      </w:r>
      <w:proofErr w:type="spellStart"/>
      <w:r w:rsidRPr="00021E6E">
        <w:rPr>
          <w:rFonts w:ascii="Times New Roman" w:hAnsi="Times New Roman" w:cs="Times New Roman"/>
          <w:color w:val="auto"/>
          <w:sz w:val="24"/>
          <w:szCs w:val="24"/>
        </w:rPr>
        <w:t>vyjímek</w:t>
      </w:r>
      <w:proofErr w:type="spellEnd"/>
      <w:r w:rsidRPr="00021E6E">
        <w:rPr>
          <w:rFonts w:ascii="Times New Roman" w:hAnsi="Times New Roman" w:cs="Times New Roman"/>
          <w:color w:val="auto"/>
          <w:sz w:val="24"/>
          <w:szCs w:val="24"/>
        </w:rPr>
        <w:t xml:space="preserve"> a úlevových řešení</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nejsou zpracovateli PD známy</w:t>
      </w:r>
    </w:p>
    <w:p w:rsidR="000C4A84" w:rsidRPr="00021E6E" w:rsidRDefault="000C4A84" w:rsidP="000C4A84">
      <w:pPr>
        <w:pStyle w:val="499textodrazeny"/>
        <w:numPr>
          <w:ilvl w:val="0"/>
          <w:numId w:val="4"/>
        </w:numPr>
        <w:tabs>
          <w:tab w:val="clear" w:pos="1069"/>
          <w:tab w:val="left" w:pos="900"/>
          <w:tab w:val="num"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navrhované kapacity stavby (zastavěná plocha, obestavěný prostor, užitná plocha, počet uživatelů / pracovníků apod.),</w:t>
      </w:r>
    </w:p>
    <w:p w:rsidR="0098585E" w:rsidRPr="0098585E" w:rsidRDefault="0098585E" w:rsidP="0015418B">
      <w:pPr>
        <w:numPr>
          <w:ilvl w:val="0"/>
          <w:numId w:val="16"/>
        </w:numPr>
        <w:spacing w:after="0" w:line="240" w:lineRule="auto"/>
        <w:rPr>
          <w:rFonts w:ascii="Times New Roman" w:hAnsi="Times New Roman" w:cs="Times New Roman"/>
          <w:b/>
          <w:i/>
          <w:sz w:val="24"/>
          <w:szCs w:val="24"/>
        </w:rPr>
      </w:pPr>
      <w:r w:rsidRPr="0098585E">
        <w:rPr>
          <w:rFonts w:ascii="Times New Roman" w:hAnsi="Times New Roman" w:cs="Times New Roman"/>
          <w:b/>
          <w:i/>
          <w:sz w:val="24"/>
          <w:szCs w:val="24"/>
        </w:rPr>
        <w:t>Obestavěný prostor….………………</w:t>
      </w:r>
      <w:proofErr w:type="gramStart"/>
      <w:r w:rsidRPr="0098585E">
        <w:rPr>
          <w:rFonts w:ascii="Times New Roman" w:hAnsi="Times New Roman" w:cs="Times New Roman"/>
          <w:b/>
          <w:i/>
          <w:sz w:val="24"/>
          <w:szCs w:val="24"/>
        </w:rPr>
        <w:t>…..…</w:t>
      </w:r>
      <w:proofErr w:type="gramEnd"/>
      <w:r w:rsidRPr="0098585E">
        <w:rPr>
          <w:rFonts w:ascii="Times New Roman" w:hAnsi="Times New Roman" w:cs="Times New Roman"/>
          <w:b/>
          <w:i/>
          <w:sz w:val="24"/>
          <w:szCs w:val="24"/>
        </w:rPr>
        <w:t>.….…5 345m3</w:t>
      </w:r>
    </w:p>
    <w:p w:rsidR="0098585E" w:rsidRPr="0098585E" w:rsidRDefault="0098585E" w:rsidP="0015418B">
      <w:pPr>
        <w:numPr>
          <w:ilvl w:val="0"/>
          <w:numId w:val="16"/>
        </w:numPr>
        <w:spacing w:after="0" w:line="240" w:lineRule="auto"/>
        <w:rPr>
          <w:rFonts w:ascii="Times New Roman" w:hAnsi="Times New Roman" w:cs="Times New Roman"/>
          <w:b/>
          <w:i/>
          <w:sz w:val="24"/>
          <w:szCs w:val="24"/>
        </w:rPr>
      </w:pPr>
      <w:r w:rsidRPr="0098585E">
        <w:rPr>
          <w:rFonts w:ascii="Times New Roman" w:hAnsi="Times New Roman" w:cs="Times New Roman"/>
          <w:b/>
          <w:i/>
          <w:sz w:val="24"/>
          <w:szCs w:val="24"/>
        </w:rPr>
        <w:t xml:space="preserve">Z toho přístavky…………………………………………700m3 </w:t>
      </w:r>
    </w:p>
    <w:p w:rsidR="0098585E" w:rsidRPr="0098585E" w:rsidRDefault="0098585E" w:rsidP="0015418B">
      <w:pPr>
        <w:numPr>
          <w:ilvl w:val="0"/>
          <w:numId w:val="16"/>
        </w:numPr>
        <w:spacing w:after="0" w:line="240" w:lineRule="auto"/>
        <w:rPr>
          <w:rFonts w:ascii="Times New Roman" w:hAnsi="Times New Roman" w:cs="Times New Roman"/>
          <w:b/>
          <w:i/>
          <w:sz w:val="24"/>
          <w:szCs w:val="24"/>
        </w:rPr>
      </w:pPr>
      <w:r w:rsidRPr="0098585E">
        <w:rPr>
          <w:rFonts w:ascii="Times New Roman" w:hAnsi="Times New Roman" w:cs="Times New Roman"/>
          <w:b/>
          <w:i/>
          <w:sz w:val="24"/>
          <w:szCs w:val="24"/>
        </w:rPr>
        <w:t>Zastavěná plocha….………………………</w:t>
      </w:r>
      <w:proofErr w:type="gramStart"/>
      <w:r w:rsidRPr="0098585E">
        <w:rPr>
          <w:rFonts w:ascii="Times New Roman" w:hAnsi="Times New Roman" w:cs="Times New Roman"/>
          <w:b/>
          <w:i/>
          <w:sz w:val="24"/>
          <w:szCs w:val="24"/>
        </w:rPr>
        <w:t>…..…</w:t>
      </w:r>
      <w:proofErr w:type="gramEnd"/>
      <w:r w:rsidRPr="0098585E">
        <w:rPr>
          <w:rFonts w:ascii="Times New Roman" w:hAnsi="Times New Roman" w:cs="Times New Roman"/>
          <w:b/>
          <w:i/>
          <w:sz w:val="24"/>
          <w:szCs w:val="24"/>
        </w:rPr>
        <w:t>.…..775m2</w:t>
      </w:r>
    </w:p>
    <w:p w:rsidR="0098585E" w:rsidRPr="0098585E" w:rsidRDefault="0098585E" w:rsidP="0015418B">
      <w:pPr>
        <w:numPr>
          <w:ilvl w:val="0"/>
          <w:numId w:val="16"/>
        </w:numPr>
        <w:spacing w:after="0" w:line="240" w:lineRule="auto"/>
        <w:jc w:val="both"/>
        <w:rPr>
          <w:rFonts w:ascii="Times New Roman" w:hAnsi="Times New Roman" w:cs="Times New Roman"/>
          <w:b/>
          <w:i/>
          <w:sz w:val="24"/>
          <w:szCs w:val="24"/>
        </w:rPr>
      </w:pPr>
      <w:r w:rsidRPr="0098585E">
        <w:rPr>
          <w:rFonts w:ascii="Times New Roman" w:hAnsi="Times New Roman" w:cs="Times New Roman"/>
          <w:b/>
          <w:i/>
          <w:sz w:val="24"/>
          <w:szCs w:val="24"/>
        </w:rPr>
        <w:t>Požadavky na denní osvětlení jsou zajištěny orientací učeben ke světovým stranám (východ) a standardní velikostí okenních otvorů.</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p>
    <w:p w:rsidR="000C4A84" w:rsidRPr="00021E6E" w:rsidRDefault="000C4A84" w:rsidP="000D3AEE">
      <w:pPr>
        <w:pStyle w:val="499textodrazeny"/>
        <w:numPr>
          <w:ilvl w:val="0"/>
          <w:numId w:val="4"/>
        </w:numPr>
        <w:tabs>
          <w:tab w:val="clear" w:pos="1069"/>
          <w:tab w:val="left"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základní bilance stavby (potřeby a spotřeby médií a hmot, celkové produkované množství a druhy odpadů a emisí, apod.),</w:t>
      </w:r>
    </w:p>
    <w:p w:rsidR="000C4A84" w:rsidRPr="00021E6E" w:rsidRDefault="005B054A" w:rsidP="000C4A84">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Spotřeby medii odpovídají běžné stavbě tohoto typu</w:t>
      </w:r>
      <w:r w:rsidR="000C4A84" w:rsidRPr="00021E6E">
        <w:rPr>
          <w:rFonts w:ascii="Times New Roman" w:hAnsi="Times New Roman" w:cs="Times New Roman"/>
          <w:b/>
          <w:i/>
          <w:color w:val="auto"/>
          <w:sz w:val="24"/>
          <w:szCs w:val="24"/>
        </w:rPr>
        <w:t>, odpady a emise odpovídají běžným komunálním odpadům</w:t>
      </w:r>
    </w:p>
    <w:p w:rsidR="000C4A84" w:rsidRPr="00021E6E" w:rsidRDefault="000C4A84" w:rsidP="000C4A84">
      <w:pPr>
        <w:pStyle w:val="499textodrazeny"/>
        <w:numPr>
          <w:ilvl w:val="0"/>
          <w:numId w:val="4"/>
        </w:numPr>
        <w:tabs>
          <w:tab w:val="clear" w:pos="1069"/>
          <w:tab w:val="left"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základní předpoklady výstavby (</w:t>
      </w:r>
      <w:r w:rsidRPr="00021E6E">
        <w:rPr>
          <w:rFonts w:ascii="Times New Roman" w:hAnsi="Times New Roman" w:cs="Times New Roman"/>
          <w:color w:val="auto"/>
          <w:sz w:val="24"/>
          <w:szCs w:val="24"/>
        </w:rPr>
        <w:tab/>
        <w:t>časové údaje o realizaci stavby, etapizace),</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Tyto termíny nejsou v současné době známy</w:t>
      </w:r>
    </w:p>
    <w:p w:rsidR="000C4A84" w:rsidRPr="00021E6E" w:rsidRDefault="000C4A84" w:rsidP="000C4A84">
      <w:pPr>
        <w:pStyle w:val="499textodrazeny"/>
        <w:numPr>
          <w:ilvl w:val="0"/>
          <w:numId w:val="4"/>
        </w:numPr>
        <w:tabs>
          <w:tab w:val="clear" w:pos="1069"/>
          <w:tab w:val="left" w:pos="1080"/>
        </w:tabs>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orientační náklady stavby.</w:t>
      </w:r>
    </w:p>
    <w:p w:rsidR="000C4A84" w:rsidRPr="00021E6E" w:rsidRDefault="000C4A84" w:rsidP="000C4A84">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Orientační náklady stavby včetně DPH činí </w:t>
      </w:r>
      <w:r w:rsidR="0098585E">
        <w:rPr>
          <w:rFonts w:ascii="Times New Roman" w:hAnsi="Times New Roman" w:cs="Times New Roman"/>
          <w:b/>
          <w:i/>
          <w:color w:val="auto"/>
          <w:sz w:val="24"/>
          <w:szCs w:val="24"/>
        </w:rPr>
        <w:t>30</w:t>
      </w:r>
      <w:r w:rsidRPr="00021E6E">
        <w:rPr>
          <w:rFonts w:ascii="Times New Roman" w:hAnsi="Times New Roman" w:cs="Times New Roman"/>
          <w:b/>
          <w:i/>
          <w:color w:val="auto"/>
          <w:sz w:val="24"/>
          <w:szCs w:val="24"/>
        </w:rPr>
        <w:t xml:space="preserve"> mil. Kč</w:t>
      </w:r>
    </w:p>
    <w:p w:rsidR="00D628E9" w:rsidRDefault="00D628E9" w:rsidP="00D628E9">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A.5</w:t>
      </w:r>
      <w:r w:rsidRPr="009C4C8C">
        <w:rPr>
          <w:rFonts w:ascii="Times New Roman" w:hAnsi="Times New Roman" w:cs="Times New Roman"/>
          <w:color w:val="auto"/>
          <w:sz w:val="24"/>
          <w:szCs w:val="24"/>
        </w:rPr>
        <w:tab/>
        <w:t>Členění</w:t>
      </w:r>
      <w:proofErr w:type="gramEnd"/>
      <w:r w:rsidRPr="009C4C8C">
        <w:rPr>
          <w:rFonts w:ascii="Times New Roman" w:hAnsi="Times New Roman" w:cs="Times New Roman"/>
          <w:color w:val="auto"/>
          <w:sz w:val="24"/>
          <w:szCs w:val="24"/>
        </w:rPr>
        <w:t xml:space="preserve"> stavby na objekty a technologická zařízení </w:t>
      </w:r>
    </w:p>
    <w:p w:rsidR="00CD7C17" w:rsidRPr="005B054A" w:rsidRDefault="005B054A" w:rsidP="005B054A">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Vzhledem ke své velikosti není stavba členěna na stavební objekty</w:t>
      </w:r>
    </w:p>
    <w:p w:rsidR="00CD7C17" w:rsidRPr="00B61A35" w:rsidRDefault="00CD7C17" w:rsidP="00CD7C17">
      <w:pPr>
        <w:rPr>
          <w:rFonts w:ascii="Times New Roman" w:hAnsi="Times New Roman" w:cs="Times New Roman"/>
          <w:b/>
          <w:i/>
          <w:sz w:val="24"/>
          <w:szCs w:val="24"/>
        </w:rPr>
      </w:pPr>
      <w:r w:rsidRPr="00B61A35">
        <w:rPr>
          <w:rFonts w:ascii="Times New Roman" w:hAnsi="Times New Roman" w:cs="Times New Roman"/>
          <w:b/>
          <w:i/>
          <w:sz w:val="24"/>
          <w:szCs w:val="24"/>
        </w:rPr>
        <w:tab/>
      </w:r>
      <w:r w:rsidRPr="00B61A35">
        <w:rPr>
          <w:rFonts w:ascii="Times New Roman" w:hAnsi="Times New Roman" w:cs="Times New Roman"/>
          <w:b/>
          <w:i/>
          <w:sz w:val="24"/>
          <w:szCs w:val="24"/>
        </w:rPr>
        <w:tab/>
      </w:r>
      <w:r w:rsidRPr="00B61A35">
        <w:rPr>
          <w:rFonts w:ascii="Times New Roman" w:hAnsi="Times New Roman" w:cs="Times New Roman"/>
          <w:b/>
          <w:i/>
          <w:sz w:val="24"/>
          <w:szCs w:val="24"/>
        </w:rPr>
        <w:tab/>
      </w:r>
    </w:p>
    <w:p w:rsidR="00E10DA8" w:rsidRDefault="00E10DA8">
      <w:pPr>
        <w:rPr>
          <w:rFonts w:ascii="Times New Roman" w:hAnsi="Times New Roman" w:cs="Times New Roman"/>
          <w:b/>
          <w:bCs/>
          <w:sz w:val="24"/>
          <w:szCs w:val="24"/>
        </w:rPr>
      </w:pPr>
      <w:r>
        <w:rPr>
          <w:rFonts w:ascii="Times New Roman" w:hAnsi="Times New Roman" w:cs="Times New Roman"/>
        </w:rPr>
        <w:br w:type="page"/>
      </w:r>
    </w:p>
    <w:p w:rsidR="00D628E9" w:rsidRPr="009C4C8C" w:rsidRDefault="00D628E9" w:rsidP="00D628E9">
      <w:pPr>
        <w:pStyle w:val="4991uroven"/>
        <w:rPr>
          <w:rFonts w:ascii="Times New Roman" w:hAnsi="Times New Roman" w:cs="Times New Roman"/>
          <w:color w:val="auto"/>
        </w:rPr>
      </w:pPr>
      <w:r w:rsidRPr="009C4C8C">
        <w:rPr>
          <w:rFonts w:ascii="Times New Roman" w:hAnsi="Times New Roman" w:cs="Times New Roman"/>
          <w:color w:val="auto"/>
        </w:rPr>
        <w:lastRenderedPageBreak/>
        <w:t>B</w:t>
      </w:r>
      <w:r w:rsidRPr="009C4C8C">
        <w:rPr>
          <w:rFonts w:ascii="Times New Roman" w:hAnsi="Times New Roman" w:cs="Times New Roman"/>
          <w:color w:val="auto"/>
        </w:rPr>
        <w:tab/>
      </w:r>
      <w:r w:rsidRPr="009C4C8C">
        <w:rPr>
          <w:rFonts w:ascii="Times New Roman" w:hAnsi="Times New Roman" w:cs="Times New Roman"/>
          <w:color w:val="auto"/>
          <w:u w:val="single"/>
        </w:rPr>
        <w:t>Souhrnná technická zpráva</w:t>
      </w:r>
    </w:p>
    <w:p w:rsidR="00D628E9" w:rsidRPr="009C4C8C" w:rsidRDefault="00D628E9" w:rsidP="00D628E9">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B.1</w:t>
      </w:r>
      <w:r w:rsidRPr="009C4C8C">
        <w:rPr>
          <w:rFonts w:ascii="Times New Roman" w:hAnsi="Times New Roman" w:cs="Times New Roman"/>
          <w:color w:val="auto"/>
          <w:sz w:val="24"/>
          <w:szCs w:val="24"/>
        </w:rPr>
        <w:tab/>
        <w:t>Popis</w:t>
      </w:r>
      <w:proofErr w:type="gramEnd"/>
      <w:r w:rsidRPr="009C4C8C">
        <w:rPr>
          <w:rFonts w:ascii="Times New Roman" w:hAnsi="Times New Roman" w:cs="Times New Roman"/>
          <w:color w:val="auto"/>
          <w:sz w:val="24"/>
          <w:szCs w:val="24"/>
        </w:rPr>
        <w:t xml:space="preserve"> území stavby</w:t>
      </w:r>
    </w:p>
    <w:p w:rsidR="000D3AEE" w:rsidRPr="00021E6E" w:rsidRDefault="000D3AEE" w:rsidP="0015418B">
      <w:pPr>
        <w:pStyle w:val="499textodrazeny"/>
        <w:numPr>
          <w:ilvl w:val="0"/>
          <w:numId w:val="11"/>
        </w:numPr>
        <w:tabs>
          <w:tab w:val="clear" w:pos="1778"/>
          <w:tab w:val="left" w:pos="900"/>
          <w:tab w:val="num" w:pos="108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charakteristika stavebního pozemku,</w:t>
      </w:r>
    </w:p>
    <w:p w:rsidR="0098585E" w:rsidRP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Stavba ZŠ Májová byla vybudována v 50. letech minulého století.</w:t>
      </w:r>
    </w:p>
    <w:p w:rsidR="0098585E" w:rsidRP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Stávající pavilon ZŠ Májová, ve kterém je umístěna školní jídelna a družina je situován severozápadně od hlavní budovy ZŠ a je se školou propojen krčkem.</w:t>
      </w:r>
    </w:p>
    <w:p w:rsidR="0098585E" w:rsidRP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V současné době není pavilon v interiéru bezbariérově propojen se školou, protože krček je napojen na mezipodestu hlavního schodiště a navíc obsahuje další vyrovnávací schodiště. Bezbariérové propojení je dnes možné pouze po objetí prakticky celé školní budovy od bezbariérového vstupu do ZŠ k vnějšímu vstupu do družiny.</w:t>
      </w:r>
    </w:p>
    <w:p w:rsidR="0098585E" w:rsidRP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Jedná se o objekt půdorysného tvaru L. Kratší křídlo pod jídelnou je podsklepené. Budova má 1 nadzemní podlaží a je zastřešena valbovou střechou. Konstrukčně se jedná o kombinovaný dvojtrakt s nosnými obvodovými stěnami a vnitřní řadou železobetonových sloupů. Stropní konstrukce nad suterénem i nad 1. NP jsou železobetonové stropní desky podepřené podélnými i příčnými průvlaky. Krov je vaznicový podepřený betonovými bačkorami na stropní desce.</w:t>
      </w:r>
    </w:p>
    <w:p w:rsidR="0098585E" w:rsidRP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Po statické stránce nevykazuje objekt žádné poruchy, které by signalizovaly přetížení některých konstrukcí nebo nedostatečné založení.</w:t>
      </w:r>
    </w:p>
    <w:p w:rsid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Budova ZŠ byla před několika lety kompletně zateplena.</w:t>
      </w:r>
    </w:p>
    <w:p w:rsidR="00EA1BDF" w:rsidRPr="0098585E" w:rsidRDefault="00EA1BDF" w:rsidP="0098585E">
      <w:pPr>
        <w:pStyle w:val="499textodrazeny"/>
        <w:tabs>
          <w:tab w:val="left" w:pos="900"/>
        </w:tabs>
        <w:jc w:val="both"/>
        <w:rPr>
          <w:rFonts w:ascii="Times New Roman" w:hAnsi="Times New Roman" w:cs="Times New Roman"/>
          <w:b/>
          <w:i/>
          <w:color w:val="auto"/>
          <w:sz w:val="24"/>
          <w:szCs w:val="24"/>
        </w:rPr>
      </w:pPr>
    </w:p>
    <w:p w:rsidR="000D3AEE" w:rsidRDefault="000D3AEE" w:rsidP="0015418B">
      <w:pPr>
        <w:pStyle w:val="499textodrazeny"/>
        <w:numPr>
          <w:ilvl w:val="0"/>
          <w:numId w:val="17"/>
        </w:numPr>
        <w:tabs>
          <w:tab w:val="left" w:pos="90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výčet a závěry provedených průzkumů a rozborů,</w:t>
      </w:r>
    </w:p>
    <w:p w:rsidR="0098585E" w:rsidRPr="0098585E" w:rsidRDefault="0098585E" w:rsidP="0098585E">
      <w:pPr>
        <w:pStyle w:val="499textodrazeny"/>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 xml:space="preserve">V rámci přípravných prací se projektant zaměřil </w:t>
      </w:r>
      <w:proofErr w:type="gramStart"/>
      <w:r w:rsidRPr="0098585E">
        <w:rPr>
          <w:rFonts w:ascii="Times New Roman" w:hAnsi="Times New Roman" w:cs="Times New Roman"/>
          <w:b/>
          <w:i/>
          <w:color w:val="auto"/>
          <w:sz w:val="24"/>
          <w:szCs w:val="24"/>
        </w:rPr>
        <w:t>na</w:t>
      </w:r>
      <w:proofErr w:type="gramEnd"/>
      <w:r w:rsidRPr="0098585E">
        <w:rPr>
          <w:rFonts w:ascii="Times New Roman" w:hAnsi="Times New Roman" w:cs="Times New Roman"/>
          <w:b/>
          <w:i/>
          <w:color w:val="auto"/>
          <w:sz w:val="24"/>
          <w:szCs w:val="24"/>
        </w:rPr>
        <w:t>:</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Geodetické zaměření lokality. Zaměření proběhlo ve 2 D i ve 3D, a to včetně oken, říms, střechy včetně komínků odvětrání kanalizace a vzduchotechniky</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Vnější sondy za účelem odhalení stávajících základů, jejich hloubky, šířky a tvaru. V první fázi zajistil projektant vykopání dvou sond a obnažení jejich základu (na západní straně objektu a u spojovacího krčku</w:t>
      </w:r>
      <w:r>
        <w:rPr>
          <w:rFonts w:ascii="Times New Roman" w:hAnsi="Times New Roman" w:cs="Times New Roman"/>
          <w:b/>
          <w:i/>
          <w:sz w:val="24"/>
          <w:szCs w:val="24"/>
        </w:rPr>
        <w:t xml:space="preserve"> </w:t>
      </w:r>
      <w:r w:rsidRPr="0098585E">
        <w:rPr>
          <w:rFonts w:ascii="Times New Roman" w:hAnsi="Times New Roman" w:cs="Times New Roman"/>
          <w:b/>
          <w:i/>
          <w:sz w:val="24"/>
          <w:szCs w:val="24"/>
        </w:rPr>
        <w:t>– Vzhledem ke zcela rozdílným geologickým podmínkám a tvaru základů bylo nutno zajistit další 3 sondy na východní straně, tedy od hřiště. Vzhledem k faktu, že základ z vnější strany lícuje se zdivem, objevila se pochybnost, zda jsou základy dostatečně široké, aby vyhověly i pro plánované přitížení. Došlo tedy k provrtání těchto základů – jejich tloušťka byla 62 cm, je tedy zřejmé, že základ se rozšiřuje pouze dovnitř objektu</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Zjištění tloušťky stropu nad 1 NP – tato tloušťka byla zjištěna provrtáním stropu – tloušťka činí 23 cm</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 xml:space="preserve">Sonda k základům vnitřních sloupů – účelem této sondy bylo poznání tvaru, hloubky a rozměru jak vlastního základu, tak </w:t>
      </w:r>
      <w:proofErr w:type="spellStart"/>
      <w:r w:rsidRPr="0098585E">
        <w:rPr>
          <w:rFonts w:ascii="Times New Roman" w:hAnsi="Times New Roman" w:cs="Times New Roman"/>
          <w:b/>
          <w:i/>
          <w:sz w:val="24"/>
          <w:szCs w:val="24"/>
        </w:rPr>
        <w:t>podbetonů</w:t>
      </w:r>
      <w:proofErr w:type="spellEnd"/>
      <w:r w:rsidRPr="0098585E">
        <w:rPr>
          <w:rFonts w:ascii="Times New Roman" w:hAnsi="Times New Roman" w:cs="Times New Roman"/>
          <w:b/>
          <w:i/>
          <w:sz w:val="24"/>
          <w:szCs w:val="24"/>
        </w:rPr>
        <w:t xml:space="preserve">. Vršek patky byl </w:t>
      </w:r>
      <w:proofErr w:type="spellStart"/>
      <w:r w:rsidRPr="0098585E">
        <w:rPr>
          <w:rFonts w:ascii="Times New Roman" w:hAnsi="Times New Roman" w:cs="Times New Roman"/>
          <w:b/>
          <w:i/>
          <w:sz w:val="24"/>
          <w:szCs w:val="24"/>
        </w:rPr>
        <w:t>nalazen</w:t>
      </w:r>
      <w:proofErr w:type="spellEnd"/>
      <w:r w:rsidRPr="0098585E">
        <w:rPr>
          <w:rFonts w:ascii="Times New Roman" w:hAnsi="Times New Roman" w:cs="Times New Roman"/>
          <w:b/>
          <w:i/>
          <w:sz w:val="24"/>
          <w:szCs w:val="24"/>
        </w:rPr>
        <w:t xml:space="preserve"> pod konstrukcí podlah a hydroizolací. Vlastní </w:t>
      </w:r>
      <w:proofErr w:type="spellStart"/>
      <w:r w:rsidRPr="0098585E">
        <w:rPr>
          <w:rFonts w:ascii="Times New Roman" w:hAnsi="Times New Roman" w:cs="Times New Roman"/>
          <w:b/>
          <w:i/>
          <w:sz w:val="24"/>
          <w:szCs w:val="24"/>
        </w:rPr>
        <w:t>podbeton</w:t>
      </w:r>
      <w:proofErr w:type="spellEnd"/>
      <w:r w:rsidRPr="0098585E">
        <w:rPr>
          <w:rFonts w:ascii="Times New Roman" w:hAnsi="Times New Roman" w:cs="Times New Roman"/>
          <w:b/>
          <w:i/>
          <w:sz w:val="24"/>
          <w:szCs w:val="24"/>
        </w:rPr>
        <w:t xml:space="preserve"> </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 xml:space="preserve">Sonda do obvodového zdiva – účelem bylo </w:t>
      </w:r>
      <w:proofErr w:type="gramStart"/>
      <w:r w:rsidRPr="0098585E">
        <w:rPr>
          <w:rFonts w:ascii="Times New Roman" w:hAnsi="Times New Roman" w:cs="Times New Roman"/>
          <w:b/>
          <w:i/>
          <w:sz w:val="24"/>
          <w:szCs w:val="24"/>
        </w:rPr>
        <w:t>zjištění  pevnosti</w:t>
      </w:r>
      <w:proofErr w:type="gramEnd"/>
      <w:r w:rsidRPr="0098585E">
        <w:rPr>
          <w:rFonts w:ascii="Times New Roman" w:hAnsi="Times New Roman" w:cs="Times New Roman"/>
          <w:b/>
          <w:i/>
          <w:sz w:val="24"/>
          <w:szCs w:val="24"/>
        </w:rPr>
        <w:t xml:space="preserve"> vlastního zdiva i malty. Sondy byly provedeny na 2 místech na různých stěnách</w:t>
      </w:r>
      <w:r w:rsidR="00EA1BDF">
        <w:rPr>
          <w:rFonts w:ascii="Times New Roman" w:hAnsi="Times New Roman" w:cs="Times New Roman"/>
          <w:b/>
          <w:i/>
          <w:sz w:val="24"/>
          <w:szCs w:val="24"/>
        </w:rPr>
        <w:t xml:space="preserve"> a prokázaly zdivo z plných cihel s dostatečnou únosností</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 xml:space="preserve">Sonda do vnitřních sloupů – účelem bylo jak stanovení pevnosti betonu, tak i množství výztuže v těchto sloupech. Výztuž byla nalezena pouze v rozích – v každém rohu pouze 1 </w:t>
      </w:r>
      <w:proofErr w:type="spellStart"/>
      <w:r w:rsidRPr="0098585E">
        <w:rPr>
          <w:rFonts w:ascii="Times New Roman" w:hAnsi="Times New Roman" w:cs="Times New Roman"/>
          <w:b/>
          <w:i/>
          <w:sz w:val="24"/>
          <w:szCs w:val="24"/>
        </w:rPr>
        <w:t>roxor</w:t>
      </w:r>
      <w:proofErr w:type="spellEnd"/>
      <w:r w:rsidRPr="0098585E">
        <w:rPr>
          <w:rFonts w:ascii="Times New Roman" w:hAnsi="Times New Roman" w:cs="Times New Roman"/>
          <w:b/>
          <w:i/>
          <w:sz w:val="24"/>
          <w:szCs w:val="24"/>
        </w:rPr>
        <w:t xml:space="preserve"> šířky </w:t>
      </w:r>
    </w:p>
    <w:p w:rsidR="0098585E" w:rsidRP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lastRenderedPageBreak/>
        <w:t>Chemický analýza vlastního betonu. Účelem těchto rozborů bylo stanovení Al</w:t>
      </w:r>
      <w:r w:rsidRPr="0098585E">
        <w:rPr>
          <w:rFonts w:ascii="Times New Roman" w:hAnsi="Times New Roman" w:cs="Times New Roman"/>
          <w:b/>
          <w:i/>
          <w:sz w:val="24"/>
          <w:szCs w:val="24"/>
          <w:vertAlign w:val="subscript"/>
        </w:rPr>
        <w:t>2</w:t>
      </w:r>
      <w:r w:rsidRPr="0098585E">
        <w:rPr>
          <w:rFonts w:ascii="Times New Roman" w:hAnsi="Times New Roman" w:cs="Times New Roman"/>
          <w:b/>
          <w:i/>
          <w:sz w:val="24"/>
          <w:szCs w:val="24"/>
        </w:rPr>
        <w:t>O</w:t>
      </w:r>
      <w:r w:rsidRPr="0098585E">
        <w:rPr>
          <w:rFonts w:ascii="Times New Roman" w:hAnsi="Times New Roman" w:cs="Times New Roman"/>
          <w:b/>
          <w:i/>
          <w:sz w:val="24"/>
          <w:szCs w:val="24"/>
          <w:vertAlign w:val="subscript"/>
        </w:rPr>
        <w:t>3</w:t>
      </w:r>
      <w:r w:rsidRPr="0098585E">
        <w:rPr>
          <w:rFonts w:ascii="Times New Roman" w:hAnsi="Times New Roman" w:cs="Times New Roman"/>
          <w:b/>
          <w:i/>
          <w:sz w:val="24"/>
          <w:szCs w:val="24"/>
        </w:rPr>
        <w:t xml:space="preserve"> (hlinitanové betony)</w:t>
      </w:r>
      <w:r w:rsidR="00EA1BDF">
        <w:rPr>
          <w:rFonts w:ascii="Times New Roman" w:hAnsi="Times New Roman" w:cs="Times New Roman"/>
          <w:b/>
          <w:i/>
          <w:sz w:val="24"/>
          <w:szCs w:val="24"/>
        </w:rPr>
        <w:t xml:space="preserve"> – sondy </w:t>
      </w:r>
      <w:proofErr w:type="spellStart"/>
      <w:r w:rsidR="00EA1BDF">
        <w:rPr>
          <w:rFonts w:ascii="Times New Roman" w:hAnsi="Times New Roman" w:cs="Times New Roman"/>
          <w:b/>
          <w:i/>
          <w:sz w:val="24"/>
          <w:szCs w:val="24"/>
        </w:rPr>
        <w:t>nepotrdily</w:t>
      </w:r>
      <w:proofErr w:type="spellEnd"/>
      <w:r w:rsidR="00EA1BDF">
        <w:rPr>
          <w:rFonts w:ascii="Times New Roman" w:hAnsi="Times New Roman" w:cs="Times New Roman"/>
          <w:b/>
          <w:i/>
          <w:sz w:val="24"/>
          <w:szCs w:val="24"/>
        </w:rPr>
        <w:t xml:space="preserve"> výskyt hlinitanových betonů</w:t>
      </w:r>
    </w:p>
    <w:p w:rsidR="0098585E" w:rsidRDefault="0098585E" w:rsidP="0015418B">
      <w:pPr>
        <w:pStyle w:val="Odstavecseseznamem"/>
        <w:numPr>
          <w:ilvl w:val="0"/>
          <w:numId w:val="18"/>
        </w:numPr>
        <w:jc w:val="both"/>
        <w:rPr>
          <w:rFonts w:ascii="Times New Roman" w:hAnsi="Times New Roman" w:cs="Times New Roman"/>
          <w:b/>
          <w:i/>
          <w:sz w:val="24"/>
          <w:szCs w:val="24"/>
        </w:rPr>
      </w:pPr>
      <w:r w:rsidRPr="0098585E">
        <w:rPr>
          <w:rFonts w:ascii="Times New Roman" w:hAnsi="Times New Roman" w:cs="Times New Roman"/>
          <w:b/>
          <w:i/>
          <w:sz w:val="24"/>
          <w:szCs w:val="24"/>
        </w:rPr>
        <w:t xml:space="preserve">Sonda do průvlaků nad stropem 1. NP. Smyslem sondy bylo poznání, zda jsou tyto průvlaky armované samostatně nebo jsou </w:t>
      </w:r>
      <w:proofErr w:type="spellStart"/>
      <w:r w:rsidRPr="0098585E">
        <w:rPr>
          <w:rFonts w:ascii="Times New Roman" w:hAnsi="Times New Roman" w:cs="Times New Roman"/>
          <w:b/>
          <w:i/>
          <w:sz w:val="24"/>
          <w:szCs w:val="24"/>
        </w:rPr>
        <w:t>proarmované</w:t>
      </w:r>
      <w:proofErr w:type="spellEnd"/>
      <w:r w:rsidRPr="0098585E">
        <w:rPr>
          <w:rFonts w:ascii="Times New Roman" w:hAnsi="Times New Roman" w:cs="Times New Roman"/>
          <w:b/>
          <w:i/>
          <w:sz w:val="24"/>
          <w:szCs w:val="24"/>
        </w:rPr>
        <w:t xml:space="preserve"> do stropní desky. Do průvlaků byla vybourána sonda 15 x 15 cm, žádná armatura nebyla nalezena</w:t>
      </w:r>
    </w:p>
    <w:p w:rsidR="00EA1BDF" w:rsidRPr="0098585E" w:rsidRDefault="00EA1BDF" w:rsidP="0015418B">
      <w:pPr>
        <w:pStyle w:val="499textodrazeny"/>
        <w:numPr>
          <w:ilvl w:val="0"/>
          <w:numId w:val="18"/>
        </w:numPr>
        <w:tabs>
          <w:tab w:val="left" w:pos="900"/>
        </w:tabs>
        <w:jc w:val="both"/>
        <w:rPr>
          <w:rFonts w:ascii="Times New Roman" w:hAnsi="Times New Roman" w:cs="Times New Roman"/>
          <w:b/>
          <w:i/>
          <w:color w:val="auto"/>
          <w:sz w:val="24"/>
          <w:szCs w:val="24"/>
        </w:rPr>
      </w:pPr>
      <w:r w:rsidRPr="0098585E">
        <w:rPr>
          <w:rFonts w:ascii="Times New Roman" w:hAnsi="Times New Roman" w:cs="Times New Roman"/>
          <w:b/>
          <w:i/>
          <w:color w:val="auto"/>
          <w:sz w:val="24"/>
          <w:szCs w:val="24"/>
        </w:rPr>
        <w:t>Železobetonové konstrukce (stropy, vnitřní řada sloupů), byla zjištěna pevnost odpovídající C30/37 a nedostatečné vyztužení.</w:t>
      </w:r>
    </w:p>
    <w:p w:rsidR="00EA1BDF" w:rsidRPr="00EA1BDF" w:rsidRDefault="00EA1BDF" w:rsidP="00EA1BDF">
      <w:pPr>
        <w:jc w:val="both"/>
        <w:rPr>
          <w:rFonts w:ascii="Times New Roman" w:hAnsi="Times New Roman" w:cs="Times New Roman"/>
          <w:b/>
          <w:i/>
          <w:sz w:val="24"/>
          <w:szCs w:val="24"/>
        </w:rPr>
      </w:pPr>
    </w:p>
    <w:p w:rsidR="00EA1BDF" w:rsidRPr="00EA1BDF" w:rsidRDefault="00EA1BDF" w:rsidP="00EA1BDF">
      <w:pPr>
        <w:jc w:val="both"/>
        <w:rPr>
          <w:rFonts w:ascii="Times New Roman" w:hAnsi="Times New Roman" w:cs="Times New Roman"/>
          <w:b/>
          <w:i/>
          <w:sz w:val="24"/>
          <w:szCs w:val="24"/>
        </w:rPr>
      </w:pPr>
      <w:r>
        <w:lastRenderedPageBreak/>
        <w:t>2. Vyznačení vnějších sond</w:t>
      </w:r>
      <w:r w:rsidRPr="00662A54">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45.25pt;height:545.25pt" o:ole="">
            <v:imagedata r:id="rId8" o:title=""/>
          </v:shape>
          <o:OLEObject Type="Embed" ProgID="FoxitReader.Document" ShapeID="_x0000_i1025" DrawAspect="Content" ObjectID="_1707300806" r:id="rId9"/>
        </w:object>
      </w:r>
    </w:p>
    <w:p w:rsidR="0098585E" w:rsidRPr="00021E6E" w:rsidRDefault="0098585E" w:rsidP="0098585E">
      <w:pPr>
        <w:pStyle w:val="499textodrazeny"/>
        <w:tabs>
          <w:tab w:val="left" w:pos="900"/>
        </w:tabs>
        <w:jc w:val="both"/>
        <w:rPr>
          <w:rFonts w:ascii="Times New Roman" w:hAnsi="Times New Roman" w:cs="Times New Roman"/>
          <w:color w:val="auto"/>
          <w:sz w:val="24"/>
          <w:szCs w:val="24"/>
        </w:rPr>
      </w:pPr>
    </w:p>
    <w:p w:rsidR="000D3AEE" w:rsidRPr="00021E6E" w:rsidRDefault="000D3AEE" w:rsidP="0015418B">
      <w:pPr>
        <w:pStyle w:val="499textodrazeny"/>
        <w:numPr>
          <w:ilvl w:val="0"/>
          <w:numId w:val="17"/>
        </w:numPr>
        <w:tabs>
          <w:tab w:val="left" w:pos="90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stávající ochranná a bezpečnostní pásma,</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Na staveništi se vyskytují inženýrské sítě a zasahují sem tudíž i jejich ochranná pásma. Jsou to: </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 kabely </w:t>
      </w:r>
      <w:proofErr w:type="spellStart"/>
      <w:r w:rsidRPr="00021E6E">
        <w:rPr>
          <w:rFonts w:ascii="Times New Roman" w:hAnsi="Times New Roman" w:cs="Times New Roman"/>
          <w:b/>
          <w:i/>
          <w:color w:val="auto"/>
          <w:sz w:val="24"/>
          <w:szCs w:val="24"/>
        </w:rPr>
        <w:t>nn</w:t>
      </w:r>
      <w:proofErr w:type="spellEnd"/>
      <w:r w:rsidRPr="00021E6E">
        <w:rPr>
          <w:rFonts w:ascii="Times New Roman" w:hAnsi="Times New Roman" w:cs="Times New Roman"/>
          <w:b/>
          <w:i/>
          <w:color w:val="auto"/>
          <w:sz w:val="24"/>
          <w:szCs w:val="24"/>
        </w:rPr>
        <w:t xml:space="preserve"> ve správě </w:t>
      </w:r>
      <w:r w:rsidR="009C68FD">
        <w:rPr>
          <w:rFonts w:ascii="Times New Roman" w:hAnsi="Times New Roman" w:cs="Times New Roman"/>
          <w:b/>
          <w:i/>
          <w:color w:val="auto"/>
          <w:sz w:val="24"/>
          <w:szCs w:val="24"/>
        </w:rPr>
        <w:t xml:space="preserve">ČEZ Distribuce </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komunikační kabely</w:t>
      </w:r>
      <w:r w:rsidR="00EA1BDF">
        <w:rPr>
          <w:rFonts w:ascii="Times New Roman" w:hAnsi="Times New Roman" w:cs="Times New Roman"/>
          <w:b/>
          <w:i/>
          <w:color w:val="auto"/>
          <w:sz w:val="24"/>
          <w:szCs w:val="24"/>
        </w:rPr>
        <w:t xml:space="preserve"> </w:t>
      </w:r>
      <w:r>
        <w:rPr>
          <w:rFonts w:ascii="Times New Roman" w:hAnsi="Times New Roman" w:cs="Times New Roman"/>
          <w:b/>
          <w:i/>
          <w:color w:val="auto"/>
          <w:sz w:val="24"/>
          <w:szCs w:val="24"/>
        </w:rPr>
        <w:t>v majetku společnosti</w:t>
      </w:r>
      <w:r w:rsidRPr="00021E6E">
        <w:rPr>
          <w:rFonts w:ascii="Times New Roman" w:hAnsi="Times New Roman" w:cs="Times New Roman"/>
          <w:b/>
          <w:i/>
          <w:color w:val="auto"/>
          <w:sz w:val="24"/>
          <w:szCs w:val="24"/>
        </w:rPr>
        <w:t xml:space="preserve"> CETIN</w:t>
      </w:r>
      <w:r>
        <w:rPr>
          <w:rFonts w:ascii="Times New Roman" w:hAnsi="Times New Roman" w:cs="Times New Roman"/>
          <w:b/>
          <w:i/>
          <w:color w:val="auto"/>
          <w:sz w:val="24"/>
          <w:szCs w:val="24"/>
        </w:rPr>
        <w:t>, a.s</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-vodovodní přípojka </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lastRenderedPageBreak/>
        <w:t xml:space="preserve">-přípojky dešťové a splaškové kanalizace, jednotná kanalizace    </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p>
    <w:p w:rsidR="000D3AEE" w:rsidRDefault="000D3AEE" w:rsidP="000D3AEE">
      <w:pPr>
        <w:pStyle w:val="499textodrazeny"/>
        <w:tabs>
          <w:tab w:val="left" w:pos="900"/>
        </w:tabs>
        <w:jc w:val="both"/>
        <w:rPr>
          <w:rFonts w:ascii="Times New Roman" w:hAnsi="Times New Roman" w:cs="Times New Roman"/>
          <w:b/>
          <w:i/>
          <w:color w:val="auto"/>
          <w:sz w:val="24"/>
          <w:szCs w:val="24"/>
          <w:u w:val="single"/>
        </w:rPr>
      </w:pP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u w:val="single"/>
        </w:rPr>
      </w:pPr>
      <w:r w:rsidRPr="00021E6E">
        <w:rPr>
          <w:rFonts w:ascii="Times New Roman" w:hAnsi="Times New Roman" w:cs="Times New Roman"/>
          <w:b/>
          <w:i/>
          <w:color w:val="auto"/>
          <w:sz w:val="24"/>
          <w:szCs w:val="24"/>
          <w:u w:val="single"/>
        </w:rPr>
        <w:t xml:space="preserve">Ochranná </w:t>
      </w:r>
      <w:proofErr w:type="gramStart"/>
      <w:r w:rsidRPr="00021E6E">
        <w:rPr>
          <w:rFonts w:ascii="Times New Roman" w:hAnsi="Times New Roman" w:cs="Times New Roman"/>
          <w:b/>
          <w:i/>
          <w:color w:val="auto"/>
          <w:sz w:val="24"/>
          <w:szCs w:val="24"/>
          <w:u w:val="single"/>
        </w:rPr>
        <w:t>pásma   sítí</w:t>
      </w:r>
      <w:proofErr w:type="gramEnd"/>
      <w:r w:rsidRPr="00021E6E">
        <w:rPr>
          <w:rFonts w:ascii="Times New Roman" w:hAnsi="Times New Roman" w:cs="Times New Roman"/>
          <w:b/>
          <w:i/>
          <w:color w:val="auto"/>
          <w:sz w:val="24"/>
          <w:szCs w:val="24"/>
          <w:u w:val="single"/>
        </w:rPr>
        <w:t xml:space="preserve">   </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Podzemní vedení  </w:t>
      </w:r>
      <w:proofErr w:type="spellStart"/>
      <w:r w:rsidRPr="00021E6E">
        <w:rPr>
          <w:rFonts w:ascii="Times New Roman" w:hAnsi="Times New Roman" w:cs="Times New Roman"/>
          <w:b/>
          <w:i/>
          <w:color w:val="auto"/>
          <w:sz w:val="24"/>
          <w:szCs w:val="24"/>
        </w:rPr>
        <w:t>nn</w:t>
      </w:r>
      <w:proofErr w:type="spellEnd"/>
      <w:r w:rsidRPr="00021E6E">
        <w:rPr>
          <w:rFonts w:ascii="Times New Roman" w:hAnsi="Times New Roman" w:cs="Times New Roman"/>
          <w:b/>
          <w:i/>
          <w:color w:val="auto"/>
          <w:sz w:val="24"/>
          <w:szCs w:val="24"/>
        </w:rPr>
        <w:t xml:space="preserve">, , sděl. </w:t>
      </w:r>
      <w:proofErr w:type="gramStart"/>
      <w:r w:rsidRPr="00021E6E">
        <w:rPr>
          <w:rFonts w:ascii="Times New Roman" w:hAnsi="Times New Roman" w:cs="Times New Roman"/>
          <w:b/>
          <w:i/>
          <w:color w:val="auto"/>
          <w:sz w:val="24"/>
          <w:szCs w:val="24"/>
        </w:rPr>
        <w:t>kabely</w:t>
      </w:r>
      <w:proofErr w:type="gramEnd"/>
      <w:r w:rsidRPr="00021E6E">
        <w:rPr>
          <w:rFonts w:ascii="Times New Roman" w:hAnsi="Times New Roman" w:cs="Times New Roman"/>
          <w:b/>
          <w:i/>
          <w:color w:val="auto"/>
          <w:sz w:val="24"/>
          <w:szCs w:val="24"/>
        </w:rPr>
        <w:t xml:space="preserve"> </w:t>
      </w:r>
      <w:r w:rsidRPr="00021E6E">
        <w:rPr>
          <w:rFonts w:ascii="Times New Roman" w:hAnsi="Times New Roman" w:cs="Times New Roman"/>
          <w:b/>
          <w:i/>
          <w:color w:val="auto"/>
          <w:sz w:val="24"/>
          <w:szCs w:val="24"/>
        </w:rPr>
        <w:tab/>
      </w:r>
      <w:r w:rsidR="00EA1BDF">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 xml:space="preserve">1m </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Vodovody a kanalizace </w:t>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r>
      <w:r w:rsidRPr="00021E6E">
        <w:rPr>
          <w:rFonts w:ascii="Times New Roman" w:hAnsi="Times New Roman" w:cs="Times New Roman"/>
          <w:b/>
          <w:i/>
          <w:color w:val="auto"/>
          <w:sz w:val="24"/>
          <w:szCs w:val="24"/>
        </w:rPr>
        <w:tab/>
        <w:t>do průměru 500mm 1,5m</w:t>
      </w:r>
    </w:p>
    <w:p w:rsidR="000D3AEE" w:rsidRDefault="000D3AEE" w:rsidP="000D3AEE">
      <w:pPr>
        <w:pStyle w:val="499textodrazeny"/>
        <w:tabs>
          <w:tab w:val="left" w:pos="900"/>
        </w:tabs>
        <w:jc w:val="both"/>
        <w:rPr>
          <w:rFonts w:ascii="Times New Roman" w:hAnsi="Times New Roman" w:cs="Times New Roman"/>
          <w:b/>
          <w:i/>
          <w:color w:val="auto"/>
          <w:sz w:val="24"/>
          <w:szCs w:val="24"/>
        </w:rPr>
      </w:pPr>
      <w:proofErr w:type="gramStart"/>
      <w:r w:rsidRPr="00021E6E">
        <w:rPr>
          <w:rFonts w:ascii="Times New Roman" w:hAnsi="Times New Roman" w:cs="Times New Roman"/>
          <w:b/>
          <w:i/>
          <w:color w:val="auto"/>
          <w:sz w:val="24"/>
          <w:szCs w:val="24"/>
        </w:rPr>
        <w:t>Při  činnostech</w:t>
      </w:r>
      <w:proofErr w:type="gramEnd"/>
      <w:r w:rsidRPr="00021E6E">
        <w:rPr>
          <w:rFonts w:ascii="Times New Roman" w:hAnsi="Times New Roman" w:cs="Times New Roman"/>
          <w:b/>
          <w:i/>
          <w:color w:val="auto"/>
          <w:sz w:val="24"/>
          <w:szCs w:val="24"/>
        </w:rPr>
        <w:t xml:space="preserve"> ve výše uvedených ochranných pásmech je nutno se řídit podmínkami a pokyny jejich správců.   </w:t>
      </w:r>
    </w:p>
    <w:p w:rsidR="00EA1BDF" w:rsidRPr="00021E6E" w:rsidRDefault="00EA1BDF" w:rsidP="000D3AEE">
      <w:pPr>
        <w:pStyle w:val="499textodrazeny"/>
        <w:tabs>
          <w:tab w:val="left" w:pos="900"/>
        </w:tabs>
        <w:jc w:val="both"/>
        <w:rPr>
          <w:rFonts w:ascii="Times New Roman" w:hAnsi="Times New Roman" w:cs="Times New Roman"/>
          <w:b/>
          <w:i/>
          <w:color w:val="auto"/>
          <w:sz w:val="24"/>
          <w:szCs w:val="24"/>
        </w:rPr>
      </w:pPr>
    </w:p>
    <w:p w:rsidR="000D3AEE" w:rsidRPr="00021E6E" w:rsidRDefault="000D3AEE" w:rsidP="0015418B">
      <w:pPr>
        <w:pStyle w:val="499textodrazeny"/>
        <w:numPr>
          <w:ilvl w:val="0"/>
          <w:numId w:val="17"/>
        </w:numPr>
        <w:tabs>
          <w:tab w:val="left" w:pos="90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poloha vzhledem k záplavovému území, poddolovanému území apod.,</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Zájmové </w:t>
      </w:r>
      <w:proofErr w:type="gramStart"/>
      <w:r w:rsidRPr="00021E6E">
        <w:rPr>
          <w:rFonts w:ascii="Times New Roman" w:hAnsi="Times New Roman" w:cs="Times New Roman"/>
          <w:b/>
          <w:i/>
          <w:color w:val="auto"/>
          <w:sz w:val="24"/>
          <w:szCs w:val="24"/>
        </w:rPr>
        <w:t>území  je</w:t>
      </w:r>
      <w:proofErr w:type="gramEnd"/>
      <w:r w:rsidRPr="00021E6E">
        <w:rPr>
          <w:rFonts w:ascii="Times New Roman" w:hAnsi="Times New Roman" w:cs="Times New Roman"/>
          <w:b/>
          <w:i/>
          <w:color w:val="auto"/>
          <w:sz w:val="24"/>
          <w:szCs w:val="24"/>
        </w:rPr>
        <w:t xml:space="preserve"> mimo záplavová, sesuvná, poddolovaná území.  </w:t>
      </w:r>
    </w:p>
    <w:p w:rsidR="000D3AEE" w:rsidRPr="00021E6E" w:rsidRDefault="000D3AEE" w:rsidP="000D3AEE">
      <w:pPr>
        <w:pStyle w:val="499textodrazeny"/>
        <w:tabs>
          <w:tab w:val="left" w:pos="900"/>
        </w:tabs>
        <w:ind w:left="1080"/>
        <w:jc w:val="both"/>
        <w:rPr>
          <w:rFonts w:ascii="Times New Roman" w:hAnsi="Times New Roman" w:cs="Times New Roman"/>
          <w:color w:val="auto"/>
          <w:sz w:val="24"/>
          <w:szCs w:val="24"/>
        </w:rPr>
      </w:pPr>
    </w:p>
    <w:p w:rsidR="000D3AEE" w:rsidRPr="00021E6E" w:rsidRDefault="000D3AEE" w:rsidP="0015418B">
      <w:pPr>
        <w:pStyle w:val="499textodrazeny"/>
        <w:numPr>
          <w:ilvl w:val="0"/>
          <w:numId w:val="17"/>
        </w:numPr>
        <w:tabs>
          <w:tab w:val="left" w:pos="90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vliv stavby na okolní stavby a pozemky, ochrana okolí, vliv stavby na odtokové poměry v území</w:t>
      </w:r>
    </w:p>
    <w:p w:rsidR="000D3AEE" w:rsidRPr="00021E6E" w:rsidRDefault="000D3AEE" w:rsidP="000D3AEE">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Vliv stavby na okolní stavby a pozemky není významný. Odtokové poměry se nezmění</w:t>
      </w:r>
    </w:p>
    <w:p w:rsidR="000D3AEE" w:rsidRPr="00021E6E" w:rsidRDefault="000D3AEE" w:rsidP="0015418B">
      <w:pPr>
        <w:pStyle w:val="499textodrazeny"/>
        <w:numPr>
          <w:ilvl w:val="0"/>
          <w:numId w:val="17"/>
        </w:numPr>
        <w:tabs>
          <w:tab w:val="left" w:pos="108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požadavky na asanace, demolice, kácení zeleně,</w:t>
      </w:r>
    </w:p>
    <w:p w:rsidR="000D3AEE" w:rsidRPr="00021E6E" w:rsidRDefault="009C68FD" w:rsidP="000D3AEE">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Takovéto požadavky nejsou</w:t>
      </w:r>
      <w:r w:rsidR="00EA1BDF">
        <w:rPr>
          <w:rFonts w:ascii="Times New Roman" w:hAnsi="Times New Roman" w:cs="Times New Roman"/>
          <w:b/>
          <w:i/>
          <w:color w:val="auto"/>
          <w:sz w:val="24"/>
          <w:szCs w:val="24"/>
        </w:rPr>
        <w:t>, dojde pouze k ubourání části spojovacího krčku</w:t>
      </w:r>
    </w:p>
    <w:p w:rsidR="000D3AEE" w:rsidRPr="00021E6E" w:rsidRDefault="000D3AEE" w:rsidP="0015418B">
      <w:pPr>
        <w:pStyle w:val="499textodrazeny"/>
        <w:numPr>
          <w:ilvl w:val="0"/>
          <w:numId w:val="17"/>
        </w:numPr>
        <w:tabs>
          <w:tab w:val="left" w:pos="90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požadavky na maximální zábory zemědělského, lesního, půdního fondu nebo pozemků, určených k plnění funkcí lesa (dočasné / trvalé),</w:t>
      </w:r>
    </w:p>
    <w:p w:rsidR="000D3AEE" w:rsidRPr="00021E6E" w:rsidRDefault="00EA1BDF" w:rsidP="000D3AEE">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Dojde k vynětí ze zemědělského půdního fondu pouze pod plánovanými přístavbami</w:t>
      </w:r>
    </w:p>
    <w:p w:rsidR="000D3AEE" w:rsidRPr="00021E6E" w:rsidRDefault="000D3AEE" w:rsidP="0015418B">
      <w:pPr>
        <w:pStyle w:val="499textodrazeny"/>
        <w:numPr>
          <w:ilvl w:val="0"/>
          <w:numId w:val="17"/>
        </w:numPr>
        <w:tabs>
          <w:tab w:val="left" w:pos="90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územně technické podmínky (zejména možnost napojení na dopravní a technickou infrastrukturu),</w:t>
      </w:r>
    </w:p>
    <w:p w:rsidR="000D3AEE" w:rsidRPr="00203488" w:rsidRDefault="000D3AEE" w:rsidP="00EA1BDF">
      <w:pPr>
        <w:pStyle w:val="499textodrazeny"/>
        <w:tabs>
          <w:tab w:val="left" w:pos="900"/>
        </w:tabs>
        <w:jc w:val="both"/>
        <w:rPr>
          <w:rFonts w:ascii="Times New Roman" w:hAnsi="Times New Roman" w:cs="Times New Roman"/>
          <w:b/>
          <w:i/>
          <w:color w:val="auto"/>
          <w:sz w:val="24"/>
          <w:szCs w:val="24"/>
        </w:rPr>
      </w:pPr>
      <w:r w:rsidRPr="00021E6E">
        <w:rPr>
          <w:rFonts w:ascii="Times New Roman" w:hAnsi="Times New Roman" w:cs="Times New Roman"/>
          <w:b/>
          <w:i/>
          <w:color w:val="auto"/>
          <w:sz w:val="24"/>
          <w:szCs w:val="24"/>
        </w:rPr>
        <w:t xml:space="preserve">Napojení na dopravní infrastrukturu – příjezd na stavbu je navržen </w:t>
      </w:r>
      <w:r w:rsidR="00EA1BDF">
        <w:rPr>
          <w:rFonts w:ascii="Times New Roman" w:hAnsi="Times New Roman" w:cs="Times New Roman"/>
          <w:b/>
          <w:i/>
          <w:color w:val="auto"/>
          <w:sz w:val="24"/>
          <w:szCs w:val="24"/>
        </w:rPr>
        <w:t xml:space="preserve">stávajícím příjezdem k budově družiny z ulice </w:t>
      </w:r>
      <w:proofErr w:type="spellStart"/>
      <w:r w:rsidR="00EA1BDF">
        <w:rPr>
          <w:rFonts w:ascii="Times New Roman" w:hAnsi="Times New Roman" w:cs="Times New Roman"/>
          <w:b/>
          <w:i/>
          <w:color w:val="auto"/>
          <w:sz w:val="24"/>
          <w:szCs w:val="24"/>
        </w:rPr>
        <w:t>Štůrova</w:t>
      </w:r>
      <w:proofErr w:type="spellEnd"/>
    </w:p>
    <w:p w:rsidR="000D3AEE" w:rsidRPr="00021E6E" w:rsidRDefault="000D3AEE" w:rsidP="0015418B">
      <w:pPr>
        <w:pStyle w:val="499textodrazeny"/>
        <w:numPr>
          <w:ilvl w:val="0"/>
          <w:numId w:val="17"/>
        </w:numPr>
        <w:tabs>
          <w:tab w:val="left" w:pos="1080"/>
        </w:tabs>
        <w:ind w:left="1080"/>
        <w:jc w:val="both"/>
        <w:rPr>
          <w:rFonts w:ascii="Times New Roman" w:hAnsi="Times New Roman" w:cs="Times New Roman"/>
          <w:color w:val="auto"/>
          <w:sz w:val="24"/>
          <w:szCs w:val="24"/>
        </w:rPr>
      </w:pPr>
      <w:r w:rsidRPr="00021E6E">
        <w:rPr>
          <w:rFonts w:ascii="Times New Roman" w:hAnsi="Times New Roman" w:cs="Times New Roman"/>
          <w:color w:val="auto"/>
          <w:sz w:val="24"/>
          <w:szCs w:val="24"/>
        </w:rPr>
        <w:t>věcné a časové vazby stavby, podmiňující, vyvolané, související investice.</w:t>
      </w:r>
    </w:p>
    <w:p w:rsidR="00B61A35" w:rsidRPr="00BE1E42" w:rsidRDefault="00203488" w:rsidP="000D3AEE">
      <w:pPr>
        <w:pStyle w:val="499textodrazeny"/>
        <w:tabs>
          <w:tab w:val="left" w:pos="900"/>
        </w:tabs>
        <w:jc w:val="both"/>
        <w:rPr>
          <w:rFonts w:ascii="Times New Roman" w:hAnsi="Times New Roman" w:cs="Times New Roman"/>
          <w:b/>
          <w:i/>
          <w:color w:val="auto"/>
          <w:sz w:val="24"/>
          <w:szCs w:val="24"/>
        </w:rPr>
      </w:pPr>
      <w:r>
        <w:rPr>
          <w:rFonts w:ascii="Times New Roman" w:hAnsi="Times New Roman" w:cs="Times New Roman"/>
          <w:b/>
          <w:i/>
          <w:color w:val="auto"/>
          <w:sz w:val="24"/>
          <w:szCs w:val="24"/>
        </w:rPr>
        <w:t>Netýká se této stavby</w:t>
      </w:r>
    </w:p>
    <w:p w:rsidR="00D628E9" w:rsidRPr="009C4C8C"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w:t>
      </w:r>
      <w:r w:rsidRPr="009C4C8C">
        <w:rPr>
          <w:rFonts w:ascii="Times New Roman" w:hAnsi="Times New Roman" w:cs="Times New Roman"/>
          <w:color w:val="auto"/>
          <w:sz w:val="24"/>
          <w:szCs w:val="24"/>
        </w:rPr>
        <w:tab/>
        <w:t>Celkový</w:t>
      </w:r>
      <w:proofErr w:type="gramEnd"/>
      <w:r w:rsidRPr="009C4C8C">
        <w:rPr>
          <w:rFonts w:ascii="Times New Roman" w:hAnsi="Times New Roman" w:cs="Times New Roman"/>
          <w:color w:val="auto"/>
          <w:sz w:val="24"/>
          <w:szCs w:val="24"/>
        </w:rPr>
        <w:t xml:space="preserve"> popis stavby</w:t>
      </w:r>
    </w:p>
    <w:p w:rsidR="00B61A35" w:rsidRPr="00021E6E" w:rsidRDefault="00B61A35" w:rsidP="00B61A35">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B.2.1</w:t>
      </w:r>
      <w:proofErr w:type="gramEnd"/>
      <w:r w:rsidRPr="00021E6E">
        <w:rPr>
          <w:rFonts w:ascii="Times New Roman" w:hAnsi="Times New Roman" w:cs="Times New Roman"/>
          <w:color w:val="auto"/>
          <w:sz w:val="24"/>
          <w:szCs w:val="24"/>
        </w:rPr>
        <w:tab/>
        <w:t xml:space="preserve">Účel užívání stavby, základní kapacity funkčních  jednotek </w:t>
      </w:r>
    </w:p>
    <w:p w:rsidR="00EA1BDF" w:rsidRPr="00EA1BDF" w:rsidRDefault="00EA1BDF" w:rsidP="00EA1BDF">
      <w:pPr>
        <w:pStyle w:val="499textodrazeny"/>
        <w:tabs>
          <w:tab w:val="left" w:pos="900"/>
        </w:tabs>
        <w:jc w:val="both"/>
        <w:rPr>
          <w:rFonts w:ascii="Times New Roman" w:hAnsi="Times New Roman" w:cs="Times New Roman"/>
          <w:b/>
          <w:i/>
          <w:color w:val="auto"/>
          <w:sz w:val="24"/>
          <w:szCs w:val="24"/>
        </w:rPr>
      </w:pPr>
      <w:r w:rsidRPr="00EA1BDF">
        <w:rPr>
          <w:rFonts w:ascii="Times New Roman" w:hAnsi="Times New Roman" w:cs="Times New Roman"/>
          <w:b/>
          <w:i/>
          <w:color w:val="auto"/>
          <w:sz w:val="24"/>
          <w:szCs w:val="24"/>
        </w:rPr>
        <w:t>Předmětem projektu je návrh nástavby na stávajícím pavilonu školní jídelny a družiny. Obsahem nástavby doplnění nedostatečných kapacit školní družiny o nové, dostatečně prostorné učebny, dále o potřebné zázemí pedagogů družiny a o víceúčelový prostor auly, který bude sloužit také jako počítačová učebna.</w:t>
      </w:r>
      <w:r>
        <w:rPr>
          <w:rFonts w:ascii="Times New Roman" w:hAnsi="Times New Roman" w:cs="Times New Roman"/>
          <w:b/>
          <w:i/>
          <w:color w:val="auto"/>
          <w:sz w:val="24"/>
          <w:szCs w:val="24"/>
        </w:rPr>
        <w:t xml:space="preserve"> Navržené jsou 4 učebny družin, každá o ploše cca 50 m2</w:t>
      </w:r>
    </w:p>
    <w:p w:rsidR="00B61A35" w:rsidRPr="00021E6E" w:rsidRDefault="00B61A35" w:rsidP="00B61A35">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B.2.2</w:t>
      </w:r>
      <w:proofErr w:type="gramEnd"/>
      <w:r w:rsidRPr="00021E6E">
        <w:rPr>
          <w:rFonts w:ascii="Times New Roman" w:hAnsi="Times New Roman" w:cs="Times New Roman"/>
          <w:color w:val="auto"/>
          <w:sz w:val="24"/>
          <w:szCs w:val="24"/>
        </w:rPr>
        <w:tab/>
        <w:t>Celkové, urbanistické, architektonické řešení</w:t>
      </w:r>
    </w:p>
    <w:p w:rsidR="00E76F55" w:rsidRPr="00E76F55" w:rsidRDefault="00E76F55" w:rsidP="00E76F55">
      <w:pPr>
        <w:pStyle w:val="499textodrazeny"/>
        <w:tabs>
          <w:tab w:val="left" w:pos="900"/>
        </w:tabs>
        <w:jc w:val="both"/>
        <w:rPr>
          <w:rFonts w:ascii="Times New Roman" w:hAnsi="Times New Roman" w:cs="Times New Roman"/>
          <w:b/>
          <w:i/>
          <w:color w:val="auto"/>
          <w:sz w:val="24"/>
          <w:szCs w:val="24"/>
        </w:rPr>
      </w:pPr>
      <w:r w:rsidRPr="00E76F55">
        <w:rPr>
          <w:rFonts w:ascii="Times New Roman" w:hAnsi="Times New Roman" w:cs="Times New Roman"/>
          <w:b/>
          <w:i/>
          <w:color w:val="auto"/>
          <w:sz w:val="24"/>
          <w:szCs w:val="24"/>
        </w:rPr>
        <w:t>Principem architektonického řešení nástavby je zjednodušené navázání na stávající architekturu školní budovy z období socialistického realizmu. Není objektivní důvod řešit nástavbu kontrastním způsobem. Přizpůsoben bude rytmus okenních otvorů a jejich velikost. Také tvar střechy a barevnost omítek budou vycházet ze stávajícího řešení. Jediným místem, kde je upraveným členěním oken upozorněno na vnitřní dispoziční řešení, je prostor auly v západním křídle nad kuchyní (přípravnou).</w:t>
      </w:r>
    </w:p>
    <w:p w:rsidR="00E76F55" w:rsidRPr="00E76F55" w:rsidRDefault="00E76F55" w:rsidP="00E76F55">
      <w:pPr>
        <w:pStyle w:val="499textodrazeny"/>
        <w:tabs>
          <w:tab w:val="left" w:pos="900"/>
        </w:tabs>
        <w:jc w:val="both"/>
        <w:rPr>
          <w:rFonts w:ascii="Times New Roman" w:hAnsi="Times New Roman" w:cs="Times New Roman"/>
          <w:b/>
          <w:i/>
          <w:color w:val="auto"/>
          <w:sz w:val="24"/>
          <w:szCs w:val="24"/>
        </w:rPr>
      </w:pPr>
      <w:r w:rsidRPr="00E76F55">
        <w:rPr>
          <w:rFonts w:ascii="Times New Roman" w:hAnsi="Times New Roman" w:cs="Times New Roman"/>
          <w:b/>
          <w:i/>
          <w:color w:val="auto"/>
          <w:sz w:val="24"/>
          <w:szCs w:val="24"/>
        </w:rPr>
        <w:t xml:space="preserve">Komunikační propojení se ZŠ a stávající družinou bude zajištěno novými vertikálními komunikacemi (schodiště + vertikální plošina pro vozíčkáře), které budou umístěny v přístavku na jižní straně pavilonu v prostoru konečné části </w:t>
      </w:r>
      <w:r w:rsidRPr="00E76F55">
        <w:rPr>
          <w:rFonts w:ascii="Times New Roman" w:hAnsi="Times New Roman" w:cs="Times New Roman"/>
          <w:b/>
          <w:i/>
          <w:color w:val="auto"/>
          <w:sz w:val="24"/>
          <w:szCs w:val="24"/>
        </w:rPr>
        <w:lastRenderedPageBreak/>
        <w:t xml:space="preserve">dnešního spojovacího krčku, která musí být demolována. Schody i plošina budou řešeny tak, aby vzniklo bezbariérové napojení na všechny úrovně stávajících komunikací. </w:t>
      </w:r>
    </w:p>
    <w:p w:rsidR="00B61A35" w:rsidRPr="00021E6E" w:rsidRDefault="00B61A35" w:rsidP="00B61A35">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B.2.3</w:t>
      </w:r>
      <w:proofErr w:type="gramEnd"/>
      <w:r w:rsidRPr="00021E6E">
        <w:rPr>
          <w:rFonts w:ascii="Times New Roman" w:hAnsi="Times New Roman" w:cs="Times New Roman"/>
          <w:color w:val="auto"/>
          <w:sz w:val="24"/>
          <w:szCs w:val="24"/>
        </w:rPr>
        <w:tab/>
        <w:t>Dispoziční a provozní řešení, technologie výroby</w:t>
      </w:r>
    </w:p>
    <w:p w:rsidR="00E76F55" w:rsidRPr="00E76F55" w:rsidRDefault="00E76F55" w:rsidP="00E76F55">
      <w:pPr>
        <w:pStyle w:val="499textodrazeny"/>
        <w:tabs>
          <w:tab w:val="left" w:pos="900"/>
        </w:tabs>
        <w:jc w:val="both"/>
        <w:rPr>
          <w:rFonts w:ascii="Times New Roman" w:hAnsi="Times New Roman" w:cs="Times New Roman"/>
          <w:b/>
          <w:i/>
          <w:color w:val="auto"/>
          <w:sz w:val="24"/>
          <w:szCs w:val="24"/>
        </w:rPr>
      </w:pPr>
      <w:r w:rsidRPr="00E76F55">
        <w:rPr>
          <w:rFonts w:ascii="Times New Roman" w:hAnsi="Times New Roman" w:cs="Times New Roman"/>
          <w:b/>
          <w:i/>
          <w:color w:val="auto"/>
          <w:sz w:val="24"/>
          <w:szCs w:val="24"/>
        </w:rPr>
        <w:t>V podélném křídle nástavby je ve střední části vedena podélná chodba. Na východní stranu chodby jsou navrženy 3 učebny pro 30 dětí (25 dětí, pokud by byly stanoveny 2m2 na dítě dle §7 vyhlášky 410/2005), na stranu západní hygienické zázemí dětí, vychovatelek a kancelář. Podélná chodba je ukončena na ose severního příčného křídla chodbou příčnou, která vede k aule (počítačové učebně) na západní straně a na východní straně k únikovému schodišti. To bude přistaveno k SV rohu pavilonu a bude zároveň sloužit k přístupu rodičů na slavnostní akce v aule. Aule je doplněna o kuchyňku a sklad nábytku. Severně od příčné chodby bude navržena ještě 1 menší učebna pro 20 dětí (18 dětí, pokud by byly stanoveny 2m2 na dítě dle §7 vyhlášky 410/2005).</w:t>
      </w:r>
    </w:p>
    <w:p w:rsidR="00B61A35" w:rsidRPr="00021E6E" w:rsidRDefault="00B61A35" w:rsidP="00B61A35">
      <w:pPr>
        <w:pStyle w:val="4993uroven"/>
        <w:rPr>
          <w:rFonts w:ascii="Times New Roman" w:hAnsi="Times New Roman" w:cs="Times New Roman"/>
          <w:color w:val="auto"/>
          <w:sz w:val="24"/>
          <w:szCs w:val="24"/>
        </w:rPr>
      </w:pPr>
    </w:p>
    <w:p w:rsidR="00B61A35" w:rsidRPr="00021E6E" w:rsidRDefault="00B61A35" w:rsidP="00B61A35">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B.2.4</w:t>
      </w:r>
      <w:proofErr w:type="gramEnd"/>
      <w:r w:rsidRPr="00021E6E">
        <w:rPr>
          <w:rFonts w:ascii="Times New Roman" w:hAnsi="Times New Roman" w:cs="Times New Roman"/>
          <w:color w:val="auto"/>
          <w:sz w:val="24"/>
          <w:szCs w:val="24"/>
        </w:rPr>
        <w:tab/>
        <w:t>Bezbariérové užívání stavby</w:t>
      </w:r>
    </w:p>
    <w:p w:rsidR="00E76F55" w:rsidRPr="00E76F55" w:rsidRDefault="00E76F55" w:rsidP="00E76F55">
      <w:pPr>
        <w:pStyle w:val="499textodrazeny"/>
        <w:tabs>
          <w:tab w:val="left" w:pos="900"/>
        </w:tabs>
        <w:jc w:val="both"/>
        <w:rPr>
          <w:rFonts w:ascii="Times New Roman" w:hAnsi="Times New Roman" w:cs="Times New Roman"/>
          <w:b/>
          <w:i/>
          <w:color w:val="auto"/>
          <w:sz w:val="24"/>
          <w:szCs w:val="24"/>
        </w:rPr>
      </w:pPr>
      <w:r w:rsidRPr="00E76F55">
        <w:rPr>
          <w:rFonts w:ascii="Times New Roman" w:hAnsi="Times New Roman" w:cs="Times New Roman"/>
          <w:b/>
          <w:i/>
          <w:color w:val="auto"/>
          <w:sz w:val="24"/>
          <w:szCs w:val="24"/>
        </w:rPr>
        <w:t>ZŠ Májová má v současné době vyřešen bezbariérový vstup do objektu a bezbariérový přístup do všech podlaží. Výjimkou je pavilon se školní jídelnou a družinou, na kterém bude realizována nástavba. Do pavilonu se lze bezbariérovým způsobem dostat pouze zvenčí po objetí prakticky celé školy, neboť bezbariérový vstup byl vyřešen na SV rohu hlavní školní budovy.</w:t>
      </w:r>
    </w:p>
    <w:p w:rsidR="00E76F55" w:rsidRPr="00E76F55" w:rsidRDefault="00E76F55" w:rsidP="00E76F55">
      <w:pPr>
        <w:pStyle w:val="499textodrazeny"/>
        <w:tabs>
          <w:tab w:val="left" w:pos="900"/>
        </w:tabs>
        <w:jc w:val="both"/>
        <w:rPr>
          <w:rFonts w:ascii="Times New Roman" w:hAnsi="Times New Roman" w:cs="Times New Roman"/>
          <w:b/>
          <w:i/>
          <w:color w:val="auto"/>
          <w:sz w:val="24"/>
          <w:szCs w:val="24"/>
        </w:rPr>
      </w:pPr>
      <w:r w:rsidRPr="00E76F55">
        <w:rPr>
          <w:rFonts w:ascii="Times New Roman" w:hAnsi="Times New Roman" w:cs="Times New Roman"/>
          <w:b/>
          <w:i/>
          <w:color w:val="auto"/>
          <w:sz w:val="24"/>
          <w:szCs w:val="24"/>
        </w:rPr>
        <w:t>Jedinou možností, jak vyřešit bezbarérovost celé školy je umístění vertikální bezbariérové plošiny (nebo dalšího bezbariérového výtahu, jehož osazení k propojení pouhých 2 podlaží považujeme za zbytečně nákladné), která bude průjezdná a propojí úroveň podlaží s jídelnou a stávající družinou (1.NP - +/-0,00), dále úroveň spojovacího krčku ze ZŠ (cca +1,100) a nástavby navržené na úrovni +4,800). Bez doplnění další šikmé schodišťové plošiny na 1 rameno schodiště v hlavní budově ZŠ bude i toto řešení nedůsledné. Bude však možnost zkrátit venkovní cestu přes školní hřiště.</w:t>
      </w:r>
    </w:p>
    <w:p w:rsidR="00E76F55" w:rsidRPr="00E76F55" w:rsidRDefault="00E76F55" w:rsidP="00E76F55">
      <w:pPr>
        <w:pStyle w:val="499textodrazeny"/>
        <w:tabs>
          <w:tab w:val="left" w:pos="900"/>
        </w:tabs>
        <w:jc w:val="both"/>
        <w:rPr>
          <w:rFonts w:ascii="Times New Roman" w:hAnsi="Times New Roman" w:cs="Times New Roman"/>
          <w:b/>
          <w:i/>
          <w:color w:val="auto"/>
          <w:sz w:val="24"/>
          <w:szCs w:val="24"/>
        </w:rPr>
      </w:pPr>
      <w:r w:rsidRPr="00E76F55">
        <w:rPr>
          <w:rFonts w:ascii="Times New Roman" w:hAnsi="Times New Roman" w:cs="Times New Roman"/>
          <w:b/>
          <w:i/>
          <w:color w:val="auto"/>
          <w:sz w:val="24"/>
          <w:szCs w:val="24"/>
        </w:rPr>
        <w:t>Navržená nástavba bude splňovat všechny požadavky dané vyhláškou 398/2009 ohledně užívání společných prostor osobami s omezenou schopností pohybu nebo orientace (šířky vstupů, komunikací, bezbariérové WC atd.).</w:t>
      </w:r>
    </w:p>
    <w:p w:rsidR="00B61A35" w:rsidRPr="00021E6E" w:rsidRDefault="00B61A35" w:rsidP="00B61A35">
      <w:pPr>
        <w:pStyle w:val="4993uroven"/>
        <w:rPr>
          <w:rFonts w:ascii="Times New Roman" w:hAnsi="Times New Roman" w:cs="Times New Roman"/>
          <w:color w:val="auto"/>
          <w:sz w:val="24"/>
          <w:szCs w:val="24"/>
        </w:rPr>
      </w:pPr>
      <w:proofErr w:type="gramStart"/>
      <w:r w:rsidRPr="00021E6E">
        <w:rPr>
          <w:rFonts w:ascii="Times New Roman" w:hAnsi="Times New Roman" w:cs="Times New Roman"/>
          <w:color w:val="auto"/>
          <w:sz w:val="24"/>
          <w:szCs w:val="24"/>
        </w:rPr>
        <w:t>B.2.5</w:t>
      </w:r>
      <w:proofErr w:type="gramEnd"/>
      <w:r w:rsidRPr="00021E6E">
        <w:rPr>
          <w:rFonts w:ascii="Times New Roman" w:hAnsi="Times New Roman" w:cs="Times New Roman"/>
          <w:color w:val="auto"/>
          <w:sz w:val="24"/>
          <w:szCs w:val="24"/>
        </w:rPr>
        <w:tab/>
        <w:t>Bezpečnost při užívání stavby</w:t>
      </w:r>
    </w:p>
    <w:p w:rsidR="00B61A35" w:rsidRPr="00021E6E" w:rsidRDefault="00B61A35" w:rsidP="00B61A35">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 xml:space="preserve">Stavba je navržena tak, aby byla bezpečná. </w:t>
      </w:r>
    </w:p>
    <w:p w:rsidR="00D628E9" w:rsidRPr="009C4C8C" w:rsidRDefault="00D628E9" w:rsidP="00D628E9">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B.2.6</w:t>
      </w:r>
      <w:proofErr w:type="gramEnd"/>
      <w:r w:rsidRPr="009C4C8C">
        <w:rPr>
          <w:rFonts w:ascii="Times New Roman" w:hAnsi="Times New Roman" w:cs="Times New Roman"/>
          <w:color w:val="auto"/>
          <w:sz w:val="24"/>
          <w:szCs w:val="24"/>
        </w:rPr>
        <w:tab/>
        <w:t>Základní charakteristiky objektů</w:t>
      </w:r>
    </w:p>
    <w:p w:rsidR="00D628E9" w:rsidRDefault="00D628E9" w:rsidP="00C87E7C">
      <w:pPr>
        <w:pStyle w:val="499textodrazeny"/>
        <w:numPr>
          <w:ilvl w:val="0"/>
          <w:numId w:val="5"/>
        </w:numPr>
        <w:tabs>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stavební řešení, </w:t>
      </w:r>
    </w:p>
    <w:p w:rsidR="00203488" w:rsidRDefault="00203488" w:rsidP="00203488">
      <w:pPr>
        <w:pStyle w:val="499textodrazeny"/>
        <w:tabs>
          <w:tab w:val="left" w:pos="1080"/>
        </w:tabs>
        <w:rPr>
          <w:rFonts w:ascii="Times New Roman" w:hAnsi="Times New Roman" w:cs="Times New Roman"/>
          <w:color w:val="auto"/>
          <w:sz w:val="24"/>
          <w:szCs w:val="24"/>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Svislé nosné konstrukce</w:t>
      </w:r>
    </w:p>
    <w:p w:rsidR="009E7DD8" w:rsidRPr="009E7DD8" w:rsidRDefault="009E7DD8" w:rsidP="009E7DD8">
      <w:pPr>
        <w:pStyle w:val="499textodrazeny"/>
        <w:tabs>
          <w:tab w:val="left" w:pos="900"/>
        </w:tabs>
        <w:ind w:left="0"/>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Nástavba:</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 xml:space="preserve">Obvodové nosné stěny z tvárnic z lehčeného keramického betonu </w:t>
      </w:r>
      <w:proofErr w:type="spellStart"/>
      <w:r w:rsidRPr="009E7DD8">
        <w:rPr>
          <w:rFonts w:ascii="Times New Roman" w:hAnsi="Times New Roman" w:cs="Times New Roman"/>
          <w:b/>
          <w:i/>
          <w:sz w:val="24"/>
          <w:szCs w:val="24"/>
        </w:rPr>
        <w:t>tl</w:t>
      </w:r>
      <w:proofErr w:type="spellEnd"/>
      <w:r w:rsidRPr="009E7DD8">
        <w:rPr>
          <w:rFonts w:ascii="Times New Roman" w:hAnsi="Times New Roman" w:cs="Times New Roman"/>
          <w:b/>
          <w:i/>
          <w:sz w:val="24"/>
          <w:szCs w:val="24"/>
        </w:rPr>
        <w:t>. 300mm. Pevnostní třída 12MPa.</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Ocelový sloup ve styku podélného a příčného křídla.</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Zesílení stávajících železobetonových sloupů v 1.NP ocelovými příložkami.</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Zesílení stávajících železobetonových sloupů v suterénu ocelovými příložkami.</w:t>
      </w:r>
    </w:p>
    <w:p w:rsidR="003273D9" w:rsidRDefault="003273D9" w:rsidP="009E7DD8">
      <w:pPr>
        <w:pStyle w:val="499textodrazeny"/>
        <w:tabs>
          <w:tab w:val="left" w:pos="900"/>
        </w:tabs>
        <w:ind w:left="0"/>
        <w:jc w:val="both"/>
        <w:rPr>
          <w:rFonts w:ascii="Times New Roman" w:hAnsi="Times New Roman" w:cs="Times New Roman"/>
          <w:b/>
          <w:i/>
          <w:color w:val="auto"/>
          <w:sz w:val="24"/>
          <w:szCs w:val="24"/>
        </w:rPr>
      </w:pPr>
    </w:p>
    <w:p w:rsidR="003273D9" w:rsidRDefault="003273D9" w:rsidP="009E7DD8">
      <w:pPr>
        <w:pStyle w:val="499textodrazeny"/>
        <w:tabs>
          <w:tab w:val="left" w:pos="900"/>
        </w:tabs>
        <w:ind w:left="0"/>
        <w:jc w:val="both"/>
        <w:rPr>
          <w:rFonts w:ascii="Times New Roman" w:hAnsi="Times New Roman" w:cs="Times New Roman"/>
          <w:b/>
          <w:i/>
          <w:color w:val="auto"/>
          <w:sz w:val="24"/>
          <w:szCs w:val="24"/>
        </w:rPr>
      </w:pPr>
    </w:p>
    <w:p w:rsidR="009E7DD8" w:rsidRPr="009E7DD8" w:rsidRDefault="009E7DD8" w:rsidP="009E7DD8">
      <w:pPr>
        <w:pStyle w:val="499textodrazeny"/>
        <w:tabs>
          <w:tab w:val="left" w:pos="900"/>
        </w:tabs>
        <w:ind w:left="0"/>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lastRenderedPageBreak/>
        <w:t>Přístavky:</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 xml:space="preserve">Obvodové nosné stěny z tvárnic z lehčeného keramického betonu </w:t>
      </w:r>
      <w:proofErr w:type="spellStart"/>
      <w:r w:rsidRPr="009E7DD8">
        <w:rPr>
          <w:rFonts w:ascii="Times New Roman" w:hAnsi="Times New Roman" w:cs="Times New Roman"/>
          <w:b/>
          <w:i/>
          <w:sz w:val="24"/>
          <w:szCs w:val="24"/>
        </w:rPr>
        <w:t>tl</w:t>
      </w:r>
      <w:proofErr w:type="spellEnd"/>
      <w:r w:rsidRPr="009E7DD8">
        <w:rPr>
          <w:rFonts w:ascii="Times New Roman" w:hAnsi="Times New Roman" w:cs="Times New Roman"/>
          <w:b/>
          <w:i/>
          <w:sz w:val="24"/>
          <w:szCs w:val="24"/>
        </w:rPr>
        <w:t>. 240mm. Pevnostní třída 12MPa.</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Vodorovné nosné konstrukce:</w:t>
      </w:r>
    </w:p>
    <w:p w:rsidR="009E7DD8" w:rsidRPr="009E7DD8" w:rsidRDefault="009E7DD8" w:rsidP="009E7DD8">
      <w:pPr>
        <w:pStyle w:val="499textodrazeny"/>
        <w:tabs>
          <w:tab w:val="left" w:pos="900"/>
        </w:tabs>
        <w:ind w:left="0"/>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Nástavba:</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Ocelová stropní konstrukce (průvlaky + nosníky + trapézové plechy) nad stávající železobetonovou stropní konstrukcí pod půdním prostorem.</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Železobetonové věnce (po obvodě s </w:t>
      </w:r>
      <w:proofErr w:type="spellStart"/>
      <w:r w:rsidRPr="009E7DD8">
        <w:rPr>
          <w:rFonts w:ascii="Times New Roman" w:hAnsi="Times New Roman" w:cs="Times New Roman"/>
          <w:b/>
          <w:i/>
          <w:sz w:val="24"/>
          <w:szCs w:val="24"/>
        </w:rPr>
        <w:t>vykonzolovanou</w:t>
      </w:r>
      <w:proofErr w:type="spellEnd"/>
      <w:r w:rsidRPr="009E7DD8">
        <w:rPr>
          <w:rFonts w:ascii="Times New Roman" w:hAnsi="Times New Roman" w:cs="Times New Roman"/>
          <w:b/>
          <w:i/>
          <w:sz w:val="24"/>
          <w:szCs w:val="24"/>
        </w:rPr>
        <w:t xml:space="preserve"> římsou) ve spojení s ocelovými rozpěrami k zajištění prostorové tuhosti nástavby.</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Ocelový průvlak ve styku podélného a příčného křídla.</w:t>
      </w:r>
    </w:p>
    <w:p w:rsidR="009E7DD8" w:rsidRPr="009E7DD8" w:rsidRDefault="009E7DD8" w:rsidP="009E7DD8">
      <w:pPr>
        <w:pStyle w:val="499textodrazeny"/>
        <w:tabs>
          <w:tab w:val="left" w:pos="900"/>
        </w:tabs>
        <w:ind w:left="0"/>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Přístavky:</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Železobetonová stropní (střešní) deska z </w:t>
      </w:r>
      <w:proofErr w:type="spellStart"/>
      <w:r w:rsidRPr="009E7DD8">
        <w:rPr>
          <w:rFonts w:ascii="Times New Roman" w:hAnsi="Times New Roman" w:cs="Times New Roman"/>
          <w:b/>
          <w:i/>
          <w:sz w:val="24"/>
          <w:szCs w:val="24"/>
        </w:rPr>
        <w:t>přebetonovaných</w:t>
      </w:r>
      <w:proofErr w:type="spellEnd"/>
      <w:r w:rsidRPr="009E7DD8">
        <w:rPr>
          <w:rFonts w:ascii="Times New Roman" w:hAnsi="Times New Roman" w:cs="Times New Roman"/>
          <w:b/>
          <w:i/>
          <w:sz w:val="24"/>
          <w:szCs w:val="24"/>
        </w:rPr>
        <w:t xml:space="preserve"> filigránů.</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Zastřešení:</w:t>
      </w:r>
    </w:p>
    <w:p w:rsidR="009E7DD8" w:rsidRPr="009E7DD8" w:rsidRDefault="009E7DD8" w:rsidP="009E7DD8">
      <w:pPr>
        <w:pStyle w:val="499textodrazeny"/>
        <w:tabs>
          <w:tab w:val="left" w:pos="900"/>
        </w:tabs>
        <w:ind w:left="0"/>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Nástavba:</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 xml:space="preserve">Střešní plášť větraný. Krytina z falcovaných hliníkových šablon na bednění a </w:t>
      </w:r>
      <w:proofErr w:type="spellStart"/>
      <w:r w:rsidRPr="009E7DD8">
        <w:rPr>
          <w:rFonts w:ascii="Times New Roman" w:hAnsi="Times New Roman" w:cs="Times New Roman"/>
          <w:b/>
          <w:i/>
          <w:sz w:val="24"/>
          <w:szCs w:val="24"/>
        </w:rPr>
        <w:t>kontralatích</w:t>
      </w:r>
      <w:proofErr w:type="spellEnd"/>
      <w:r w:rsidRPr="009E7DD8">
        <w:rPr>
          <w:rFonts w:ascii="Times New Roman" w:hAnsi="Times New Roman" w:cs="Times New Roman"/>
          <w:b/>
          <w:i/>
          <w:sz w:val="24"/>
          <w:szCs w:val="24"/>
        </w:rPr>
        <w:t>, difúzní fólie na vaznících, tepelná izolace v rovině spodních pásů vazníků.</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Půdní prostor přístupný spouštěcími schody z chodby ve 2.NP, uvnitř půdního prostoru instalována lávka. K vylézacím otvorům do půdních prostorů instalovány žebříky.</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Krytina včetně všech systémových střešních prvků (vylézací otvory, sněhové zachytávače, vázací body, nástřešní žebřík, ochranné zábradlí apod.).</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Střešní konstrukce z dřevěných vazníků se spoji z hřebíkových desek. Statický výpočet, návrh, výroba – provede specializovaná firma.</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Dodáno včetně zavětrování, pozednic a veškerého spojovacího a kotevního materiálu, impregnace všech zabudovaných dřevěných konstrukcí proti dřevokazným činitelům.</w:t>
      </w:r>
    </w:p>
    <w:p w:rsidR="009E7DD8" w:rsidRPr="009E7DD8" w:rsidRDefault="009E7DD8" w:rsidP="009E7DD8">
      <w:pPr>
        <w:pStyle w:val="499textodrazeny"/>
        <w:tabs>
          <w:tab w:val="left" w:pos="900"/>
        </w:tabs>
        <w:ind w:left="0"/>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Přístavky:</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 xml:space="preserve">Střešní plášť nevětraný ve skladbě pojistná hydroizolace + tepelná izolace + krytina </w:t>
      </w:r>
      <w:proofErr w:type="spellStart"/>
      <w:r w:rsidRPr="009E7DD8">
        <w:rPr>
          <w:rFonts w:ascii="Times New Roman" w:hAnsi="Times New Roman" w:cs="Times New Roman"/>
          <w:b/>
          <w:i/>
          <w:sz w:val="24"/>
          <w:szCs w:val="24"/>
        </w:rPr>
        <w:t>mPVC</w:t>
      </w:r>
      <w:proofErr w:type="spellEnd"/>
      <w:r w:rsidRPr="009E7DD8">
        <w:rPr>
          <w:rFonts w:ascii="Times New Roman" w:hAnsi="Times New Roman" w:cs="Times New Roman"/>
          <w:b/>
          <w:i/>
          <w:sz w:val="24"/>
          <w:szCs w:val="24"/>
        </w:rPr>
        <w:t xml:space="preserve">-P. </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Železobetonová stropní (střešní) deska z </w:t>
      </w:r>
      <w:proofErr w:type="spellStart"/>
      <w:r w:rsidRPr="009E7DD8">
        <w:rPr>
          <w:rFonts w:ascii="Times New Roman" w:hAnsi="Times New Roman" w:cs="Times New Roman"/>
          <w:b/>
          <w:i/>
          <w:sz w:val="24"/>
          <w:szCs w:val="24"/>
        </w:rPr>
        <w:t>přebetonovaných</w:t>
      </w:r>
      <w:proofErr w:type="spellEnd"/>
      <w:r w:rsidRPr="009E7DD8">
        <w:rPr>
          <w:rFonts w:ascii="Times New Roman" w:hAnsi="Times New Roman" w:cs="Times New Roman"/>
          <w:b/>
          <w:i/>
          <w:sz w:val="24"/>
          <w:szCs w:val="24"/>
        </w:rPr>
        <w:t xml:space="preserve"> filigránů.</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Dělící konstrukce</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Část příček je z důvodu stability nástavby vyzděna z tvárnic z lehčeného keramického betonu. Ukončeno pozedními věnci cca 230mm pod spodním pasem vazníků.</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Ostatní příčky sádrokartonové dvojitě opláštěné s vloženou MW izolací. V hygienických místnostech sádrokarton vodovzdorný, na rozhraní požárních úseků sádrokarton protipožární.</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Nosné sloupky SDK ukončeny ve vodorovném kotevním profilu s dilatací 15mm. Vodorovný profil zavěšen na pružném závěsu, který umožní další průhyb vazníků o cca 35mm.</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Vertikální komunikace:</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 xml:space="preserve">Schodiště železobetonové montované z prefabrikátů. </w:t>
      </w:r>
      <w:proofErr w:type="spellStart"/>
      <w:r w:rsidRPr="009E7DD8">
        <w:rPr>
          <w:rFonts w:ascii="Times New Roman" w:hAnsi="Times New Roman" w:cs="Times New Roman"/>
          <w:b/>
          <w:i/>
          <w:sz w:val="24"/>
          <w:szCs w:val="24"/>
        </w:rPr>
        <w:t>Mezipodesty</w:t>
      </w:r>
      <w:proofErr w:type="spellEnd"/>
      <w:r w:rsidRPr="009E7DD8">
        <w:rPr>
          <w:rFonts w:ascii="Times New Roman" w:hAnsi="Times New Roman" w:cs="Times New Roman"/>
          <w:b/>
          <w:i/>
          <w:sz w:val="24"/>
          <w:szCs w:val="24"/>
        </w:rPr>
        <w:t xml:space="preserve"> i schodišťová ramena uložena pomocí prvků zajišťující kročejovou izolaci.</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Vertikální bezbariérová plošina průchozí. Šachta prosklená (součást dodávky).</w:t>
      </w:r>
    </w:p>
    <w:p w:rsidR="009E7DD8" w:rsidRPr="009E7DD8" w:rsidRDefault="009E7DD8" w:rsidP="0015418B">
      <w:pPr>
        <w:numPr>
          <w:ilvl w:val="0"/>
          <w:numId w:val="12"/>
        </w:numPr>
        <w:spacing w:after="0" w:line="240" w:lineRule="auto"/>
        <w:jc w:val="both"/>
        <w:rPr>
          <w:rFonts w:ascii="Times New Roman" w:hAnsi="Times New Roman" w:cs="Times New Roman"/>
          <w:b/>
          <w:i/>
          <w:sz w:val="24"/>
          <w:szCs w:val="24"/>
        </w:rPr>
      </w:pPr>
      <w:r w:rsidRPr="009E7DD8">
        <w:rPr>
          <w:rFonts w:ascii="Times New Roman" w:hAnsi="Times New Roman" w:cs="Times New Roman"/>
          <w:b/>
          <w:i/>
          <w:sz w:val="24"/>
          <w:szCs w:val="24"/>
        </w:rPr>
        <w:t>Skládací schody na střechu s protipožárním poklopem.</w:t>
      </w:r>
    </w:p>
    <w:p w:rsidR="009E7DD8" w:rsidRPr="00C5476E" w:rsidRDefault="009E7DD8" w:rsidP="009E7DD8">
      <w:pPr>
        <w:ind w:left="720"/>
        <w:jc w:val="both"/>
      </w:pPr>
    </w:p>
    <w:p w:rsidR="0083282F" w:rsidRPr="00BB6068" w:rsidRDefault="0083282F" w:rsidP="0083282F">
      <w:pPr>
        <w:pStyle w:val="StylNadpis2TimesNewRoman12bnenTunKurzva"/>
      </w:pPr>
      <w:r>
        <w:lastRenderedPageBreak/>
        <w:t>c) Hodnoty užitných, klimatických a dalších zatížení uvažovaných při návrhu nosné konstrukce</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Základy obvodových stěn jsou z pasů š. 65cm, zřejmě betonovaných přímo do výkopu, sloupy jsou založeny na dvoustupňových patkách s velikostí spodního stupně cca 150x170cm. Podloží v základové spáře je tvořeno více či méně zvětralým čedičem a tufem – třídy R6-R2. Základy mají dostatečnou nosnost pro provedení nástavby.</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Obvodové stěny jsou zděné z plných cihel na tl.45cm, zvenku jsou opatřeny tepelnou izolací </w:t>
      </w:r>
      <w:proofErr w:type="spellStart"/>
      <w:proofErr w:type="gramStart"/>
      <w:r w:rsidRPr="009E7DD8">
        <w:rPr>
          <w:rFonts w:ascii="Times New Roman" w:hAnsi="Times New Roman" w:cs="Times New Roman"/>
          <w:b/>
          <w:i/>
          <w:color w:val="auto"/>
          <w:sz w:val="24"/>
          <w:szCs w:val="24"/>
        </w:rPr>
        <w:t>tl</w:t>
      </w:r>
      <w:proofErr w:type="gramEnd"/>
      <w:r w:rsidRPr="009E7DD8">
        <w:rPr>
          <w:rFonts w:ascii="Times New Roman" w:hAnsi="Times New Roman" w:cs="Times New Roman"/>
          <w:b/>
          <w:i/>
          <w:color w:val="auto"/>
          <w:sz w:val="24"/>
          <w:szCs w:val="24"/>
        </w:rPr>
        <w:t>.</w:t>
      </w:r>
      <w:proofErr w:type="gramStart"/>
      <w:r w:rsidRPr="009E7DD8">
        <w:rPr>
          <w:rFonts w:ascii="Times New Roman" w:hAnsi="Times New Roman" w:cs="Times New Roman"/>
          <w:b/>
          <w:i/>
          <w:color w:val="auto"/>
          <w:sz w:val="24"/>
          <w:szCs w:val="24"/>
        </w:rPr>
        <w:t>cca</w:t>
      </w:r>
      <w:proofErr w:type="spellEnd"/>
      <w:proofErr w:type="gramEnd"/>
      <w:r w:rsidRPr="009E7DD8">
        <w:rPr>
          <w:rFonts w:ascii="Times New Roman" w:hAnsi="Times New Roman" w:cs="Times New Roman"/>
          <w:b/>
          <w:i/>
          <w:color w:val="auto"/>
          <w:sz w:val="24"/>
          <w:szCs w:val="24"/>
        </w:rPr>
        <w:t xml:space="preserve"> 15cm. Dvěma sondami byla zjištěna pevnost cihel P15 a malty M1. Stěny mají dostatečnou nosnost pro provedení nástavby.</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Stropní konstrukce je železobetonová, tvořená deskou </w:t>
      </w:r>
      <w:proofErr w:type="spellStart"/>
      <w:r w:rsidRPr="009E7DD8">
        <w:rPr>
          <w:rFonts w:ascii="Times New Roman" w:hAnsi="Times New Roman" w:cs="Times New Roman"/>
          <w:b/>
          <w:i/>
          <w:color w:val="auto"/>
          <w:sz w:val="24"/>
          <w:szCs w:val="24"/>
        </w:rPr>
        <w:t>tl</w:t>
      </w:r>
      <w:proofErr w:type="spellEnd"/>
      <w:r w:rsidRPr="009E7DD8">
        <w:rPr>
          <w:rFonts w:ascii="Times New Roman" w:hAnsi="Times New Roman" w:cs="Times New Roman"/>
          <w:b/>
          <w:i/>
          <w:color w:val="auto"/>
          <w:sz w:val="24"/>
          <w:szCs w:val="24"/>
        </w:rPr>
        <w:t xml:space="preserve">. </w:t>
      </w:r>
      <w:proofErr w:type="gramStart"/>
      <w:r w:rsidRPr="009E7DD8">
        <w:rPr>
          <w:rFonts w:ascii="Times New Roman" w:hAnsi="Times New Roman" w:cs="Times New Roman"/>
          <w:b/>
          <w:i/>
          <w:color w:val="auto"/>
          <w:sz w:val="24"/>
          <w:szCs w:val="24"/>
        </w:rPr>
        <w:t>cca</w:t>
      </w:r>
      <w:proofErr w:type="gramEnd"/>
      <w:r w:rsidRPr="009E7DD8">
        <w:rPr>
          <w:rFonts w:ascii="Times New Roman" w:hAnsi="Times New Roman" w:cs="Times New Roman"/>
          <w:b/>
          <w:i/>
          <w:color w:val="auto"/>
          <w:sz w:val="24"/>
          <w:szCs w:val="24"/>
        </w:rPr>
        <w:t xml:space="preserve"> 23cm a průvlaky v podélném a příčném směru. Průvlaky jsou uloženy na obvodových stěnách a na řadě betonových sloupů 45x45cm ve střední ose. </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Dle chemické analýzy beton obsahuje cca 6% hlinitanové složky, která obvykle postupně snižuje pevnost betonu. Na jednom pilíři byla Schmidt. </w:t>
      </w:r>
      <w:proofErr w:type="gramStart"/>
      <w:r w:rsidRPr="009E7DD8">
        <w:rPr>
          <w:rFonts w:ascii="Times New Roman" w:hAnsi="Times New Roman" w:cs="Times New Roman"/>
          <w:b/>
          <w:i/>
          <w:color w:val="auto"/>
          <w:sz w:val="24"/>
          <w:szCs w:val="24"/>
        </w:rPr>
        <w:t>tvrdoměrem</w:t>
      </w:r>
      <w:proofErr w:type="gramEnd"/>
      <w:r w:rsidRPr="009E7DD8">
        <w:rPr>
          <w:rFonts w:ascii="Times New Roman" w:hAnsi="Times New Roman" w:cs="Times New Roman"/>
          <w:b/>
          <w:i/>
          <w:color w:val="auto"/>
          <w:sz w:val="24"/>
          <w:szCs w:val="24"/>
        </w:rPr>
        <w:t xml:space="preserve"> zjištěna pevnost odpovídající třídě C30/37. Sondou bylo zjištěno, že sloupy mají výztuž pouze ze 4ka tyčí </w:t>
      </w:r>
      <w:proofErr w:type="spellStart"/>
      <w:r w:rsidRPr="009E7DD8">
        <w:rPr>
          <w:rFonts w:ascii="Times New Roman" w:hAnsi="Times New Roman" w:cs="Times New Roman"/>
          <w:b/>
          <w:i/>
          <w:color w:val="auto"/>
          <w:sz w:val="24"/>
          <w:szCs w:val="24"/>
        </w:rPr>
        <w:t>Roxor</w:t>
      </w:r>
      <w:proofErr w:type="spellEnd"/>
      <w:r w:rsidRPr="009E7DD8">
        <w:rPr>
          <w:rFonts w:ascii="Times New Roman" w:hAnsi="Times New Roman" w:cs="Times New Roman"/>
          <w:b/>
          <w:i/>
          <w:color w:val="auto"/>
          <w:sz w:val="24"/>
          <w:szCs w:val="24"/>
        </w:rPr>
        <w:t xml:space="preserve"> průřezu 10x10mm, což je zcela nedostatečné i pro stávající stav budovy.</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 V současné době je stropní deska zatížena pouze tepelnou izolací (</w:t>
      </w:r>
      <w:proofErr w:type="spellStart"/>
      <w:r w:rsidRPr="009E7DD8">
        <w:rPr>
          <w:rFonts w:ascii="Times New Roman" w:hAnsi="Times New Roman" w:cs="Times New Roman"/>
          <w:b/>
          <w:i/>
          <w:color w:val="auto"/>
          <w:sz w:val="24"/>
          <w:szCs w:val="24"/>
        </w:rPr>
        <w:t>miner.vata</w:t>
      </w:r>
      <w:proofErr w:type="spellEnd"/>
      <w:r w:rsidRPr="009E7DD8">
        <w:rPr>
          <w:rFonts w:ascii="Times New Roman" w:hAnsi="Times New Roman" w:cs="Times New Roman"/>
          <w:b/>
          <w:i/>
          <w:color w:val="auto"/>
          <w:sz w:val="24"/>
          <w:szCs w:val="24"/>
        </w:rPr>
        <w:t xml:space="preserve"> 20cm) a konstrukcí krovu. Stávající stropní konstrukce je dimenzována pouze na zatížení tepelnou izolací a krovem. Nevyhovuje na novou situaci po nástavbě 2.NP – zatížení podlahou, příčkami, ztužujícími stěnami a nahodilým zatížením ve shromažďovacích místnostech. </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Střecha je sedlového tvaru s valbami, nesená dřevěným krovem vaznicové soustavy. Sloupky jsou uloženy na bačkorách, položených na betonových prazích z prostého betonu výšky 20cm.  Krytina je složena ze šablon z hliníkového plechu.</w:t>
      </w:r>
    </w:p>
    <w:p w:rsidR="009E7DD8" w:rsidRDefault="009E7DD8" w:rsidP="009E7DD8">
      <w:pPr>
        <w:pStyle w:val="Textbubliny"/>
        <w:ind w:left="567" w:firstLine="709"/>
        <w:jc w:val="both"/>
        <w:rPr>
          <w:rFonts w:ascii="Times New Roman" w:hAnsi="Times New Roman" w:cs="Times New Roman"/>
          <w:sz w:val="26"/>
          <w:szCs w:val="26"/>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Nástavba 2.NP</w:t>
      </w:r>
    </w:p>
    <w:p w:rsidR="009E7DD8" w:rsidRDefault="009E7DD8" w:rsidP="009E7DD8">
      <w:pPr>
        <w:pStyle w:val="Textbubliny"/>
        <w:ind w:left="567" w:firstLine="709"/>
        <w:jc w:val="both"/>
        <w:rPr>
          <w:rFonts w:ascii="Times New Roman" w:hAnsi="Times New Roman" w:cs="Times New Roman"/>
          <w:sz w:val="26"/>
          <w:szCs w:val="26"/>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Na stávající budově se odstraní minerální vata, střecha a krov, odstraní se betonové prahy pod krovem a odbourá se nadezdívka nad úrovní stropní desky.</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Obvodové stěny se vyzdí ze zdiva </w:t>
      </w:r>
      <w:proofErr w:type="spellStart"/>
      <w:r w:rsidRPr="009E7DD8">
        <w:rPr>
          <w:rFonts w:ascii="Times New Roman" w:hAnsi="Times New Roman" w:cs="Times New Roman"/>
          <w:b/>
          <w:i/>
          <w:color w:val="auto"/>
          <w:sz w:val="24"/>
          <w:szCs w:val="24"/>
        </w:rPr>
        <w:t>Liapor</w:t>
      </w:r>
      <w:proofErr w:type="spellEnd"/>
      <w:r w:rsidRPr="009E7DD8">
        <w:rPr>
          <w:rFonts w:ascii="Times New Roman" w:hAnsi="Times New Roman" w:cs="Times New Roman"/>
          <w:b/>
          <w:i/>
          <w:color w:val="auto"/>
          <w:sz w:val="24"/>
          <w:szCs w:val="24"/>
        </w:rPr>
        <w:t xml:space="preserve"> M </w:t>
      </w:r>
      <w:proofErr w:type="spellStart"/>
      <w:r w:rsidRPr="009E7DD8">
        <w:rPr>
          <w:rFonts w:ascii="Times New Roman" w:hAnsi="Times New Roman" w:cs="Times New Roman"/>
          <w:b/>
          <w:i/>
          <w:color w:val="auto"/>
          <w:sz w:val="24"/>
          <w:szCs w:val="24"/>
        </w:rPr>
        <w:t>tl</w:t>
      </w:r>
      <w:proofErr w:type="spellEnd"/>
      <w:r w:rsidRPr="009E7DD8">
        <w:rPr>
          <w:rFonts w:ascii="Times New Roman" w:hAnsi="Times New Roman" w:cs="Times New Roman"/>
          <w:b/>
          <w:i/>
          <w:color w:val="auto"/>
          <w:sz w:val="24"/>
          <w:szCs w:val="24"/>
        </w:rPr>
        <w:t xml:space="preserve">. 30cm pevnosti P12, vnitřní ztužující stěny ze zdiva </w:t>
      </w:r>
      <w:proofErr w:type="spellStart"/>
      <w:r w:rsidRPr="009E7DD8">
        <w:rPr>
          <w:rFonts w:ascii="Times New Roman" w:hAnsi="Times New Roman" w:cs="Times New Roman"/>
          <w:b/>
          <w:i/>
          <w:color w:val="auto"/>
          <w:sz w:val="24"/>
          <w:szCs w:val="24"/>
        </w:rPr>
        <w:t>Liapor</w:t>
      </w:r>
      <w:proofErr w:type="spellEnd"/>
      <w:r w:rsidRPr="009E7DD8">
        <w:rPr>
          <w:rFonts w:ascii="Times New Roman" w:hAnsi="Times New Roman" w:cs="Times New Roman"/>
          <w:b/>
          <w:i/>
          <w:color w:val="auto"/>
          <w:sz w:val="24"/>
          <w:szCs w:val="24"/>
        </w:rPr>
        <w:t xml:space="preserve"> M tl.25cm a 20cm pevnosti P12 na maltu M5. Na stěnách se vybetonuje železobetonový věnec, na obvodových stěnách s římsou š.50cm, v chodbové stěně bude ztužující věnec ještě v úrovni nadpraží dveří. Ve styku příčných a podélných vnitřních stěn se vybetonuje </w:t>
      </w:r>
      <w:proofErr w:type="spellStart"/>
      <w:r w:rsidRPr="009E7DD8">
        <w:rPr>
          <w:rFonts w:ascii="Times New Roman" w:hAnsi="Times New Roman" w:cs="Times New Roman"/>
          <w:b/>
          <w:i/>
          <w:color w:val="auto"/>
          <w:sz w:val="24"/>
          <w:szCs w:val="24"/>
        </w:rPr>
        <w:t>želbet</w:t>
      </w:r>
      <w:proofErr w:type="spellEnd"/>
      <w:r w:rsidRPr="009E7DD8">
        <w:rPr>
          <w:rFonts w:ascii="Times New Roman" w:hAnsi="Times New Roman" w:cs="Times New Roman"/>
          <w:b/>
          <w:i/>
          <w:color w:val="auto"/>
          <w:sz w:val="24"/>
          <w:szCs w:val="24"/>
        </w:rPr>
        <w:t xml:space="preserve">. </w:t>
      </w:r>
      <w:proofErr w:type="spellStart"/>
      <w:proofErr w:type="gramStart"/>
      <w:r w:rsidRPr="009E7DD8">
        <w:rPr>
          <w:rFonts w:ascii="Times New Roman" w:hAnsi="Times New Roman" w:cs="Times New Roman"/>
          <w:b/>
          <w:i/>
          <w:color w:val="auto"/>
          <w:sz w:val="24"/>
          <w:szCs w:val="24"/>
        </w:rPr>
        <w:t>pilířek</w:t>
      </w:r>
      <w:proofErr w:type="spellEnd"/>
      <w:proofErr w:type="gramEnd"/>
      <w:r w:rsidRPr="009E7DD8">
        <w:rPr>
          <w:rFonts w:ascii="Times New Roman" w:hAnsi="Times New Roman" w:cs="Times New Roman"/>
          <w:b/>
          <w:i/>
          <w:color w:val="auto"/>
          <w:sz w:val="24"/>
          <w:szCs w:val="24"/>
        </w:rPr>
        <w:t xml:space="preserve"> průřezu 25x25cm. Vnitřní stěny, věnce a římsy spolu s ocelovými rozpěrami budou zajišťovat ztužení stěn ve vodorovném směru. </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proofErr w:type="gramStart"/>
      <w:r w:rsidRPr="009E7DD8">
        <w:rPr>
          <w:rFonts w:ascii="Times New Roman" w:hAnsi="Times New Roman" w:cs="Times New Roman"/>
          <w:b/>
          <w:i/>
          <w:color w:val="auto"/>
          <w:sz w:val="24"/>
          <w:szCs w:val="24"/>
        </w:rPr>
        <w:t>Pozor : obvodový</w:t>
      </w:r>
      <w:proofErr w:type="gramEnd"/>
      <w:r w:rsidRPr="009E7DD8">
        <w:rPr>
          <w:rFonts w:ascii="Times New Roman" w:hAnsi="Times New Roman" w:cs="Times New Roman"/>
          <w:b/>
          <w:i/>
          <w:color w:val="auto"/>
          <w:sz w:val="24"/>
          <w:szCs w:val="24"/>
        </w:rPr>
        <w:t xml:space="preserve"> věnec s římsou není samostatně dostatečně stabilní z hlediska překlopení. Po vybetonování musí římsa zůstat podepřená do doby, než se na věnec uloží celá konstrukce střechy.</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Nová střešní konstrukce bude sedlového tvaru s valbami a bude provedena z dřevěných příhradových vazníků dle výrobní dokumentace jejich zhotovitele.</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Nad stávající stropní deskou se provede nová stropní konstrukce. Ta bude tvořena soustavou z ocelových profilů I 200, HEB 220 a HEB 240, na které se uloží trapézový plech a </w:t>
      </w:r>
      <w:proofErr w:type="gramStart"/>
      <w:r w:rsidRPr="009E7DD8">
        <w:rPr>
          <w:rFonts w:ascii="Times New Roman" w:hAnsi="Times New Roman" w:cs="Times New Roman"/>
          <w:b/>
          <w:i/>
          <w:color w:val="auto"/>
          <w:sz w:val="24"/>
          <w:szCs w:val="24"/>
        </w:rPr>
        <w:t>ne něm</w:t>
      </w:r>
      <w:proofErr w:type="gramEnd"/>
      <w:r w:rsidRPr="009E7DD8">
        <w:rPr>
          <w:rFonts w:ascii="Times New Roman" w:hAnsi="Times New Roman" w:cs="Times New Roman"/>
          <w:b/>
          <w:i/>
          <w:color w:val="auto"/>
          <w:sz w:val="24"/>
          <w:szCs w:val="24"/>
        </w:rPr>
        <w:t xml:space="preserve"> se vybetonuje deska tl.10cm z lehkého betonu LC 16/18 </w:t>
      </w:r>
      <w:r w:rsidRPr="009E7DD8">
        <w:rPr>
          <w:rFonts w:ascii="Times New Roman" w:hAnsi="Times New Roman" w:cs="Times New Roman"/>
          <w:b/>
          <w:i/>
          <w:color w:val="auto"/>
          <w:sz w:val="24"/>
          <w:szCs w:val="24"/>
        </w:rPr>
        <w:lastRenderedPageBreak/>
        <w:t xml:space="preserve">objemové hmotnosti 1400kg/m3. Beton se vyztuží volnými pruty v žebrech plechu a sítěmi u horního líce. Průvlaky HEB se uloží na betonové patky umístěné nad sloupy v 1.NP. Konstrukce je navržena na užitné zatížení charakteristické 3 </w:t>
      </w:r>
      <w:proofErr w:type="spellStart"/>
      <w:r w:rsidRPr="009E7DD8">
        <w:rPr>
          <w:rFonts w:ascii="Times New Roman" w:hAnsi="Times New Roman" w:cs="Times New Roman"/>
          <w:b/>
          <w:i/>
          <w:color w:val="auto"/>
          <w:sz w:val="24"/>
          <w:szCs w:val="24"/>
        </w:rPr>
        <w:t>kN</w:t>
      </w:r>
      <w:proofErr w:type="spellEnd"/>
      <w:r w:rsidRPr="009E7DD8">
        <w:rPr>
          <w:rFonts w:ascii="Times New Roman" w:hAnsi="Times New Roman" w:cs="Times New Roman"/>
          <w:b/>
          <w:i/>
          <w:color w:val="auto"/>
          <w:sz w:val="24"/>
          <w:szCs w:val="24"/>
        </w:rPr>
        <w:t xml:space="preserve">/m2, návrhová hodnota 4,5 </w:t>
      </w:r>
      <w:proofErr w:type="spellStart"/>
      <w:r w:rsidRPr="009E7DD8">
        <w:rPr>
          <w:rFonts w:ascii="Times New Roman" w:hAnsi="Times New Roman" w:cs="Times New Roman"/>
          <w:b/>
          <w:i/>
          <w:color w:val="auto"/>
          <w:sz w:val="24"/>
          <w:szCs w:val="24"/>
        </w:rPr>
        <w:t>kN</w:t>
      </w:r>
      <w:proofErr w:type="spellEnd"/>
      <w:r w:rsidRPr="009E7DD8">
        <w:rPr>
          <w:rFonts w:ascii="Times New Roman" w:hAnsi="Times New Roman" w:cs="Times New Roman"/>
          <w:b/>
          <w:i/>
          <w:color w:val="auto"/>
          <w:sz w:val="24"/>
          <w:szCs w:val="24"/>
        </w:rPr>
        <w:t>/m2.</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ab/>
        <w:t>Protože betonové sloupy stávající stavby mají zcela nedostatečnou výztuž, je třeba k nim přidat pomocné stojky. To bude provedeno tak, že se ke každému sloupu přidají 4 stojky z 2xU profilů umístěné na rozích tak, aby se nenarušily existující příčky. Mezi stojky se nahoře vloží I nosníky pro podepření průvlaků. Skrz příčky pak budou procházet pouze spojky z úhelníků, zajišťující vzpěrnou tuhost stojek. Aktivace stojek se zajistím použitím rozpínavé malty v podlití patních plechů a ve spáře pod průvlaky. Stojky budou opatřeny protipožární ochranou. Tato úprava se provede v přízemí i v suterénu.</w:t>
      </w:r>
    </w:p>
    <w:p w:rsidR="009E7DD8" w:rsidRDefault="009E7DD8" w:rsidP="009E7DD8">
      <w:pPr>
        <w:pStyle w:val="Textbubliny"/>
        <w:ind w:left="567" w:firstLine="709"/>
        <w:jc w:val="both"/>
        <w:rPr>
          <w:rFonts w:ascii="Times New Roman" w:hAnsi="Times New Roman" w:cs="Times New Roman"/>
          <w:sz w:val="26"/>
          <w:szCs w:val="26"/>
        </w:rPr>
      </w:pPr>
    </w:p>
    <w:p w:rsidR="009E7DD8" w:rsidRDefault="009E7DD8" w:rsidP="009E7DD8">
      <w:pPr>
        <w:pStyle w:val="Textbubliny"/>
        <w:ind w:left="567" w:firstLine="709"/>
        <w:jc w:val="both"/>
        <w:rPr>
          <w:rFonts w:ascii="Times New Roman" w:hAnsi="Times New Roman" w:cs="Times New Roman"/>
          <w:sz w:val="26"/>
          <w:szCs w:val="26"/>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u w:val="single"/>
        </w:rPr>
      </w:pPr>
      <w:r w:rsidRPr="009E7DD8">
        <w:rPr>
          <w:rFonts w:ascii="Times New Roman" w:hAnsi="Times New Roman" w:cs="Times New Roman"/>
          <w:b/>
          <w:i/>
          <w:color w:val="auto"/>
          <w:sz w:val="24"/>
          <w:szCs w:val="24"/>
          <w:u w:val="single"/>
        </w:rPr>
        <w:t>Přístavba schodišť</w:t>
      </w:r>
    </w:p>
    <w:p w:rsidR="009E7DD8" w:rsidRDefault="009E7DD8" w:rsidP="009E7DD8">
      <w:pPr>
        <w:pStyle w:val="Textbubliny"/>
        <w:ind w:left="567" w:firstLine="709"/>
        <w:jc w:val="both"/>
        <w:rPr>
          <w:rFonts w:ascii="Times New Roman" w:hAnsi="Times New Roman" w:cs="Times New Roman"/>
          <w:sz w:val="26"/>
          <w:szCs w:val="26"/>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Schodiště budou umístěna vně budovy. Budou mít stěny ze zdiva </w:t>
      </w:r>
      <w:proofErr w:type="spellStart"/>
      <w:r w:rsidRPr="009E7DD8">
        <w:rPr>
          <w:rFonts w:ascii="Times New Roman" w:hAnsi="Times New Roman" w:cs="Times New Roman"/>
          <w:b/>
          <w:i/>
          <w:color w:val="auto"/>
          <w:sz w:val="24"/>
          <w:szCs w:val="24"/>
        </w:rPr>
        <w:t>Liapor</w:t>
      </w:r>
      <w:proofErr w:type="spellEnd"/>
      <w:r w:rsidRPr="009E7DD8">
        <w:rPr>
          <w:rFonts w:ascii="Times New Roman" w:hAnsi="Times New Roman" w:cs="Times New Roman"/>
          <w:b/>
          <w:i/>
          <w:color w:val="auto"/>
          <w:sz w:val="24"/>
          <w:szCs w:val="24"/>
        </w:rPr>
        <w:t xml:space="preserve"> M pevnosti P12 tl.25cm, ztuženého </w:t>
      </w:r>
      <w:proofErr w:type="spellStart"/>
      <w:r w:rsidRPr="009E7DD8">
        <w:rPr>
          <w:rFonts w:ascii="Times New Roman" w:hAnsi="Times New Roman" w:cs="Times New Roman"/>
          <w:b/>
          <w:i/>
          <w:color w:val="auto"/>
          <w:sz w:val="24"/>
          <w:szCs w:val="24"/>
        </w:rPr>
        <w:t>želbet</w:t>
      </w:r>
      <w:proofErr w:type="spellEnd"/>
      <w:r w:rsidRPr="009E7DD8">
        <w:rPr>
          <w:rFonts w:ascii="Times New Roman" w:hAnsi="Times New Roman" w:cs="Times New Roman"/>
          <w:b/>
          <w:i/>
          <w:color w:val="auto"/>
          <w:sz w:val="24"/>
          <w:szCs w:val="24"/>
        </w:rPr>
        <w:t xml:space="preserve">. </w:t>
      </w:r>
      <w:proofErr w:type="gramStart"/>
      <w:r w:rsidRPr="009E7DD8">
        <w:rPr>
          <w:rFonts w:ascii="Times New Roman" w:hAnsi="Times New Roman" w:cs="Times New Roman"/>
          <w:b/>
          <w:i/>
          <w:color w:val="auto"/>
          <w:sz w:val="24"/>
          <w:szCs w:val="24"/>
        </w:rPr>
        <w:t>věnci</w:t>
      </w:r>
      <w:proofErr w:type="gramEnd"/>
      <w:r w:rsidRPr="009E7DD8">
        <w:rPr>
          <w:rFonts w:ascii="Times New Roman" w:hAnsi="Times New Roman" w:cs="Times New Roman"/>
          <w:b/>
          <w:i/>
          <w:color w:val="auto"/>
          <w:sz w:val="24"/>
          <w:szCs w:val="24"/>
        </w:rPr>
        <w:t xml:space="preserve">. Základy budou betonové se dvěma stupni. Spodní stupeň z prostého betonu se vybetonuje bez bednění přímo do výkopu. Horní stupeň se bude betonovat do tvárnic pro ztracené bednění, s vodorovnou výztuží v každé vrstvě. </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proofErr w:type="gramStart"/>
      <w:r w:rsidRPr="009E7DD8">
        <w:rPr>
          <w:rFonts w:ascii="Times New Roman" w:hAnsi="Times New Roman" w:cs="Times New Roman"/>
          <w:b/>
          <w:i/>
          <w:color w:val="auto"/>
          <w:sz w:val="24"/>
          <w:szCs w:val="24"/>
        </w:rPr>
        <w:t>Pozor : stávající</w:t>
      </w:r>
      <w:proofErr w:type="gramEnd"/>
      <w:r w:rsidRPr="009E7DD8">
        <w:rPr>
          <w:rFonts w:ascii="Times New Roman" w:hAnsi="Times New Roman" w:cs="Times New Roman"/>
          <w:b/>
          <w:i/>
          <w:color w:val="auto"/>
          <w:sz w:val="24"/>
          <w:szCs w:val="24"/>
        </w:rPr>
        <w:t xml:space="preserve"> spojovací chodba mezi objekty školy a jídelny nemá v oblasti vyrovnávacího schodiště žádné základy ! Při provádění výkopů je třeba obvodovou stěnu chodby po úsecích podbetonovat. Hloubka podbetonování 40cm pod úroveň výkopu pro objekt schodiště, </w:t>
      </w:r>
      <w:proofErr w:type="gramStart"/>
      <w:r w:rsidRPr="009E7DD8">
        <w:rPr>
          <w:rFonts w:ascii="Times New Roman" w:hAnsi="Times New Roman" w:cs="Times New Roman"/>
          <w:b/>
          <w:i/>
          <w:color w:val="auto"/>
          <w:sz w:val="24"/>
          <w:szCs w:val="24"/>
        </w:rPr>
        <w:t>šířka v </w:t>
      </w:r>
      <w:proofErr w:type="spellStart"/>
      <w:r w:rsidRPr="009E7DD8">
        <w:rPr>
          <w:rFonts w:ascii="Times New Roman" w:hAnsi="Times New Roman" w:cs="Times New Roman"/>
          <w:b/>
          <w:i/>
          <w:color w:val="auto"/>
          <w:sz w:val="24"/>
          <w:szCs w:val="24"/>
        </w:rPr>
        <w:t>z.s</w:t>
      </w:r>
      <w:proofErr w:type="spellEnd"/>
      <w:r w:rsidRPr="009E7DD8">
        <w:rPr>
          <w:rFonts w:ascii="Times New Roman" w:hAnsi="Times New Roman" w:cs="Times New Roman"/>
          <w:b/>
          <w:i/>
          <w:color w:val="auto"/>
          <w:sz w:val="24"/>
          <w:szCs w:val="24"/>
        </w:rPr>
        <w:t>.</w:t>
      </w:r>
      <w:proofErr w:type="gramEnd"/>
      <w:r w:rsidRPr="009E7DD8">
        <w:rPr>
          <w:rFonts w:ascii="Times New Roman" w:hAnsi="Times New Roman" w:cs="Times New Roman"/>
          <w:b/>
          <w:i/>
          <w:color w:val="auto"/>
          <w:sz w:val="24"/>
          <w:szCs w:val="24"/>
        </w:rPr>
        <w:t xml:space="preserve"> 40cm, délka úseků do 120cm. Rozsah podbetonování se upřesní během prací podle nalezeného stavu.</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Podesty a schodišťová ramena budou provedeny jako prefabrikáty. U schodiště vpravo budou patrové podesty řešeny s konzolou pro přístup ke zdvihací plošině. Tvar panelů bude řešen tak, že spodní a boční plochy budou v kvalitě pohledového betonu a na horní ploše se nechá prostor pro povrchovou úpravu nalepením dlažby.</w:t>
      </w: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p>
    <w:p w:rsidR="009E7DD8" w:rsidRPr="009E7DD8" w:rsidRDefault="009E7DD8" w:rsidP="009E7DD8">
      <w:pPr>
        <w:pStyle w:val="499textodrazeny"/>
        <w:tabs>
          <w:tab w:val="left" w:pos="900"/>
        </w:tabs>
        <w:jc w:val="both"/>
        <w:rPr>
          <w:rFonts w:ascii="Times New Roman" w:hAnsi="Times New Roman" w:cs="Times New Roman"/>
          <w:b/>
          <w:i/>
          <w:color w:val="auto"/>
          <w:sz w:val="24"/>
          <w:szCs w:val="24"/>
        </w:rPr>
      </w:pPr>
      <w:r w:rsidRPr="009E7DD8">
        <w:rPr>
          <w:rFonts w:ascii="Times New Roman" w:hAnsi="Times New Roman" w:cs="Times New Roman"/>
          <w:b/>
          <w:i/>
          <w:color w:val="auto"/>
          <w:sz w:val="24"/>
          <w:szCs w:val="24"/>
        </w:rPr>
        <w:t xml:space="preserve">Střecha bude plochá, nesená betonovou deskou s využitím </w:t>
      </w:r>
      <w:proofErr w:type="spellStart"/>
      <w:r w:rsidRPr="009E7DD8">
        <w:rPr>
          <w:rFonts w:ascii="Times New Roman" w:hAnsi="Times New Roman" w:cs="Times New Roman"/>
          <w:b/>
          <w:i/>
          <w:color w:val="auto"/>
          <w:sz w:val="24"/>
          <w:szCs w:val="24"/>
        </w:rPr>
        <w:t>prefa</w:t>
      </w:r>
      <w:proofErr w:type="spellEnd"/>
      <w:r w:rsidRPr="009E7DD8">
        <w:rPr>
          <w:rFonts w:ascii="Times New Roman" w:hAnsi="Times New Roman" w:cs="Times New Roman"/>
          <w:b/>
          <w:i/>
          <w:color w:val="auto"/>
          <w:sz w:val="24"/>
          <w:szCs w:val="24"/>
        </w:rPr>
        <w:t xml:space="preserve"> panelů filigrán s </w:t>
      </w:r>
      <w:proofErr w:type="spellStart"/>
      <w:r w:rsidRPr="009E7DD8">
        <w:rPr>
          <w:rFonts w:ascii="Times New Roman" w:hAnsi="Times New Roman" w:cs="Times New Roman"/>
          <w:b/>
          <w:i/>
          <w:color w:val="auto"/>
          <w:sz w:val="24"/>
          <w:szCs w:val="24"/>
        </w:rPr>
        <w:t>nadbetonávkou</w:t>
      </w:r>
      <w:proofErr w:type="spellEnd"/>
      <w:r w:rsidRPr="009E7DD8">
        <w:rPr>
          <w:rFonts w:ascii="Times New Roman" w:hAnsi="Times New Roman" w:cs="Times New Roman"/>
          <w:b/>
          <w:i/>
          <w:color w:val="auto"/>
          <w:sz w:val="24"/>
          <w:szCs w:val="24"/>
        </w:rPr>
        <w:t>.</w:t>
      </w:r>
    </w:p>
    <w:p w:rsidR="009E7DD8" w:rsidRDefault="009E7DD8" w:rsidP="009E7DD8">
      <w:pPr>
        <w:pStyle w:val="Textbubliny"/>
        <w:ind w:left="567" w:firstLine="709"/>
        <w:jc w:val="both"/>
        <w:rPr>
          <w:rFonts w:ascii="Times New Roman" w:hAnsi="Times New Roman" w:cs="Times New Roman"/>
          <w:sz w:val="26"/>
          <w:szCs w:val="26"/>
        </w:rPr>
      </w:pPr>
    </w:p>
    <w:p w:rsidR="005F472F" w:rsidRDefault="005F472F">
      <w:pPr>
        <w:rPr>
          <w:rFonts w:ascii="Times New Roman" w:hAnsi="Times New Roman" w:cs="Times New Roman"/>
          <w:b/>
          <w:i/>
          <w:sz w:val="28"/>
          <w:szCs w:val="28"/>
          <w:u w:val="single"/>
        </w:rPr>
      </w:pPr>
      <w:r>
        <w:rPr>
          <w:rFonts w:ascii="Times New Roman" w:hAnsi="Times New Roman" w:cs="Times New Roman"/>
          <w:b/>
          <w:i/>
          <w:sz w:val="28"/>
          <w:szCs w:val="28"/>
          <w:u w:val="single"/>
        </w:rPr>
        <w:br w:type="page"/>
      </w:r>
    </w:p>
    <w:p w:rsidR="00D628E9" w:rsidRPr="009C4C8C" w:rsidRDefault="00D628E9" w:rsidP="00D628E9">
      <w:pPr>
        <w:pStyle w:val="4993uroven"/>
        <w:rPr>
          <w:rFonts w:ascii="Times New Roman" w:hAnsi="Times New Roman" w:cs="Times New Roman"/>
          <w:color w:val="auto"/>
          <w:sz w:val="24"/>
          <w:szCs w:val="24"/>
        </w:rPr>
      </w:pPr>
      <w:r w:rsidRPr="009C4C8C">
        <w:rPr>
          <w:rFonts w:ascii="Times New Roman" w:hAnsi="Times New Roman" w:cs="Times New Roman"/>
          <w:color w:val="auto"/>
          <w:sz w:val="24"/>
          <w:szCs w:val="24"/>
        </w:rPr>
        <w:lastRenderedPageBreak/>
        <w:t>B.2.7</w:t>
      </w:r>
      <w:r w:rsidRPr="009C4C8C">
        <w:rPr>
          <w:rFonts w:ascii="Times New Roman" w:hAnsi="Times New Roman" w:cs="Times New Roman"/>
          <w:color w:val="auto"/>
          <w:sz w:val="24"/>
          <w:szCs w:val="24"/>
        </w:rPr>
        <w:tab/>
        <w:t>Základní charakteristika technických zařízení</w:t>
      </w:r>
    </w:p>
    <w:p w:rsidR="00D628E9" w:rsidRPr="009C4C8C" w:rsidRDefault="00D628E9" w:rsidP="00C87E7C">
      <w:pPr>
        <w:pStyle w:val="499textodrazeny"/>
        <w:numPr>
          <w:ilvl w:val="0"/>
          <w:numId w:val="6"/>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technické řešení,</w:t>
      </w:r>
    </w:p>
    <w:p w:rsidR="00D628E9" w:rsidRDefault="00D628E9" w:rsidP="00C87E7C">
      <w:pPr>
        <w:pStyle w:val="499textodrazeny"/>
        <w:numPr>
          <w:ilvl w:val="0"/>
          <w:numId w:val="6"/>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výčet technických </w:t>
      </w:r>
      <w:r w:rsidR="00426C60">
        <w:rPr>
          <w:rFonts w:ascii="Times New Roman" w:hAnsi="Times New Roman" w:cs="Times New Roman"/>
          <w:color w:val="auto"/>
          <w:sz w:val="24"/>
          <w:szCs w:val="24"/>
        </w:rPr>
        <w:t xml:space="preserve">a technologických </w:t>
      </w:r>
      <w:r w:rsidRPr="009C4C8C">
        <w:rPr>
          <w:rFonts w:ascii="Times New Roman" w:hAnsi="Times New Roman" w:cs="Times New Roman"/>
          <w:color w:val="auto"/>
          <w:sz w:val="24"/>
          <w:szCs w:val="24"/>
        </w:rPr>
        <w:t>zařízení budov.</w:t>
      </w:r>
    </w:p>
    <w:p w:rsidR="00E519D8" w:rsidRDefault="00E519D8">
      <w:pPr>
        <w:rPr>
          <w:rFonts w:ascii="Times New Roman" w:hAnsi="Times New Roman" w:cs="Times New Roman"/>
          <w:b/>
          <w:i/>
          <w:sz w:val="32"/>
          <w:szCs w:val="32"/>
          <w:u w:val="single"/>
        </w:rPr>
      </w:pPr>
    </w:p>
    <w:p w:rsidR="005F472F" w:rsidRDefault="005F472F">
      <w:pPr>
        <w:rPr>
          <w:rFonts w:ascii="Times New Roman" w:hAnsi="Times New Roman" w:cs="Times New Roman"/>
          <w:b/>
          <w:i/>
          <w:sz w:val="32"/>
          <w:szCs w:val="32"/>
          <w:u w:val="single"/>
        </w:rPr>
      </w:pPr>
      <w:r w:rsidRPr="005F472F">
        <w:rPr>
          <w:rFonts w:ascii="Times New Roman" w:hAnsi="Times New Roman" w:cs="Times New Roman"/>
          <w:b/>
          <w:i/>
          <w:sz w:val="32"/>
          <w:szCs w:val="32"/>
          <w:u w:val="single"/>
        </w:rPr>
        <w:t>Vytápění</w:t>
      </w:r>
    </w:p>
    <w:p w:rsidR="00BC365A" w:rsidRPr="00D25D70" w:rsidRDefault="00BC365A" w:rsidP="00BC365A">
      <w:pPr>
        <w:jc w:val="both"/>
        <w:rPr>
          <w:b/>
          <w:i/>
          <w:sz w:val="24"/>
          <w:szCs w:val="24"/>
        </w:rPr>
      </w:pPr>
      <w:r w:rsidRPr="00D25D70">
        <w:rPr>
          <w:b/>
          <w:i/>
          <w:sz w:val="24"/>
          <w:szCs w:val="24"/>
        </w:rPr>
        <w:tab/>
        <w:t>Dle stavebních dispozic, tepelně technických vlastností plášťových konstrukcí a výplní a dle návrhových vnitřních teplot byl dle ČSN-EN 12831 stanoven následující tepelný výkon:</w:t>
      </w:r>
    </w:p>
    <w:p w:rsidR="00BC365A" w:rsidRPr="00D25D70" w:rsidRDefault="00BC365A" w:rsidP="00BC365A">
      <w:pPr>
        <w:autoSpaceDE w:val="0"/>
        <w:autoSpaceDN w:val="0"/>
        <w:adjustRightInd w:val="0"/>
        <w:rPr>
          <w:b/>
          <w:i/>
          <w:sz w:val="24"/>
          <w:szCs w:val="24"/>
        </w:rPr>
      </w:pPr>
      <w:r w:rsidRPr="00D25D70">
        <w:rPr>
          <w:rFonts w:ascii="Symbol" w:hAnsi="Symbol" w:cs="Symbol"/>
          <w:b/>
          <w:i/>
          <w:sz w:val="24"/>
          <w:szCs w:val="24"/>
        </w:rPr>
        <w:tab/>
      </w:r>
      <w:r w:rsidRPr="00D25D70">
        <w:rPr>
          <w:rFonts w:ascii="Symbol" w:hAnsi="Symbol" w:cs="Symbol"/>
          <w:b/>
          <w:i/>
          <w:sz w:val="24"/>
          <w:szCs w:val="24"/>
        </w:rPr>
        <w:t></w:t>
      </w:r>
      <w:r w:rsidRPr="00D25D70">
        <w:rPr>
          <w:b/>
          <w:i/>
          <w:sz w:val="24"/>
          <w:szCs w:val="24"/>
        </w:rPr>
        <w:t xml:space="preserve">T - Součet tepelných ztrát přechodem tepla všech vytápěných prostoru (mimo tepla šířícího </w:t>
      </w:r>
      <w:r w:rsidRPr="00D25D70">
        <w:rPr>
          <w:b/>
          <w:i/>
          <w:sz w:val="24"/>
          <w:szCs w:val="24"/>
        </w:rPr>
        <w:tab/>
        <w:t xml:space="preserve">se uvnitř budovy - např. tepelné ztráty mezi jednotlivými byty:  </w:t>
      </w:r>
      <w:proofErr w:type="spellStart"/>
      <w:r w:rsidRPr="00D25D70">
        <w:rPr>
          <w:b/>
          <w:i/>
          <w:sz w:val="24"/>
          <w:szCs w:val="24"/>
          <w:u w:val="single"/>
        </w:rPr>
        <w:t>ϕT</w:t>
      </w:r>
      <w:proofErr w:type="spellEnd"/>
      <w:r w:rsidRPr="00D25D70">
        <w:rPr>
          <w:b/>
          <w:i/>
          <w:sz w:val="24"/>
          <w:szCs w:val="24"/>
          <w:u w:val="single"/>
        </w:rPr>
        <w:t xml:space="preserve"> = 17</w:t>
      </w:r>
      <w:r w:rsidR="00D25D70">
        <w:rPr>
          <w:b/>
          <w:i/>
          <w:sz w:val="24"/>
          <w:szCs w:val="24"/>
          <w:u w:val="single"/>
        </w:rPr>
        <w:t>4</w:t>
      </w:r>
      <w:r w:rsidRPr="00D25D70">
        <w:rPr>
          <w:b/>
          <w:i/>
          <w:sz w:val="24"/>
          <w:szCs w:val="24"/>
          <w:u w:val="single"/>
        </w:rPr>
        <w:t>29W</w:t>
      </w:r>
    </w:p>
    <w:p w:rsidR="00BC365A" w:rsidRPr="00D25D70" w:rsidRDefault="00BC365A" w:rsidP="00BC365A">
      <w:pPr>
        <w:autoSpaceDE w:val="0"/>
        <w:autoSpaceDN w:val="0"/>
        <w:adjustRightInd w:val="0"/>
        <w:rPr>
          <w:b/>
          <w:i/>
          <w:sz w:val="24"/>
          <w:szCs w:val="24"/>
        </w:rPr>
      </w:pPr>
      <w:r w:rsidRPr="00D25D70">
        <w:rPr>
          <w:rFonts w:ascii="Symbol" w:hAnsi="Symbol" w:cs="Symbol"/>
          <w:b/>
          <w:i/>
          <w:sz w:val="24"/>
          <w:szCs w:val="24"/>
        </w:rPr>
        <w:tab/>
      </w:r>
      <w:r w:rsidRPr="00D25D70">
        <w:rPr>
          <w:rFonts w:ascii="Symbol" w:hAnsi="Symbol" w:cs="Symbol"/>
          <w:b/>
          <w:i/>
          <w:sz w:val="24"/>
          <w:szCs w:val="24"/>
        </w:rPr>
        <w:t></w:t>
      </w:r>
      <w:r w:rsidRPr="00D25D70">
        <w:rPr>
          <w:b/>
          <w:i/>
          <w:sz w:val="24"/>
          <w:szCs w:val="24"/>
        </w:rPr>
        <w:t>V - Tepelné ztráty větráním všech vytápěných prostoru (</w:t>
      </w:r>
      <w:proofErr w:type="spellStart"/>
      <w:r w:rsidRPr="00D25D70">
        <w:rPr>
          <w:b/>
          <w:i/>
          <w:sz w:val="24"/>
          <w:szCs w:val="24"/>
        </w:rPr>
        <w:t>SVi</w:t>
      </w:r>
      <w:proofErr w:type="spellEnd"/>
      <w:r w:rsidRPr="00D25D70">
        <w:rPr>
          <w:b/>
          <w:i/>
          <w:sz w:val="24"/>
          <w:szCs w:val="24"/>
        </w:rPr>
        <w:t xml:space="preserve"> = 0.5*</w:t>
      </w:r>
      <w:proofErr w:type="spellStart"/>
      <w:r w:rsidRPr="00D25D70">
        <w:rPr>
          <w:b/>
          <w:i/>
          <w:sz w:val="24"/>
          <w:szCs w:val="24"/>
        </w:rPr>
        <w:t>SVinf,i</w:t>
      </w:r>
      <w:proofErr w:type="spellEnd"/>
      <w:r w:rsidRPr="00D25D70">
        <w:rPr>
          <w:b/>
          <w:i/>
          <w:sz w:val="24"/>
          <w:szCs w:val="24"/>
        </w:rPr>
        <w:t xml:space="preserve"> + </w:t>
      </w:r>
      <w:proofErr w:type="spellStart"/>
      <w:r w:rsidRPr="00D25D70">
        <w:rPr>
          <w:b/>
          <w:i/>
          <w:sz w:val="24"/>
          <w:szCs w:val="24"/>
        </w:rPr>
        <w:t>SVsu,i</w:t>
      </w:r>
      <w:proofErr w:type="spellEnd"/>
      <w:r w:rsidRPr="00D25D70">
        <w:rPr>
          <w:b/>
          <w:i/>
          <w:sz w:val="24"/>
          <w:szCs w:val="24"/>
        </w:rPr>
        <w:t xml:space="preserve"> *</w:t>
      </w:r>
      <w:proofErr w:type="spellStart"/>
      <w:r w:rsidRPr="00D25D70">
        <w:rPr>
          <w:b/>
          <w:i/>
          <w:sz w:val="24"/>
          <w:szCs w:val="24"/>
        </w:rPr>
        <w:t>fv,i</w:t>
      </w:r>
      <w:proofErr w:type="spellEnd"/>
      <w:r w:rsidRPr="00D25D70">
        <w:rPr>
          <w:b/>
          <w:i/>
          <w:sz w:val="24"/>
          <w:szCs w:val="24"/>
        </w:rPr>
        <w:t xml:space="preserve"> + </w:t>
      </w:r>
      <w:r w:rsidRPr="00D25D70">
        <w:rPr>
          <w:b/>
          <w:i/>
          <w:sz w:val="24"/>
          <w:szCs w:val="24"/>
        </w:rPr>
        <w:tab/>
      </w:r>
      <w:proofErr w:type="spellStart"/>
      <w:r w:rsidRPr="00D25D70">
        <w:rPr>
          <w:b/>
          <w:i/>
          <w:sz w:val="24"/>
          <w:szCs w:val="24"/>
        </w:rPr>
        <w:t>SVsu,sm</w:t>
      </w:r>
      <w:proofErr w:type="spellEnd"/>
      <w:r w:rsidRPr="00D25D70">
        <w:rPr>
          <w:b/>
          <w:i/>
          <w:sz w:val="24"/>
          <w:szCs w:val="24"/>
        </w:rPr>
        <w:t xml:space="preserve"> *</w:t>
      </w:r>
      <w:proofErr w:type="spellStart"/>
      <w:r w:rsidRPr="00D25D70">
        <w:rPr>
          <w:b/>
          <w:i/>
          <w:sz w:val="24"/>
          <w:szCs w:val="24"/>
        </w:rPr>
        <w:t>fv,sm</w:t>
      </w:r>
      <w:proofErr w:type="spellEnd"/>
      <w:r w:rsidRPr="00D25D70">
        <w:rPr>
          <w:b/>
          <w:i/>
          <w:sz w:val="24"/>
          <w:szCs w:val="24"/>
        </w:rPr>
        <w:t xml:space="preserve"> + </w:t>
      </w:r>
      <w:proofErr w:type="spellStart"/>
      <w:r w:rsidRPr="00D25D70">
        <w:rPr>
          <w:b/>
          <w:i/>
          <w:sz w:val="24"/>
          <w:szCs w:val="24"/>
        </w:rPr>
        <w:t>SVmech,inf,i</w:t>
      </w:r>
      <w:proofErr w:type="spellEnd"/>
      <w:r w:rsidRPr="00D25D70">
        <w:rPr>
          <w:b/>
          <w:i/>
          <w:sz w:val="24"/>
          <w:szCs w:val="24"/>
        </w:rPr>
        <w:t xml:space="preserve">) </w:t>
      </w:r>
      <w:r w:rsidRPr="00D25D70">
        <w:rPr>
          <w:b/>
          <w:i/>
          <w:sz w:val="24"/>
          <w:szCs w:val="24"/>
        </w:rPr>
        <w:tab/>
      </w:r>
      <w:r w:rsidRPr="00D25D70">
        <w:rPr>
          <w:b/>
          <w:i/>
          <w:sz w:val="24"/>
          <w:szCs w:val="24"/>
        </w:rPr>
        <w:tab/>
      </w:r>
      <w:r w:rsidRPr="00D25D70">
        <w:rPr>
          <w:b/>
          <w:i/>
          <w:sz w:val="24"/>
          <w:szCs w:val="24"/>
        </w:rPr>
        <w:tab/>
      </w:r>
      <w:r w:rsidRPr="00D25D70">
        <w:rPr>
          <w:b/>
          <w:i/>
          <w:sz w:val="24"/>
          <w:szCs w:val="24"/>
        </w:rPr>
        <w:tab/>
        <w:t xml:space="preserve">       </w:t>
      </w:r>
      <w:r w:rsidR="00D25D70">
        <w:rPr>
          <w:b/>
          <w:i/>
          <w:sz w:val="24"/>
          <w:szCs w:val="24"/>
        </w:rPr>
        <w:t xml:space="preserve">              </w:t>
      </w:r>
      <w:r w:rsidRPr="00D25D70">
        <w:rPr>
          <w:b/>
          <w:i/>
          <w:sz w:val="24"/>
          <w:szCs w:val="24"/>
        </w:rPr>
        <w:t xml:space="preserve">  </w:t>
      </w:r>
      <w:proofErr w:type="spellStart"/>
      <w:r w:rsidRPr="00D25D70">
        <w:rPr>
          <w:b/>
          <w:i/>
          <w:sz w:val="24"/>
          <w:szCs w:val="24"/>
          <w:u w:val="single"/>
        </w:rPr>
        <w:t>Φv</w:t>
      </w:r>
      <w:proofErr w:type="spellEnd"/>
      <w:r w:rsidRPr="00D25D70">
        <w:rPr>
          <w:b/>
          <w:i/>
          <w:sz w:val="24"/>
          <w:szCs w:val="24"/>
          <w:u w:val="single"/>
        </w:rPr>
        <w:t xml:space="preserve"> = 14 858W</w:t>
      </w:r>
    </w:p>
    <w:p w:rsidR="00BC365A" w:rsidRPr="00D25D70" w:rsidRDefault="00BC365A" w:rsidP="00BC365A">
      <w:pPr>
        <w:autoSpaceDE w:val="0"/>
        <w:autoSpaceDN w:val="0"/>
        <w:adjustRightInd w:val="0"/>
        <w:rPr>
          <w:b/>
          <w:i/>
          <w:sz w:val="24"/>
          <w:szCs w:val="24"/>
          <w:u w:val="single"/>
        </w:rPr>
      </w:pPr>
      <w:r w:rsidRPr="00D25D70">
        <w:rPr>
          <w:rFonts w:ascii="Symbol" w:hAnsi="Symbol" w:cs="Symbol"/>
          <w:b/>
          <w:i/>
          <w:sz w:val="24"/>
          <w:szCs w:val="24"/>
        </w:rPr>
        <w:tab/>
      </w:r>
      <w:r w:rsidRPr="00D25D70">
        <w:rPr>
          <w:rFonts w:ascii="Symbol" w:hAnsi="Symbol" w:cs="Symbol"/>
          <w:b/>
          <w:i/>
          <w:sz w:val="24"/>
          <w:szCs w:val="24"/>
        </w:rPr>
        <w:t></w:t>
      </w:r>
      <w:r w:rsidRPr="00D25D70">
        <w:rPr>
          <w:b/>
          <w:i/>
          <w:sz w:val="24"/>
          <w:szCs w:val="24"/>
        </w:rPr>
        <w:t xml:space="preserve">RH - Součet tepelných příkonu na zátop všech vytápěných prostoru potřebný na vyrovnání </w:t>
      </w:r>
      <w:r w:rsidRPr="00D25D70">
        <w:rPr>
          <w:b/>
          <w:i/>
          <w:sz w:val="24"/>
          <w:szCs w:val="24"/>
          <w:u w:val="single"/>
        </w:rPr>
        <w:t>vlivu přerušovaného vytápění</w:t>
      </w:r>
      <w:r w:rsidRPr="00D25D70">
        <w:rPr>
          <w:b/>
          <w:i/>
          <w:sz w:val="24"/>
          <w:szCs w:val="24"/>
          <w:u w:val="single"/>
        </w:rPr>
        <w:tab/>
      </w:r>
      <w:r w:rsidRPr="00D25D70">
        <w:rPr>
          <w:b/>
          <w:i/>
          <w:sz w:val="24"/>
          <w:szCs w:val="24"/>
          <w:u w:val="single"/>
        </w:rPr>
        <w:tab/>
      </w:r>
      <w:r w:rsidRPr="00D25D70">
        <w:rPr>
          <w:b/>
          <w:i/>
          <w:sz w:val="24"/>
          <w:szCs w:val="24"/>
          <w:u w:val="single"/>
        </w:rPr>
        <w:tab/>
      </w:r>
      <w:r w:rsidRPr="00D25D70">
        <w:rPr>
          <w:b/>
          <w:i/>
          <w:sz w:val="24"/>
          <w:szCs w:val="24"/>
          <w:u w:val="single"/>
        </w:rPr>
        <w:tab/>
      </w:r>
      <w:r w:rsidRPr="00D25D70">
        <w:rPr>
          <w:b/>
          <w:i/>
          <w:sz w:val="24"/>
          <w:szCs w:val="24"/>
          <w:u w:val="single"/>
        </w:rPr>
        <w:tab/>
      </w:r>
      <w:r w:rsidRPr="00D25D70">
        <w:rPr>
          <w:b/>
          <w:i/>
          <w:sz w:val="24"/>
          <w:szCs w:val="24"/>
          <w:u w:val="single"/>
        </w:rPr>
        <w:tab/>
        <w:t>ϕ RH = 0 W</w:t>
      </w:r>
    </w:p>
    <w:p w:rsidR="00BC365A" w:rsidRPr="00D25D70" w:rsidRDefault="00BC365A" w:rsidP="00BC365A">
      <w:pPr>
        <w:rPr>
          <w:b/>
          <w:i/>
          <w:sz w:val="24"/>
          <w:szCs w:val="24"/>
        </w:rPr>
      </w:pPr>
      <w:r w:rsidRPr="00D25D70">
        <w:rPr>
          <w:rFonts w:ascii="Symbol" w:hAnsi="Symbol" w:cs="Symbol"/>
          <w:b/>
          <w:i/>
          <w:sz w:val="24"/>
          <w:szCs w:val="24"/>
        </w:rPr>
        <w:tab/>
      </w:r>
      <w:r w:rsidRPr="00D25D70">
        <w:rPr>
          <w:rFonts w:ascii="Symbol" w:hAnsi="Symbol" w:cs="Symbol"/>
          <w:b/>
          <w:i/>
          <w:sz w:val="24"/>
          <w:szCs w:val="24"/>
        </w:rPr>
        <w:t></w:t>
      </w:r>
      <w:r w:rsidRPr="00D25D70">
        <w:rPr>
          <w:b/>
          <w:i/>
          <w:sz w:val="24"/>
          <w:szCs w:val="24"/>
        </w:rPr>
        <w:t xml:space="preserve">HL - Projektovaný tepelný příkon pro celou budovu </w:t>
      </w:r>
      <w:r w:rsidRPr="00D25D70">
        <w:rPr>
          <w:b/>
          <w:i/>
          <w:sz w:val="24"/>
          <w:szCs w:val="24"/>
        </w:rPr>
        <w:tab/>
      </w:r>
      <w:r w:rsidRPr="00D25D70">
        <w:rPr>
          <w:b/>
          <w:i/>
          <w:sz w:val="24"/>
          <w:szCs w:val="24"/>
        </w:rPr>
        <w:tab/>
        <w:t xml:space="preserve">        </w:t>
      </w:r>
      <w:proofErr w:type="spellStart"/>
      <w:r w:rsidRPr="00D25D70">
        <w:rPr>
          <w:b/>
          <w:i/>
          <w:sz w:val="24"/>
          <w:szCs w:val="24"/>
          <w:u w:val="single"/>
        </w:rPr>
        <w:t>ϕHL</w:t>
      </w:r>
      <w:proofErr w:type="spellEnd"/>
      <w:r w:rsidRPr="00D25D70">
        <w:rPr>
          <w:b/>
          <w:i/>
          <w:sz w:val="24"/>
          <w:szCs w:val="24"/>
          <w:u w:val="single"/>
        </w:rPr>
        <w:t xml:space="preserve"> = 32 287W</w:t>
      </w:r>
    </w:p>
    <w:p w:rsidR="00BC365A" w:rsidRPr="00D25D70" w:rsidRDefault="00BC365A" w:rsidP="00BC365A">
      <w:pPr>
        <w:rPr>
          <w:b/>
          <w:i/>
          <w:sz w:val="24"/>
          <w:szCs w:val="24"/>
        </w:rPr>
      </w:pPr>
      <w:r w:rsidRPr="00D25D70">
        <w:rPr>
          <w:b/>
          <w:i/>
          <w:sz w:val="24"/>
          <w:szCs w:val="24"/>
        </w:rPr>
        <w:tab/>
      </w:r>
    </w:p>
    <w:tbl>
      <w:tblPr>
        <w:tblStyle w:val="Mkatabulky"/>
        <w:tblpPr w:leftFromText="141" w:rightFromText="141" w:vertAnchor="text" w:horzAnchor="margin" w:tblpXSpec="center" w:tblpY="157"/>
        <w:tblW w:w="6000" w:type="dxa"/>
        <w:shd w:val="pct20" w:color="auto" w:fill="auto"/>
        <w:tblLook w:val="04A0" w:firstRow="1" w:lastRow="0" w:firstColumn="1" w:lastColumn="0" w:noHBand="0" w:noVBand="1"/>
      </w:tblPr>
      <w:tblGrid>
        <w:gridCol w:w="6000"/>
      </w:tblGrid>
      <w:tr w:rsidR="00BC365A" w:rsidRPr="00D25D70" w:rsidTr="00D25D70">
        <w:trPr>
          <w:trHeight w:val="330"/>
        </w:trPr>
        <w:tc>
          <w:tcPr>
            <w:tcW w:w="6000" w:type="dxa"/>
            <w:shd w:val="pct20" w:color="auto" w:fill="auto"/>
          </w:tcPr>
          <w:p w:rsidR="00BC365A" w:rsidRPr="00D25D70" w:rsidRDefault="00BC365A" w:rsidP="00D25D70">
            <w:pPr>
              <w:spacing w:line="360" w:lineRule="auto"/>
              <w:rPr>
                <w:b/>
                <w:i/>
                <w:sz w:val="24"/>
                <w:szCs w:val="24"/>
              </w:rPr>
            </w:pPr>
            <w:r w:rsidRPr="00D25D70">
              <w:rPr>
                <w:b/>
                <w:i/>
                <w:sz w:val="24"/>
                <w:szCs w:val="24"/>
              </w:rPr>
              <w:t>odhad roční spotřeby tepla na vytápění Q = 276,0 GJ/rok</w:t>
            </w:r>
          </w:p>
        </w:tc>
      </w:tr>
    </w:tbl>
    <w:p w:rsidR="00BC365A" w:rsidRPr="00D25D70" w:rsidRDefault="00BC365A">
      <w:pPr>
        <w:rPr>
          <w:rFonts w:ascii="Times New Roman" w:hAnsi="Times New Roman" w:cs="Times New Roman"/>
          <w:b/>
          <w:i/>
          <w:sz w:val="24"/>
          <w:szCs w:val="24"/>
          <w:u w:val="single"/>
        </w:rPr>
      </w:pPr>
      <w:r w:rsidRPr="00D25D70">
        <w:rPr>
          <w:b/>
          <w:i/>
          <w:sz w:val="24"/>
          <w:szCs w:val="24"/>
        </w:rPr>
        <w:tab/>
      </w:r>
    </w:p>
    <w:p w:rsidR="00BC365A" w:rsidRDefault="00BC365A" w:rsidP="004264B4">
      <w:pPr>
        <w:pStyle w:val="499textodrazeny"/>
        <w:tabs>
          <w:tab w:val="left" w:pos="900"/>
        </w:tabs>
        <w:ind w:left="0"/>
        <w:jc w:val="both"/>
        <w:rPr>
          <w:rFonts w:ascii="Times New Roman" w:hAnsi="Times New Roman" w:cs="Times New Roman"/>
          <w:b/>
          <w:i/>
          <w:color w:val="auto"/>
          <w:sz w:val="24"/>
          <w:szCs w:val="24"/>
        </w:rPr>
      </w:pPr>
    </w:p>
    <w:p w:rsidR="00BC365A" w:rsidRDefault="00BC365A" w:rsidP="004264B4">
      <w:pPr>
        <w:pStyle w:val="499textodrazeny"/>
        <w:tabs>
          <w:tab w:val="left" w:pos="900"/>
        </w:tabs>
        <w:ind w:left="0"/>
        <w:jc w:val="both"/>
        <w:rPr>
          <w:rFonts w:ascii="Times New Roman" w:hAnsi="Times New Roman" w:cs="Times New Roman"/>
          <w:b/>
          <w:i/>
          <w:color w:val="auto"/>
          <w:sz w:val="24"/>
          <w:szCs w:val="24"/>
        </w:rPr>
      </w:pPr>
    </w:p>
    <w:p w:rsidR="00D25D70" w:rsidRPr="00D25D70" w:rsidRDefault="00D25D70" w:rsidP="00D25D70">
      <w:pPr>
        <w:pStyle w:val="499textodrazeny"/>
        <w:tabs>
          <w:tab w:val="left" w:pos="900"/>
        </w:tabs>
        <w:jc w:val="both"/>
        <w:rPr>
          <w:rFonts w:ascii="Times New Roman" w:hAnsi="Times New Roman" w:cs="Times New Roman"/>
          <w:b/>
          <w:i/>
          <w:color w:val="auto"/>
          <w:sz w:val="24"/>
          <w:szCs w:val="24"/>
          <w:u w:val="single"/>
        </w:rPr>
      </w:pPr>
      <w:r w:rsidRPr="00D25D70">
        <w:rPr>
          <w:rFonts w:ascii="Times New Roman" w:hAnsi="Times New Roman" w:cs="Times New Roman"/>
          <w:b/>
          <w:i/>
          <w:color w:val="auto"/>
          <w:sz w:val="24"/>
          <w:szCs w:val="24"/>
          <w:u w:val="single"/>
        </w:rPr>
        <w:t>Technické řešení</w:t>
      </w:r>
    </w:p>
    <w:p w:rsidR="00D25D70" w:rsidRDefault="00D25D70" w:rsidP="00D25D70">
      <w:pPr>
        <w:pStyle w:val="Standard"/>
        <w:spacing w:line="360" w:lineRule="auto"/>
        <w:jc w:val="both"/>
      </w:pP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u w:val="single"/>
        </w:rPr>
      </w:pPr>
      <w:r w:rsidRPr="00D25D70">
        <w:rPr>
          <w:rFonts w:ascii="Times New Roman" w:hAnsi="Times New Roman" w:cs="Times New Roman"/>
          <w:b/>
          <w:i/>
          <w:color w:val="auto"/>
          <w:sz w:val="24"/>
          <w:szCs w:val="24"/>
          <w:u w:val="single"/>
        </w:rPr>
        <w:t>- stávající stav</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t xml:space="preserve">Nová nástavba je situována nad stávající jednopodlažní objekt ve </w:t>
      </w:r>
      <w:proofErr w:type="spellStart"/>
      <w:r w:rsidRPr="00D25D70">
        <w:rPr>
          <w:rFonts w:ascii="Times New Roman" w:hAnsi="Times New Roman" w:cs="Times New Roman"/>
          <w:b/>
          <w:i/>
          <w:color w:val="auto"/>
          <w:sz w:val="24"/>
          <w:szCs w:val="24"/>
        </w:rPr>
        <w:t>tvaru“L</w:t>
      </w:r>
      <w:proofErr w:type="spellEnd"/>
      <w:r w:rsidRPr="00D25D70">
        <w:rPr>
          <w:rFonts w:ascii="Times New Roman" w:hAnsi="Times New Roman" w:cs="Times New Roman"/>
          <w:b/>
          <w:i/>
          <w:color w:val="auto"/>
          <w:sz w:val="24"/>
          <w:szCs w:val="24"/>
        </w:rPr>
        <w:t xml:space="preserve">“. Jedná se o propojený prostor školní družiny a výdejny v pronájmu </w:t>
      </w:r>
      <w:proofErr w:type="spellStart"/>
      <w:r w:rsidRPr="00D25D70">
        <w:rPr>
          <w:rFonts w:ascii="Times New Roman" w:hAnsi="Times New Roman" w:cs="Times New Roman"/>
          <w:b/>
          <w:i/>
          <w:color w:val="auto"/>
          <w:sz w:val="24"/>
          <w:szCs w:val="24"/>
        </w:rPr>
        <w:t>Scolarest</w:t>
      </w:r>
      <w:proofErr w:type="spellEnd"/>
      <w:r w:rsidRPr="00D25D70">
        <w:rPr>
          <w:rFonts w:ascii="Times New Roman" w:hAnsi="Times New Roman" w:cs="Times New Roman"/>
          <w:b/>
          <w:i/>
          <w:color w:val="auto"/>
          <w:sz w:val="24"/>
          <w:szCs w:val="24"/>
        </w:rPr>
        <w:t xml:space="preserve">-zařízení školního stravování spol. s r.o. Praha. V těsné blízkosti objektu je v přístavku situována horkovodní výměníková stanice v majetku Ostrovské teplárenské a.s. Ostrov. Z této stanice jsou vyvedeny 2 samostatně regulované větve s měřením odebraného tepla – topná větev „TV1-Výdejna“ a topná větev „TV2-Družina“. Pro nově budovanou nástavbu je uvažováno s napojením na stávající větev „TV2-družina“, kterou však bude nutné kapacitně posílit.       </w:t>
      </w:r>
    </w:p>
    <w:p w:rsidR="00D25D70" w:rsidRDefault="00D25D70" w:rsidP="00D25D70">
      <w:pPr>
        <w:pStyle w:val="Standard"/>
        <w:spacing w:line="360" w:lineRule="auto"/>
        <w:jc w:val="both"/>
      </w:pPr>
      <w:r>
        <w:tab/>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u w:val="single"/>
        </w:rPr>
      </w:pPr>
      <w:r w:rsidRPr="00D25D70">
        <w:rPr>
          <w:rFonts w:ascii="Times New Roman" w:hAnsi="Times New Roman" w:cs="Times New Roman"/>
          <w:b/>
          <w:i/>
          <w:color w:val="auto"/>
          <w:sz w:val="24"/>
          <w:szCs w:val="24"/>
          <w:u w:val="single"/>
        </w:rPr>
        <w:t>- parametry topné soustavy</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 xml:space="preserve">nástavba </w:t>
      </w:r>
      <w:r>
        <w:rPr>
          <w:rFonts w:ascii="Times New Roman" w:hAnsi="Times New Roman" w:cs="Times New Roman"/>
          <w:b/>
          <w:i/>
          <w:color w:val="auto"/>
          <w:sz w:val="24"/>
          <w:szCs w:val="24"/>
        </w:rPr>
        <w:t>2</w:t>
      </w:r>
      <w:r w:rsidRPr="00D25D70">
        <w:rPr>
          <w:rFonts w:ascii="Times New Roman" w:hAnsi="Times New Roman" w:cs="Times New Roman"/>
          <w:b/>
          <w:i/>
          <w:color w:val="auto"/>
          <w:sz w:val="24"/>
          <w:szCs w:val="24"/>
        </w:rPr>
        <w:t xml:space="preserve">.NP   </w:t>
      </w:r>
      <w:r w:rsidRPr="00D25D70">
        <w:rPr>
          <w:rFonts w:ascii="Times New Roman" w:hAnsi="Times New Roman" w:cs="Times New Roman"/>
          <w:b/>
          <w:i/>
          <w:color w:val="auto"/>
          <w:sz w:val="24"/>
          <w:szCs w:val="24"/>
        </w:rPr>
        <w:tab/>
        <w:t xml:space="preserve">- </w:t>
      </w:r>
      <w:proofErr w:type="spellStart"/>
      <w:r w:rsidRPr="00D25D70">
        <w:rPr>
          <w:rFonts w:ascii="Times New Roman" w:hAnsi="Times New Roman" w:cs="Times New Roman"/>
          <w:b/>
          <w:i/>
          <w:color w:val="auto"/>
          <w:sz w:val="24"/>
          <w:szCs w:val="24"/>
        </w:rPr>
        <w:t>inst.výkon</w:t>
      </w:r>
      <w:proofErr w:type="spellEnd"/>
      <w:r w:rsidRPr="00D25D70">
        <w:rPr>
          <w:rFonts w:ascii="Times New Roman" w:hAnsi="Times New Roman" w:cs="Times New Roman"/>
          <w:b/>
          <w:i/>
          <w:color w:val="auto"/>
          <w:sz w:val="24"/>
          <w:szCs w:val="24"/>
        </w:rPr>
        <w:t xml:space="preserve"> OS </w:t>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34,2kW</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 teplotní spád</w:t>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65/50°C</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 průtok</w:t>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1,97m3/hod</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 xml:space="preserve">- </w:t>
      </w:r>
      <w:proofErr w:type="spellStart"/>
      <w:r w:rsidRPr="00D25D70">
        <w:rPr>
          <w:rFonts w:ascii="Times New Roman" w:hAnsi="Times New Roman" w:cs="Times New Roman"/>
          <w:b/>
          <w:i/>
          <w:color w:val="auto"/>
          <w:sz w:val="24"/>
          <w:szCs w:val="24"/>
        </w:rPr>
        <w:t>min.disp.tlak</w:t>
      </w:r>
      <w:proofErr w:type="spellEnd"/>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20,5kPa</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 vodní objem</w:t>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r>
      <w:r w:rsidRPr="00D25D70">
        <w:rPr>
          <w:rFonts w:ascii="Times New Roman" w:hAnsi="Times New Roman" w:cs="Times New Roman"/>
          <w:b/>
          <w:i/>
          <w:color w:val="auto"/>
          <w:sz w:val="24"/>
          <w:szCs w:val="24"/>
        </w:rPr>
        <w:tab/>
        <w:t>370l</w:t>
      </w:r>
    </w:p>
    <w:p w:rsidR="00D25D70" w:rsidRDefault="00D25D70" w:rsidP="00D25D70">
      <w:pPr>
        <w:pStyle w:val="Standard"/>
        <w:spacing w:line="360" w:lineRule="auto"/>
        <w:jc w:val="both"/>
      </w:pPr>
    </w:p>
    <w:p w:rsidR="00D25D70" w:rsidRDefault="00D25D70" w:rsidP="00D25D70">
      <w:pPr>
        <w:pStyle w:val="Standard"/>
        <w:spacing w:line="360" w:lineRule="auto"/>
        <w:jc w:val="both"/>
      </w:pP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u w:val="single"/>
        </w:rPr>
      </w:pPr>
      <w:r w:rsidRPr="00D25D70">
        <w:rPr>
          <w:rFonts w:ascii="Times New Roman" w:hAnsi="Times New Roman" w:cs="Times New Roman"/>
          <w:b/>
          <w:i/>
          <w:color w:val="auto"/>
          <w:sz w:val="24"/>
          <w:szCs w:val="24"/>
          <w:u w:val="single"/>
        </w:rPr>
        <w:t>- napojení topné větve ve VS</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t>Pro výše uvedenou tepelnou potřebu je nutné ze stávající  výměníkové stanice přivést topnou vodu teplotního spádu 65/50° napojenou na větev „Družina“. Stávající dimenze napojení je nedostačující, bude nutné v půdorysné délce cca.11m provést posílení přívodního potrubí. V realizační dokumentaci bude dále nutné v součinnosti s OT a.s. provést posouzení stávajícího směšovacího uzlu a v případě potřeby provést výměnu čerpadla a trojcestného ventilu. S posílení celkového výkonu stanice se vzhledem k nově napojované kapacitě cca.35kW nepočítá.</w:t>
      </w:r>
    </w:p>
    <w:p w:rsidR="00D25D70" w:rsidRDefault="00D25D70" w:rsidP="00D25D70">
      <w:pPr>
        <w:pStyle w:val="Standard"/>
        <w:spacing w:line="360" w:lineRule="auto"/>
        <w:jc w:val="both"/>
      </w:pPr>
      <w:r>
        <w:t xml:space="preserve"> </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u w:val="single"/>
        </w:rPr>
      </w:pPr>
      <w:r w:rsidRPr="00D25D70">
        <w:rPr>
          <w:rFonts w:ascii="Times New Roman" w:hAnsi="Times New Roman" w:cs="Times New Roman"/>
          <w:b/>
          <w:i/>
          <w:color w:val="auto"/>
          <w:sz w:val="24"/>
          <w:szCs w:val="24"/>
          <w:u w:val="single"/>
        </w:rPr>
        <w:t>- otopná soustava</w:t>
      </w:r>
      <w:r w:rsidRPr="00D25D70">
        <w:rPr>
          <w:rFonts w:ascii="Times New Roman" w:hAnsi="Times New Roman" w:cs="Times New Roman"/>
          <w:b/>
          <w:i/>
          <w:color w:val="auto"/>
          <w:sz w:val="24"/>
          <w:szCs w:val="24"/>
          <w:u w:val="single"/>
        </w:rPr>
        <w:tab/>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t xml:space="preserve">Je navržena teplovodní otopná soustava 65/50°C se symetrickým  ležatým rozvodem vedeným v podlaze 2.np. Přívodní potrubí je řešeno 2 stoupačkami zasekanými do obvodové zdi, stoupačka </w:t>
      </w:r>
      <w:proofErr w:type="gramStart"/>
      <w:r w:rsidRPr="00D25D70">
        <w:rPr>
          <w:rFonts w:ascii="Times New Roman" w:hAnsi="Times New Roman" w:cs="Times New Roman"/>
          <w:b/>
          <w:i/>
          <w:color w:val="auto"/>
          <w:sz w:val="24"/>
          <w:szCs w:val="24"/>
        </w:rPr>
        <w:t>č.1 napojuje</w:t>
      </w:r>
      <w:proofErr w:type="gramEnd"/>
      <w:r w:rsidRPr="00D25D70">
        <w:rPr>
          <w:rFonts w:ascii="Times New Roman" w:hAnsi="Times New Roman" w:cs="Times New Roman"/>
          <w:b/>
          <w:i/>
          <w:color w:val="auto"/>
          <w:sz w:val="24"/>
          <w:szCs w:val="24"/>
        </w:rPr>
        <w:t xml:space="preserve"> radiátory v 1.np schodiště,  stoupačka č.2 je hlavní přívod pro OS ve 2.np-je napojena pod stropem 1.np na přívodní potrubí z VS. Otopná soustava objektu je navržena z ocelových deskových radiátorů RADIK v provedení Ventil-kompakt s vestavěným radiátorovým ventilem. Každé těleso Ventil-kompakt je na přívodu opatřeno uzavíracím a vypouštěcím radiátorovým </w:t>
      </w:r>
      <w:proofErr w:type="gramStart"/>
      <w:r w:rsidRPr="00D25D70">
        <w:rPr>
          <w:rFonts w:ascii="Times New Roman" w:hAnsi="Times New Roman" w:cs="Times New Roman"/>
          <w:b/>
          <w:i/>
          <w:color w:val="auto"/>
          <w:sz w:val="24"/>
          <w:szCs w:val="24"/>
        </w:rPr>
        <w:t xml:space="preserve">ventilem  </w:t>
      </w:r>
      <w:proofErr w:type="spellStart"/>
      <w:r w:rsidRPr="00D25D70">
        <w:rPr>
          <w:rFonts w:ascii="Times New Roman" w:hAnsi="Times New Roman" w:cs="Times New Roman"/>
          <w:b/>
          <w:i/>
          <w:color w:val="auto"/>
          <w:sz w:val="24"/>
          <w:szCs w:val="24"/>
        </w:rPr>
        <w:t>tzv</w:t>
      </w:r>
      <w:proofErr w:type="gramEnd"/>
      <w:r w:rsidRPr="00D25D70">
        <w:rPr>
          <w:rFonts w:ascii="Times New Roman" w:hAnsi="Times New Roman" w:cs="Times New Roman"/>
          <w:b/>
          <w:i/>
          <w:color w:val="auto"/>
          <w:sz w:val="24"/>
          <w:szCs w:val="24"/>
        </w:rPr>
        <w:t>“H</w:t>
      </w:r>
      <w:proofErr w:type="spellEnd"/>
      <w:r w:rsidRPr="00D25D70">
        <w:rPr>
          <w:rFonts w:ascii="Times New Roman" w:hAnsi="Times New Roman" w:cs="Times New Roman"/>
          <w:b/>
          <w:i/>
          <w:color w:val="auto"/>
          <w:sz w:val="24"/>
          <w:szCs w:val="24"/>
        </w:rPr>
        <w:t>“  pro tělesa VK  a termostatickou hlavicí osazenou na integrovaný radiátorový ventil.</w:t>
      </w:r>
      <w:r w:rsidRPr="00D25D70">
        <w:rPr>
          <w:rFonts w:ascii="Times New Roman" w:hAnsi="Times New Roman" w:cs="Times New Roman"/>
          <w:b/>
          <w:i/>
          <w:color w:val="auto"/>
          <w:sz w:val="24"/>
          <w:szCs w:val="24"/>
        </w:rPr>
        <w:tab/>
        <w:t xml:space="preserve">Tělesa budou osazena na typové konzoly, ventily v rohovém provedení. Z důvodu možnosti úklidu podlahy pod tělesem bude </w:t>
      </w:r>
      <w:proofErr w:type="spellStart"/>
      <w:r w:rsidRPr="00D25D70">
        <w:rPr>
          <w:rFonts w:ascii="Times New Roman" w:hAnsi="Times New Roman" w:cs="Times New Roman"/>
          <w:b/>
          <w:i/>
          <w:color w:val="auto"/>
          <w:sz w:val="24"/>
          <w:szCs w:val="24"/>
        </w:rPr>
        <w:t>napojovací</w:t>
      </w:r>
      <w:proofErr w:type="spellEnd"/>
      <w:r w:rsidRPr="00D25D70">
        <w:rPr>
          <w:rFonts w:ascii="Times New Roman" w:hAnsi="Times New Roman" w:cs="Times New Roman"/>
          <w:b/>
          <w:i/>
          <w:color w:val="auto"/>
          <w:sz w:val="24"/>
          <w:szCs w:val="24"/>
        </w:rPr>
        <w:t xml:space="preserve"> potrubí do tělesa vedeno z obvodové</w:t>
      </w:r>
      <w:r w:rsidRPr="00D25D70">
        <w:rPr>
          <w:rFonts w:eastAsia="Times New Roman" w:cs="Times New Roman"/>
          <w:lang w:eastAsia="x-none"/>
        </w:rPr>
        <w:t xml:space="preserve"> </w:t>
      </w:r>
      <w:r w:rsidRPr="00D25D70">
        <w:rPr>
          <w:rFonts w:ascii="Times New Roman" w:hAnsi="Times New Roman" w:cs="Times New Roman"/>
          <w:b/>
          <w:i/>
          <w:color w:val="auto"/>
          <w:sz w:val="24"/>
          <w:szCs w:val="24"/>
        </w:rPr>
        <w:t>zdi-ne z podlahy</w:t>
      </w:r>
    </w:p>
    <w:p w:rsidR="00D25D70" w:rsidRPr="00D25D70" w:rsidRDefault="00D25D70" w:rsidP="00D25D70">
      <w:pPr>
        <w:pStyle w:val="Standard"/>
        <w:spacing w:line="276" w:lineRule="auto"/>
        <w:jc w:val="both"/>
        <w:rPr>
          <w:rFonts w:eastAsia="Calibri" w:cs="Times New Roman"/>
          <w:b/>
          <w:i/>
          <w:kern w:val="0"/>
          <w:lang w:eastAsia="en-US" w:bidi="ar-SA"/>
        </w:rPr>
      </w:pPr>
      <w:r w:rsidRPr="00D25D70">
        <w:rPr>
          <w:rFonts w:eastAsia="Calibri" w:cs="Times New Roman"/>
          <w:b/>
          <w:i/>
          <w:kern w:val="0"/>
          <w:lang w:eastAsia="en-US" w:bidi="ar-SA"/>
        </w:rPr>
        <w:tab/>
      </w:r>
      <w:r w:rsidRPr="00D25D70">
        <w:rPr>
          <w:rFonts w:eastAsia="Calibri" w:cs="Times New Roman"/>
          <w:b/>
          <w:i/>
          <w:kern w:val="0"/>
          <w:lang w:eastAsia="en-US" w:bidi="ar-SA"/>
        </w:rPr>
        <w:tab/>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u w:val="single"/>
        </w:rPr>
      </w:pPr>
      <w:r w:rsidRPr="00D25D70">
        <w:rPr>
          <w:rFonts w:ascii="Times New Roman" w:hAnsi="Times New Roman" w:cs="Times New Roman"/>
          <w:b/>
          <w:i/>
          <w:color w:val="auto"/>
          <w:sz w:val="24"/>
          <w:szCs w:val="24"/>
          <w:u w:val="single"/>
        </w:rPr>
        <w:t>- ležaté rozvody</w:t>
      </w:r>
    </w:p>
    <w:p w:rsidR="00D25D70" w:rsidRPr="00D25D70" w:rsidRDefault="00D25D70" w:rsidP="00D25D70">
      <w:pPr>
        <w:pStyle w:val="499textodrazeny"/>
        <w:tabs>
          <w:tab w:val="left" w:pos="900"/>
        </w:tabs>
        <w:ind w:left="0"/>
        <w:jc w:val="both"/>
        <w:rPr>
          <w:rFonts w:ascii="Times New Roman" w:hAnsi="Times New Roman" w:cs="Times New Roman"/>
          <w:b/>
          <w:i/>
          <w:color w:val="auto"/>
          <w:sz w:val="24"/>
          <w:szCs w:val="24"/>
        </w:rPr>
      </w:pPr>
      <w:r w:rsidRPr="00D25D70">
        <w:rPr>
          <w:rFonts w:ascii="Times New Roman" w:hAnsi="Times New Roman" w:cs="Times New Roman"/>
          <w:b/>
          <w:i/>
          <w:color w:val="auto"/>
          <w:sz w:val="24"/>
          <w:szCs w:val="24"/>
        </w:rPr>
        <w:tab/>
        <w:t xml:space="preserve">Z výměníkové stanice je topný rozvod naveden pod stropem do místa potrubního uzlu umístěného ve vstupní chodbě – zde je provedeno odbočení centrální stoupačky </w:t>
      </w:r>
      <w:proofErr w:type="gramStart"/>
      <w:r w:rsidRPr="00D25D70">
        <w:rPr>
          <w:rFonts w:ascii="Times New Roman" w:hAnsi="Times New Roman" w:cs="Times New Roman"/>
          <w:b/>
          <w:i/>
          <w:color w:val="auto"/>
          <w:sz w:val="24"/>
          <w:szCs w:val="24"/>
        </w:rPr>
        <w:t>č.2 a dále</w:t>
      </w:r>
      <w:proofErr w:type="gramEnd"/>
      <w:r w:rsidRPr="00D25D70">
        <w:rPr>
          <w:rFonts w:ascii="Times New Roman" w:hAnsi="Times New Roman" w:cs="Times New Roman"/>
          <w:b/>
          <w:i/>
          <w:color w:val="auto"/>
          <w:sz w:val="24"/>
          <w:szCs w:val="24"/>
        </w:rPr>
        <w:t xml:space="preserve"> napojení  stávající otopné soustavy družiny v 1.np. Jsou navrženy symetrické rozvody z materiálu např. </w:t>
      </w:r>
      <w:proofErr w:type="spellStart"/>
      <w:r w:rsidRPr="00D25D70">
        <w:rPr>
          <w:rFonts w:ascii="Times New Roman" w:hAnsi="Times New Roman" w:cs="Times New Roman"/>
          <w:b/>
          <w:i/>
          <w:color w:val="auto"/>
          <w:sz w:val="24"/>
          <w:szCs w:val="24"/>
        </w:rPr>
        <w:t>Rehau</w:t>
      </w:r>
      <w:proofErr w:type="spellEnd"/>
      <w:r w:rsidRPr="00D25D70">
        <w:rPr>
          <w:rFonts w:ascii="Times New Roman" w:hAnsi="Times New Roman" w:cs="Times New Roman"/>
          <w:b/>
          <w:i/>
          <w:color w:val="auto"/>
          <w:sz w:val="24"/>
          <w:szCs w:val="24"/>
        </w:rPr>
        <w:t xml:space="preserve"> </w:t>
      </w:r>
      <w:proofErr w:type="spellStart"/>
      <w:r w:rsidRPr="00D25D70">
        <w:rPr>
          <w:rFonts w:ascii="Times New Roman" w:hAnsi="Times New Roman" w:cs="Times New Roman"/>
          <w:b/>
          <w:i/>
          <w:color w:val="auto"/>
          <w:sz w:val="24"/>
          <w:szCs w:val="24"/>
        </w:rPr>
        <w:t>Rautitan</w:t>
      </w:r>
      <w:proofErr w:type="spellEnd"/>
      <w:r w:rsidRPr="00D25D70">
        <w:rPr>
          <w:rFonts w:ascii="Times New Roman" w:hAnsi="Times New Roman" w:cs="Times New Roman"/>
          <w:b/>
          <w:i/>
          <w:color w:val="auto"/>
          <w:sz w:val="24"/>
          <w:szCs w:val="24"/>
        </w:rPr>
        <w:t xml:space="preserve"> </w:t>
      </w:r>
      <w:proofErr w:type="spellStart"/>
      <w:r w:rsidRPr="00D25D70">
        <w:rPr>
          <w:rFonts w:ascii="Times New Roman" w:hAnsi="Times New Roman" w:cs="Times New Roman"/>
          <w:b/>
          <w:i/>
          <w:color w:val="auto"/>
          <w:sz w:val="24"/>
          <w:szCs w:val="24"/>
        </w:rPr>
        <w:t>flex</w:t>
      </w:r>
      <w:proofErr w:type="spellEnd"/>
      <w:r w:rsidRPr="00D25D70">
        <w:rPr>
          <w:rFonts w:ascii="Times New Roman" w:hAnsi="Times New Roman" w:cs="Times New Roman"/>
          <w:b/>
          <w:i/>
          <w:color w:val="auto"/>
          <w:sz w:val="24"/>
          <w:szCs w:val="24"/>
        </w:rPr>
        <w:t>(</w:t>
      </w:r>
      <w:proofErr w:type="spellStart"/>
      <w:r w:rsidRPr="00D25D70">
        <w:rPr>
          <w:rFonts w:ascii="Times New Roman" w:hAnsi="Times New Roman" w:cs="Times New Roman"/>
          <w:b/>
          <w:i/>
          <w:color w:val="auto"/>
          <w:sz w:val="24"/>
          <w:szCs w:val="24"/>
        </w:rPr>
        <w:t>stabil</w:t>
      </w:r>
      <w:proofErr w:type="spellEnd"/>
      <w:r w:rsidRPr="00D25D70">
        <w:rPr>
          <w:rFonts w:ascii="Times New Roman" w:hAnsi="Times New Roman" w:cs="Times New Roman"/>
          <w:b/>
          <w:i/>
          <w:color w:val="auto"/>
          <w:sz w:val="24"/>
          <w:szCs w:val="24"/>
        </w:rPr>
        <w:t xml:space="preserve">) systém násuvná objímka, vedené v podlaze, resp. drážce obvodové zdi -izolace potrubí pěněný PP např. </w:t>
      </w:r>
      <w:proofErr w:type="spellStart"/>
      <w:r w:rsidRPr="00D25D70">
        <w:rPr>
          <w:rFonts w:ascii="Times New Roman" w:hAnsi="Times New Roman" w:cs="Times New Roman"/>
          <w:b/>
          <w:i/>
          <w:color w:val="auto"/>
          <w:sz w:val="24"/>
          <w:szCs w:val="24"/>
        </w:rPr>
        <w:t>Tubex</w:t>
      </w:r>
      <w:proofErr w:type="spellEnd"/>
      <w:r w:rsidRPr="00D25D70">
        <w:rPr>
          <w:rFonts w:ascii="Times New Roman" w:hAnsi="Times New Roman" w:cs="Times New Roman"/>
          <w:b/>
          <w:i/>
          <w:color w:val="auto"/>
          <w:sz w:val="24"/>
          <w:szCs w:val="24"/>
        </w:rPr>
        <w:t xml:space="preserve">, </w:t>
      </w:r>
      <w:proofErr w:type="spellStart"/>
      <w:r w:rsidRPr="00D25D70">
        <w:rPr>
          <w:rFonts w:ascii="Times New Roman" w:hAnsi="Times New Roman" w:cs="Times New Roman"/>
          <w:b/>
          <w:i/>
          <w:color w:val="auto"/>
          <w:sz w:val="24"/>
          <w:szCs w:val="24"/>
        </w:rPr>
        <w:t>Izofit</w:t>
      </w:r>
      <w:proofErr w:type="spellEnd"/>
      <w:r w:rsidRPr="00D25D70">
        <w:rPr>
          <w:rFonts w:ascii="Times New Roman" w:hAnsi="Times New Roman" w:cs="Times New Roman"/>
          <w:b/>
          <w:i/>
          <w:color w:val="auto"/>
          <w:sz w:val="24"/>
          <w:szCs w:val="24"/>
        </w:rPr>
        <w:t xml:space="preserve"> apod.</w:t>
      </w:r>
    </w:p>
    <w:p w:rsidR="00D25D70" w:rsidRDefault="00D25D70" w:rsidP="00D25D70">
      <w:pPr>
        <w:pStyle w:val="Standard"/>
        <w:spacing w:line="360" w:lineRule="auto"/>
        <w:jc w:val="both"/>
      </w:pPr>
    </w:p>
    <w:p w:rsidR="00D25D70" w:rsidRDefault="00D25D70">
      <w:pPr>
        <w:rPr>
          <w:rFonts w:ascii="Times New Roman" w:hAnsi="Times New Roman" w:cs="Times New Roman"/>
          <w:b/>
          <w:i/>
          <w:sz w:val="24"/>
          <w:szCs w:val="24"/>
        </w:rPr>
      </w:pPr>
      <w:r>
        <w:rPr>
          <w:rFonts w:ascii="Times New Roman" w:hAnsi="Times New Roman" w:cs="Times New Roman"/>
          <w:b/>
          <w:i/>
          <w:sz w:val="24"/>
          <w:szCs w:val="24"/>
        </w:rPr>
        <w:br w:type="page"/>
      </w:r>
    </w:p>
    <w:p w:rsidR="005F472F" w:rsidRPr="00101219" w:rsidRDefault="00101219" w:rsidP="005F472F">
      <w:pPr>
        <w:pStyle w:val="Standard"/>
        <w:rPr>
          <w:rFonts w:cs="Times New Roman"/>
          <w:b/>
          <w:i/>
          <w:sz w:val="32"/>
          <w:szCs w:val="32"/>
        </w:rPr>
      </w:pPr>
      <w:r w:rsidRPr="00101219">
        <w:rPr>
          <w:rFonts w:cs="Times New Roman"/>
          <w:b/>
          <w:i/>
          <w:sz w:val="32"/>
          <w:szCs w:val="32"/>
        </w:rPr>
        <w:lastRenderedPageBreak/>
        <w:t>Zdravotně technické instalace</w:t>
      </w:r>
    </w:p>
    <w:p w:rsidR="00101219" w:rsidRPr="00101219" w:rsidRDefault="00101219" w:rsidP="005F472F">
      <w:pPr>
        <w:pStyle w:val="Standard"/>
        <w:rPr>
          <w:rFonts w:cs="Times New Roman"/>
          <w:b/>
          <w:i/>
        </w:rPr>
      </w:pPr>
    </w:p>
    <w:p w:rsidR="00D25D70" w:rsidRDefault="00D25D70" w:rsidP="00B20CEE">
      <w:pPr>
        <w:pStyle w:val="499textodrazeny"/>
        <w:tabs>
          <w:tab w:val="left" w:pos="900"/>
        </w:tabs>
        <w:ind w:left="0"/>
        <w:jc w:val="both"/>
        <w:rPr>
          <w:rFonts w:ascii="Times New Roman" w:hAnsi="Times New Roman" w:cs="Times New Roman"/>
          <w:b/>
          <w:i/>
          <w:color w:val="auto"/>
          <w:sz w:val="24"/>
          <w:szCs w:val="24"/>
        </w:rPr>
      </w:pPr>
      <w:r w:rsidRPr="00B20CEE">
        <w:rPr>
          <w:rFonts w:ascii="Times New Roman" w:hAnsi="Times New Roman" w:cs="Times New Roman"/>
          <w:b/>
          <w:i/>
          <w:color w:val="auto"/>
          <w:sz w:val="24"/>
          <w:szCs w:val="24"/>
        </w:rPr>
        <w:t>Část ZTI řeší rozvody kanalizace a vody pro sociální zařízení ve 2.NP. Současně jsou navrženy nové rozvody vody pro umyvadla ve třídách v 1.NP z důvodu doplnění chybějících rozvodů teplé vody.</w:t>
      </w:r>
    </w:p>
    <w:p w:rsidR="00B20CEE" w:rsidRPr="00B20CEE" w:rsidRDefault="00B20CEE" w:rsidP="00B20CEE">
      <w:pPr>
        <w:pStyle w:val="499textodrazeny"/>
        <w:tabs>
          <w:tab w:val="left" w:pos="900"/>
        </w:tabs>
        <w:ind w:left="0"/>
        <w:jc w:val="both"/>
        <w:rPr>
          <w:rFonts w:ascii="Times New Roman" w:hAnsi="Times New Roman" w:cs="Times New Roman"/>
          <w:b/>
          <w:i/>
          <w:color w:val="auto"/>
          <w:sz w:val="24"/>
          <w:szCs w:val="24"/>
        </w:rPr>
      </w:pP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Kanalizace splašková</w:t>
      </w:r>
    </w:p>
    <w:p w:rsidR="00D25D70" w:rsidRPr="00495559" w:rsidRDefault="00D25D70" w:rsidP="00D25D70">
      <w:pPr>
        <w:ind w:firstLine="540"/>
        <w:jc w:val="both"/>
        <w:rPr>
          <w:rFonts w:ascii="Times New Roman" w:hAnsi="Times New Roman"/>
          <w:sz w:val="24"/>
          <w:szCs w:val="24"/>
        </w:rPr>
      </w:pPr>
      <w:r w:rsidRPr="00B20CEE">
        <w:rPr>
          <w:rFonts w:ascii="Times New Roman" w:hAnsi="Times New Roman" w:cs="Times New Roman"/>
          <w:b/>
          <w:i/>
          <w:sz w:val="24"/>
          <w:szCs w:val="24"/>
        </w:rPr>
        <w:t>Objekt je napojen samostatnou přípojkou na systém veřejné kanalizační sítě. Kanalizační potrubí je v dobrém stavu a je plně funkční. Jednotlivé zařizovací předměty jsou napojeny přípojným vedením do svislé kanalizace, jež přechází v kanalizaci ležatou procházející hlavních chodbou a kde je umístěn revizní otvor. Hlavní svodné potrubí je napojeno do šachty situované na stávající kanalizaci vedené ve vzdálenosti cca 2,3 m podél JZ</w:t>
      </w:r>
      <w:r>
        <w:rPr>
          <w:rFonts w:ascii="Times New Roman" w:hAnsi="Times New Roman"/>
          <w:sz w:val="24"/>
          <w:szCs w:val="24"/>
        </w:rPr>
        <w:t xml:space="preserve"> </w:t>
      </w:r>
      <w:r w:rsidRPr="00B20CEE">
        <w:rPr>
          <w:rFonts w:ascii="Times New Roman" w:hAnsi="Times New Roman" w:cs="Times New Roman"/>
          <w:b/>
          <w:i/>
          <w:sz w:val="24"/>
          <w:szCs w:val="24"/>
        </w:rPr>
        <w:t>strany objektu</w:t>
      </w:r>
      <w:r>
        <w:rPr>
          <w:rFonts w:ascii="Times New Roman" w:hAnsi="Times New Roman"/>
          <w:sz w:val="24"/>
          <w:szCs w:val="24"/>
        </w:rPr>
        <w:t>.</w:t>
      </w: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Kanalizace dešťová</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Dešťové svody objektu jsou napojeny na systém kanalizační sítě objektu, který je napojen na veřejnou kanalizační síť. Kanalizační potrubí se jeví být v dobrém stavu. Známky problémů s odvodem srážkové vody se střechy nebyly pozorovány.</w:t>
      </w: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Vodovod</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Objekt je napojen samostatnou přípojkou na veřejný vodovod. V objektu již byla provedena výměna rozvodů SV a TV za potrubí plastové. Hlavní přípojné potrubí vede pod úrovní podlahy v 1.NP pod centrální chodbou. Z tohoto místa jsou napojeny jednotlivé prostory se zařizovacími předměty. Potrubí je jen částečně tepelně izolované. Systém by měl být schopen dlouhodobě plnit svoji funkci.</w:t>
      </w:r>
    </w:p>
    <w:p w:rsidR="00D25D70" w:rsidRDefault="00D25D70" w:rsidP="00D25D70">
      <w:pPr>
        <w:ind w:firstLine="540"/>
        <w:jc w:val="both"/>
        <w:rPr>
          <w:rFonts w:ascii="Times New Roman" w:hAnsi="Times New Roman"/>
          <w:sz w:val="24"/>
          <w:szCs w:val="24"/>
        </w:rPr>
      </w:pP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Navržené řešení</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Nové rozvody kanalizace a vody pro zařizovací předměty v nástavbě 2.NP se napojí na stávající rozvody v 1.NP objektu.</w:t>
      </w:r>
    </w:p>
    <w:p w:rsidR="00D25D70" w:rsidRDefault="00D25D70" w:rsidP="00D25D70">
      <w:pPr>
        <w:ind w:firstLine="540"/>
        <w:jc w:val="both"/>
        <w:rPr>
          <w:rFonts w:ascii="Times New Roman" w:hAnsi="Times New Roman"/>
          <w:sz w:val="24"/>
          <w:szCs w:val="24"/>
        </w:rPr>
      </w:pP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Technické řešení</w:t>
      </w: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Kanalizace</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Dešťové svody z nové střechy jsou situovány v místě stávajících dešťových svodů. Dešťové svody ze střechy nových přístaveb schodišťových prostor se napojí do nejbližší venkovní kanalizace.</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 xml:space="preserve">Část stávajících odpadních potrubí splaškové kanalizace a navazujícího odvětrání se demontuje. Nové odpadní potrubí z 2.NP se na stávající napojí pod stropem 1.NP. Nové odpadní potrubí bude zakončeno větracím potrubím a ventilační hlavicí nad střechou objektu. Připojovací potrubí zařizovacích předmětů v 2.NP se napojí na nové odpadní potrubí. </w:t>
      </w:r>
    </w:p>
    <w:p w:rsidR="00D25D70" w:rsidRDefault="00D25D70" w:rsidP="00D25D70">
      <w:pPr>
        <w:ind w:firstLine="540"/>
        <w:jc w:val="both"/>
        <w:rPr>
          <w:rFonts w:ascii="Times New Roman" w:hAnsi="Times New Roman"/>
          <w:sz w:val="24"/>
          <w:szCs w:val="24"/>
          <w:u w:val="single"/>
        </w:rPr>
      </w:pP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lastRenderedPageBreak/>
        <w:t>Materiál kanalizace</w:t>
      </w:r>
    </w:p>
    <w:p w:rsidR="00D25D70" w:rsidRPr="00B20CEE" w:rsidRDefault="00D25D70" w:rsidP="00B20CEE">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 xml:space="preserve">Odpadní a připojovací potrubí splaškové kanalizace bude provedeno z potrubí PP-HT. </w:t>
      </w: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Vodovod</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 xml:space="preserve">Potrubí studené vody pro novou nástavbu se napojí na stávající </w:t>
      </w:r>
      <w:proofErr w:type="gramStart"/>
      <w:r w:rsidRPr="00B20CEE">
        <w:rPr>
          <w:rFonts w:ascii="Times New Roman" w:hAnsi="Times New Roman" w:cs="Times New Roman"/>
          <w:b/>
          <w:i/>
          <w:sz w:val="24"/>
          <w:szCs w:val="24"/>
        </w:rPr>
        <w:t>rozvod v 1.PP</w:t>
      </w:r>
      <w:proofErr w:type="gramEnd"/>
      <w:r w:rsidRPr="00B20CEE">
        <w:rPr>
          <w:rFonts w:ascii="Times New Roman" w:hAnsi="Times New Roman" w:cs="Times New Roman"/>
          <w:b/>
          <w:i/>
          <w:sz w:val="24"/>
          <w:szCs w:val="24"/>
        </w:rPr>
        <w:t xml:space="preserve"> a společně se stávajícím rozvodem se přivede pod strop 1.NP. Potrubí teplé vody a cirkulace pro novou nástavbu se napojí na stávající rozvod v instalačním kanálu. V blízkosti místa napojení se potrubí přivede pod strop 1.NP. Nový ležatý rozvod vody je navržen pod stropem 1.NP, kde bude přiveden ke stoupačkám do 2.NP. Na odbočkách ke stoupačkám se osadí uzavírací a vypouštěcí armatury. Z nových stoupaček se přivede připojovací potrubí k zařizovacím předmětům v 2.NP.</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 xml:space="preserve">Z nového ležatého rozvodu vody se navrhuje provést současně s napojením umyvadel ve třídách ve 2.NP také nové napojení stávajících umyvadel ve třídách v 1.NP, ke kterým není přivedena teplá voda. </w:t>
      </w:r>
    </w:p>
    <w:p w:rsidR="00D25D70" w:rsidRPr="00B20CEE" w:rsidRDefault="00D25D70" w:rsidP="00D25D70">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Dle požadavku PBŘ budou ve 2.NP osazeny dva požární hydranty s tvarově stálou hadicí. Nové potrubí požární vody se napojí na stávající rozvod požární vody v 1.NP a pod stropem 1. NP bude vedeno souběžně s ostatními rozvody ke stoupačkám do 2.NP pro napojení nových hydrantů.</w:t>
      </w:r>
    </w:p>
    <w:p w:rsidR="00D25D70" w:rsidRPr="00B20CEE" w:rsidRDefault="00D25D70"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Materiál vodovodu</w:t>
      </w:r>
    </w:p>
    <w:p w:rsidR="00B20CEE" w:rsidRDefault="00D25D70" w:rsidP="00B20CEE">
      <w:pPr>
        <w:ind w:firstLine="540"/>
        <w:jc w:val="both"/>
        <w:rPr>
          <w:rFonts w:ascii="Times New Roman" w:hAnsi="Times New Roman"/>
          <w:b/>
          <w:sz w:val="24"/>
          <w:szCs w:val="24"/>
        </w:rPr>
      </w:pPr>
      <w:r w:rsidRPr="00B20CEE">
        <w:rPr>
          <w:rFonts w:ascii="Times New Roman" w:hAnsi="Times New Roman" w:cs="Times New Roman"/>
          <w:b/>
          <w:i/>
          <w:sz w:val="24"/>
          <w:szCs w:val="24"/>
        </w:rPr>
        <w:t xml:space="preserve">Rozvod požární vody bude proveden z trub ocelových závitových </w:t>
      </w:r>
      <w:proofErr w:type="spellStart"/>
      <w:proofErr w:type="gramStart"/>
      <w:r w:rsidRPr="00B20CEE">
        <w:rPr>
          <w:rFonts w:ascii="Times New Roman" w:hAnsi="Times New Roman" w:cs="Times New Roman"/>
          <w:b/>
          <w:i/>
          <w:sz w:val="24"/>
          <w:szCs w:val="24"/>
        </w:rPr>
        <w:t>pozinkovaných.Ležatý</w:t>
      </w:r>
      <w:proofErr w:type="spellEnd"/>
      <w:proofErr w:type="gramEnd"/>
      <w:r w:rsidRPr="00B20CEE">
        <w:rPr>
          <w:rFonts w:ascii="Times New Roman" w:hAnsi="Times New Roman" w:cs="Times New Roman"/>
          <w:b/>
          <w:i/>
          <w:sz w:val="24"/>
          <w:szCs w:val="24"/>
        </w:rPr>
        <w:t xml:space="preserve"> rozvod vody v objektu bude proveden z trub PP-RCT (FIBER BASALT PLUS), stoupačky a připojovací potrubí z trub PPR PN 16. Veškeré potrubí bude opatřeno tepelnou izolací z pěnového polyetylenu (MIRELON). </w:t>
      </w:r>
    </w:p>
    <w:p w:rsidR="00B20CEE" w:rsidRPr="00B20CEE" w:rsidRDefault="00B20CEE" w:rsidP="00B20CEE">
      <w:pPr>
        <w:pStyle w:val="499textodrazeny"/>
        <w:tabs>
          <w:tab w:val="left" w:pos="900"/>
        </w:tabs>
        <w:ind w:left="0"/>
        <w:jc w:val="both"/>
        <w:rPr>
          <w:rFonts w:ascii="Times New Roman" w:hAnsi="Times New Roman" w:cs="Times New Roman"/>
          <w:b/>
          <w:i/>
          <w:color w:val="auto"/>
          <w:sz w:val="24"/>
          <w:szCs w:val="24"/>
          <w:u w:val="single"/>
        </w:rPr>
      </w:pPr>
      <w:r w:rsidRPr="00B20CEE">
        <w:rPr>
          <w:rFonts w:ascii="Times New Roman" w:hAnsi="Times New Roman" w:cs="Times New Roman"/>
          <w:b/>
          <w:i/>
          <w:color w:val="auto"/>
          <w:sz w:val="24"/>
          <w:szCs w:val="24"/>
          <w:u w:val="single"/>
        </w:rPr>
        <w:t>Zařizovací předměty</w:t>
      </w:r>
    </w:p>
    <w:p w:rsidR="00B20CEE" w:rsidRPr="00B20CEE" w:rsidRDefault="00B20CEE" w:rsidP="00B20CEE">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 xml:space="preserve">Zařizovací předměty jsou navrženy standardní, tak aby odpovídaly účelu stavby (např. JIKA). </w:t>
      </w:r>
      <w:proofErr w:type="gramStart"/>
      <w:r w:rsidRPr="00B20CEE">
        <w:rPr>
          <w:rFonts w:ascii="Times New Roman" w:hAnsi="Times New Roman" w:cs="Times New Roman"/>
          <w:b/>
          <w:i/>
          <w:sz w:val="24"/>
          <w:szCs w:val="24"/>
        </w:rPr>
        <w:t>Jsou navrženy</w:t>
      </w:r>
      <w:proofErr w:type="gramEnd"/>
      <w:r w:rsidRPr="00B20CEE">
        <w:rPr>
          <w:rFonts w:ascii="Times New Roman" w:hAnsi="Times New Roman" w:cs="Times New Roman"/>
          <w:b/>
          <w:i/>
          <w:sz w:val="24"/>
          <w:szCs w:val="24"/>
        </w:rPr>
        <w:t xml:space="preserve"> závěsné WC s nádržkou pod omítku. Pisoáry jsou navrženy s radarovým automatickým splachovačem, který spláchne jen po použití pisoáru. Na sociálním zařízení pro tělesně postižené budou použity speciální zařizovací předměty určené pro tyto účely, tj. prodloužený klozet se zvýšenou výškou a pneumatickým ovládáním  splachování ze strany a umyvadlo pro tělesně postižené se speciální zápachovou uzávěrkou.</w:t>
      </w:r>
    </w:p>
    <w:p w:rsidR="00B20CEE" w:rsidRPr="00B20CEE" w:rsidRDefault="00B20CEE" w:rsidP="00B20CEE">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 xml:space="preserve">Všechny zařizovací předměty jsou zajištěny proti vnikání plynu do objektu zápachovými uzávěrkami. </w:t>
      </w:r>
    </w:p>
    <w:p w:rsidR="00B20CEE" w:rsidRPr="00B20CEE" w:rsidRDefault="00B20CEE" w:rsidP="00B20CEE">
      <w:pPr>
        <w:ind w:firstLine="540"/>
        <w:jc w:val="both"/>
        <w:rPr>
          <w:rFonts w:ascii="Times New Roman" w:hAnsi="Times New Roman" w:cs="Times New Roman"/>
          <w:b/>
          <w:i/>
          <w:sz w:val="24"/>
          <w:szCs w:val="24"/>
        </w:rPr>
      </w:pPr>
      <w:r w:rsidRPr="00B20CEE">
        <w:rPr>
          <w:rFonts w:ascii="Times New Roman" w:hAnsi="Times New Roman" w:cs="Times New Roman"/>
          <w:b/>
          <w:i/>
          <w:sz w:val="24"/>
          <w:szCs w:val="24"/>
        </w:rPr>
        <w:t>U umyvadel a u dřezu budou instalovány stojánkové pákové baterie, u výlevky nástěnná páková baterie. U umyvadla pro tělesně postižené bude instalována stojánková baterie s prodlouženou pákou. Ve sprchovém koutě bude instalována nástěnná páková baterie se sprchovou sadou. Všechny výtokové armatury musí zabraňovat zpětnému nasátí vody.</w:t>
      </w:r>
    </w:p>
    <w:p w:rsidR="00B20CEE" w:rsidRDefault="00B20CEE">
      <w:pPr>
        <w:rPr>
          <w:rFonts w:ascii="Times New Roman" w:hAnsi="Times New Roman" w:cs="Times New Roman"/>
          <w:b/>
          <w:i/>
          <w:sz w:val="24"/>
          <w:szCs w:val="24"/>
        </w:rPr>
      </w:pPr>
      <w:r>
        <w:rPr>
          <w:rFonts w:ascii="Times New Roman" w:hAnsi="Times New Roman" w:cs="Times New Roman"/>
          <w:b/>
          <w:i/>
          <w:sz w:val="24"/>
          <w:szCs w:val="24"/>
        </w:rPr>
        <w:br w:type="page"/>
      </w:r>
    </w:p>
    <w:p w:rsidR="00101219" w:rsidRPr="00E57B38" w:rsidRDefault="00E57B38" w:rsidP="00101219">
      <w:pPr>
        <w:jc w:val="both"/>
        <w:rPr>
          <w:rFonts w:ascii="Times New Roman" w:hAnsi="Times New Roman" w:cs="Times New Roman"/>
          <w:b/>
          <w:i/>
          <w:sz w:val="32"/>
          <w:szCs w:val="32"/>
          <w:u w:val="single"/>
        </w:rPr>
      </w:pPr>
      <w:r w:rsidRPr="00E57B38">
        <w:rPr>
          <w:rFonts w:ascii="Times New Roman" w:hAnsi="Times New Roman" w:cs="Times New Roman"/>
          <w:b/>
          <w:i/>
          <w:sz w:val="32"/>
          <w:szCs w:val="32"/>
          <w:u w:val="single"/>
        </w:rPr>
        <w:lastRenderedPageBreak/>
        <w:t>Vzduchotechnika</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 xml:space="preserve"> </w:t>
      </w:r>
      <w:proofErr w:type="spellStart"/>
      <w:r w:rsidRPr="003273D9">
        <w:rPr>
          <w:rFonts w:ascii="Times New Roman" w:hAnsi="Times New Roman" w:cs="Times New Roman"/>
          <w:b/>
          <w:i/>
          <w:sz w:val="24"/>
          <w:szCs w:val="24"/>
        </w:rPr>
        <w:t>Navržené</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vzduchotechnické</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zařízení</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bude</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zajišťovat</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nucenou</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výměnu</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vzduchu</w:t>
      </w:r>
      <w:proofErr w:type="spellEnd"/>
      <w:r w:rsidRPr="003273D9">
        <w:rPr>
          <w:rFonts w:ascii="Times New Roman" w:hAnsi="Times New Roman" w:cs="Times New Roman"/>
          <w:b/>
          <w:i/>
          <w:sz w:val="24"/>
          <w:szCs w:val="24"/>
        </w:rPr>
        <w:t xml:space="preserve"> v </w:t>
      </w:r>
      <w:proofErr w:type="spellStart"/>
      <w:r w:rsidRPr="003273D9">
        <w:rPr>
          <w:rFonts w:ascii="Times New Roman" w:hAnsi="Times New Roman" w:cs="Times New Roman"/>
          <w:b/>
          <w:i/>
          <w:sz w:val="24"/>
          <w:szCs w:val="24"/>
        </w:rPr>
        <w:t>prostorách</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rekonstruovaného</w:t>
      </w:r>
      <w:proofErr w:type="spellEnd"/>
      <w:r w:rsidRPr="003273D9">
        <w:rPr>
          <w:rFonts w:ascii="Times New Roman" w:hAnsi="Times New Roman" w:cs="Times New Roman"/>
          <w:b/>
          <w:i/>
          <w:sz w:val="24"/>
          <w:szCs w:val="24"/>
        </w:rPr>
        <w:t xml:space="preserve"> </w:t>
      </w:r>
      <w:proofErr w:type="spellStart"/>
      <w:proofErr w:type="gramStart"/>
      <w:r w:rsidRPr="003273D9">
        <w:rPr>
          <w:rFonts w:ascii="Times New Roman" w:hAnsi="Times New Roman" w:cs="Times New Roman"/>
          <w:b/>
          <w:i/>
          <w:sz w:val="24"/>
          <w:szCs w:val="24"/>
        </w:rPr>
        <w:t>objektu</w:t>
      </w:r>
      <w:proofErr w:type="spellEnd"/>
      <w:r w:rsidRPr="003273D9">
        <w:rPr>
          <w:rFonts w:ascii="Times New Roman" w:hAnsi="Times New Roman" w:cs="Times New Roman"/>
          <w:b/>
          <w:i/>
          <w:sz w:val="24"/>
          <w:szCs w:val="24"/>
        </w:rPr>
        <w:t xml:space="preserve">  ZŠ</w:t>
      </w:r>
      <w:proofErr w:type="gram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Májová</w:t>
      </w:r>
      <w:proofErr w:type="spellEnd"/>
      <w:r w:rsidRPr="003273D9">
        <w:rPr>
          <w:rFonts w:ascii="Times New Roman" w:hAnsi="Times New Roman" w:cs="Times New Roman"/>
          <w:b/>
          <w:i/>
          <w:sz w:val="24"/>
          <w:szCs w:val="24"/>
        </w:rPr>
        <w:t xml:space="preserve"> v </w:t>
      </w:r>
      <w:proofErr w:type="spellStart"/>
      <w:r w:rsidRPr="003273D9">
        <w:rPr>
          <w:rFonts w:ascii="Times New Roman" w:hAnsi="Times New Roman" w:cs="Times New Roman"/>
          <w:b/>
          <w:i/>
          <w:sz w:val="24"/>
          <w:szCs w:val="24"/>
        </w:rPr>
        <w:t>Ostrově</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Výměna</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vzduchu</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popsaných</w:t>
      </w:r>
      <w:proofErr w:type="spellEnd"/>
      <w:r w:rsidRPr="003273D9">
        <w:rPr>
          <w:rFonts w:ascii="Times New Roman" w:hAnsi="Times New Roman" w:cs="Times New Roman"/>
          <w:b/>
          <w:i/>
          <w:sz w:val="24"/>
          <w:szCs w:val="24"/>
        </w:rPr>
        <w:t xml:space="preserve"> </w:t>
      </w:r>
      <w:proofErr w:type="spellStart"/>
      <w:r w:rsidRPr="003273D9">
        <w:rPr>
          <w:rFonts w:ascii="Times New Roman" w:hAnsi="Times New Roman" w:cs="Times New Roman"/>
          <w:b/>
          <w:i/>
          <w:sz w:val="24"/>
          <w:szCs w:val="24"/>
        </w:rPr>
        <w:t>místností</w:t>
      </w:r>
      <w:proofErr w:type="spellEnd"/>
      <w:r w:rsidRPr="003273D9">
        <w:rPr>
          <w:rFonts w:ascii="Times New Roman" w:hAnsi="Times New Roman" w:cs="Times New Roman"/>
          <w:b/>
          <w:i/>
          <w:sz w:val="24"/>
          <w:szCs w:val="24"/>
        </w:rPr>
        <w:t xml:space="preserve"> bude zajištěna nuceným větráním.</w:t>
      </w:r>
      <w:r w:rsidR="003273D9">
        <w:rPr>
          <w:rFonts w:ascii="Times New Roman" w:hAnsi="Times New Roman" w:cs="Times New Roman"/>
          <w:b/>
          <w:i/>
          <w:sz w:val="24"/>
          <w:szCs w:val="24"/>
        </w:rPr>
        <w:t xml:space="preserve"> V</w:t>
      </w:r>
      <w:r w:rsidRPr="003273D9">
        <w:rPr>
          <w:rFonts w:ascii="Times New Roman" w:hAnsi="Times New Roman" w:cs="Times New Roman"/>
          <w:b/>
          <w:i/>
          <w:sz w:val="24"/>
          <w:szCs w:val="24"/>
        </w:rPr>
        <w:t xml:space="preserve">ýchozí podklady pro dimenzování zařízení, požadavky na přívod čerstvého </w:t>
      </w:r>
      <w:proofErr w:type="gramStart"/>
      <w:r w:rsidRPr="003273D9">
        <w:rPr>
          <w:rFonts w:ascii="Times New Roman" w:hAnsi="Times New Roman" w:cs="Times New Roman"/>
          <w:b/>
          <w:i/>
          <w:sz w:val="24"/>
          <w:szCs w:val="24"/>
        </w:rPr>
        <w:t>vzduchu a  odvětrání</w:t>
      </w:r>
      <w:proofErr w:type="gramEnd"/>
      <w:r w:rsidRPr="003273D9">
        <w:rPr>
          <w:rFonts w:ascii="Times New Roman" w:hAnsi="Times New Roman" w:cs="Times New Roman"/>
          <w:b/>
          <w:i/>
          <w:sz w:val="24"/>
          <w:szCs w:val="24"/>
        </w:rPr>
        <w:t xml:space="preserve">  místností</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        </w:t>
      </w:r>
      <w:r w:rsidRPr="003273D9">
        <w:rPr>
          <w:rFonts w:ascii="Times New Roman" w:hAnsi="Times New Roman" w:cs="Times New Roman"/>
          <w:b/>
          <w:i/>
          <w:sz w:val="24"/>
          <w:szCs w:val="24"/>
        </w:rPr>
        <w:tab/>
        <w:t xml:space="preserve">V prostoru  je výkon větracího zařízení stanoven dle specifických výměn </w:t>
      </w:r>
      <w:r w:rsidRPr="003273D9">
        <w:rPr>
          <w:rFonts w:ascii="Times New Roman" w:hAnsi="Times New Roman" w:cs="Times New Roman"/>
          <w:b/>
          <w:i/>
          <w:sz w:val="24"/>
          <w:szCs w:val="24"/>
        </w:rPr>
        <w:tab/>
      </w:r>
      <w:proofErr w:type="gramStart"/>
      <w:r w:rsidRPr="003273D9">
        <w:rPr>
          <w:rFonts w:ascii="Times New Roman" w:hAnsi="Times New Roman" w:cs="Times New Roman"/>
          <w:b/>
          <w:i/>
          <w:sz w:val="24"/>
          <w:szCs w:val="24"/>
        </w:rPr>
        <w:t>takto :</w:t>
      </w:r>
      <w:proofErr w:type="gramEnd"/>
      <w:r w:rsidRPr="003273D9">
        <w:rPr>
          <w:rFonts w:ascii="Times New Roman" w:hAnsi="Times New Roman" w:cs="Times New Roman"/>
          <w:b/>
          <w:i/>
          <w:sz w:val="24"/>
          <w:szCs w:val="24"/>
        </w:rPr>
        <w:t xml:space="preserve"> </w:t>
      </w:r>
    </w:p>
    <w:p w:rsidR="00B20CEE" w:rsidRPr="003273D9" w:rsidRDefault="00B20CEE" w:rsidP="0015418B">
      <w:pPr>
        <w:numPr>
          <w:ilvl w:val="0"/>
          <w:numId w:val="12"/>
        </w:numPr>
        <w:spacing w:after="0" w:line="240" w:lineRule="auto"/>
        <w:jc w:val="both"/>
        <w:rPr>
          <w:rFonts w:ascii="Times New Roman" w:hAnsi="Times New Roman" w:cs="Times New Roman"/>
          <w:b/>
          <w:i/>
          <w:sz w:val="24"/>
          <w:szCs w:val="24"/>
        </w:rPr>
      </w:pPr>
      <w:r w:rsidRPr="003273D9">
        <w:rPr>
          <w:rFonts w:ascii="Times New Roman" w:hAnsi="Times New Roman" w:cs="Times New Roman"/>
          <w:b/>
          <w:i/>
          <w:sz w:val="24"/>
          <w:szCs w:val="24"/>
        </w:rPr>
        <w:t>klozetová mísa (</w:t>
      </w:r>
      <w:proofErr w:type="gramStart"/>
      <w:r w:rsidRPr="003273D9">
        <w:rPr>
          <w:rFonts w:ascii="Times New Roman" w:hAnsi="Times New Roman" w:cs="Times New Roman"/>
          <w:b/>
          <w:i/>
          <w:sz w:val="24"/>
          <w:szCs w:val="24"/>
        </w:rPr>
        <w:t xml:space="preserve">min.)                                                         </w:t>
      </w:r>
      <w:r w:rsidR="003273D9">
        <w:rPr>
          <w:rFonts w:ascii="Times New Roman" w:hAnsi="Times New Roman" w:cs="Times New Roman"/>
          <w:b/>
          <w:i/>
          <w:sz w:val="24"/>
          <w:szCs w:val="24"/>
        </w:rPr>
        <w:t xml:space="preserve"> </w:t>
      </w:r>
      <w:r w:rsidRPr="003273D9">
        <w:rPr>
          <w:rFonts w:ascii="Times New Roman" w:hAnsi="Times New Roman" w:cs="Times New Roman"/>
          <w:b/>
          <w:i/>
          <w:sz w:val="24"/>
          <w:szCs w:val="24"/>
        </w:rPr>
        <w:t>50</w:t>
      </w:r>
      <w:proofErr w:type="gramEnd"/>
      <w:r w:rsidRPr="003273D9">
        <w:rPr>
          <w:rFonts w:ascii="Times New Roman" w:hAnsi="Times New Roman" w:cs="Times New Roman"/>
          <w:b/>
          <w:i/>
          <w:sz w:val="24"/>
          <w:szCs w:val="24"/>
        </w:rPr>
        <w:t xml:space="preserve">  m³/hod</w:t>
      </w:r>
    </w:p>
    <w:p w:rsidR="00B20CEE" w:rsidRPr="003273D9" w:rsidRDefault="00B20CEE" w:rsidP="0015418B">
      <w:pPr>
        <w:numPr>
          <w:ilvl w:val="0"/>
          <w:numId w:val="12"/>
        </w:numPr>
        <w:spacing w:after="0" w:line="240" w:lineRule="auto"/>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předsíň u WC – (pro jedno </w:t>
      </w:r>
      <w:proofErr w:type="gramStart"/>
      <w:r w:rsidRPr="003273D9">
        <w:rPr>
          <w:rFonts w:ascii="Times New Roman" w:hAnsi="Times New Roman" w:cs="Times New Roman"/>
          <w:b/>
          <w:i/>
          <w:sz w:val="24"/>
          <w:szCs w:val="24"/>
        </w:rPr>
        <w:t>umyvadlo),dřez</w:t>
      </w:r>
      <w:proofErr w:type="gramEnd"/>
      <w:r w:rsidRPr="003273D9">
        <w:rPr>
          <w:rFonts w:ascii="Times New Roman" w:hAnsi="Times New Roman" w:cs="Times New Roman"/>
          <w:b/>
          <w:i/>
          <w:sz w:val="24"/>
          <w:szCs w:val="24"/>
        </w:rPr>
        <w:t xml:space="preserve">                        </w:t>
      </w:r>
      <w:r w:rsidRPr="003273D9">
        <w:rPr>
          <w:rFonts w:ascii="Times New Roman" w:hAnsi="Times New Roman" w:cs="Times New Roman"/>
          <w:b/>
          <w:i/>
          <w:sz w:val="24"/>
          <w:szCs w:val="24"/>
        </w:rPr>
        <w:tab/>
        <w:t>30  m³/hod</w:t>
      </w:r>
    </w:p>
    <w:p w:rsidR="00B20CEE" w:rsidRPr="003273D9" w:rsidRDefault="00B20CEE" w:rsidP="0015418B">
      <w:pPr>
        <w:numPr>
          <w:ilvl w:val="0"/>
          <w:numId w:val="12"/>
        </w:numPr>
        <w:spacing w:after="0" w:line="240" w:lineRule="auto"/>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šatna (šatní </w:t>
      </w:r>
      <w:proofErr w:type="gramStart"/>
      <w:r w:rsidRPr="003273D9">
        <w:rPr>
          <w:rFonts w:ascii="Times New Roman" w:hAnsi="Times New Roman" w:cs="Times New Roman"/>
          <w:b/>
          <w:i/>
          <w:sz w:val="24"/>
          <w:szCs w:val="24"/>
        </w:rPr>
        <w:t xml:space="preserve">skříňka)                                                           </w:t>
      </w:r>
      <w:r w:rsidR="003273D9">
        <w:rPr>
          <w:rFonts w:ascii="Times New Roman" w:hAnsi="Times New Roman" w:cs="Times New Roman"/>
          <w:b/>
          <w:i/>
          <w:sz w:val="24"/>
          <w:szCs w:val="24"/>
        </w:rPr>
        <w:t xml:space="preserve"> </w:t>
      </w:r>
      <w:r w:rsidRPr="003273D9">
        <w:rPr>
          <w:rFonts w:ascii="Times New Roman" w:hAnsi="Times New Roman" w:cs="Times New Roman"/>
          <w:b/>
          <w:i/>
          <w:sz w:val="24"/>
          <w:szCs w:val="24"/>
        </w:rPr>
        <w:t>20</w:t>
      </w:r>
      <w:proofErr w:type="gramEnd"/>
      <w:r w:rsidRPr="003273D9">
        <w:rPr>
          <w:rFonts w:ascii="Times New Roman" w:hAnsi="Times New Roman" w:cs="Times New Roman"/>
          <w:b/>
          <w:i/>
          <w:sz w:val="24"/>
          <w:szCs w:val="24"/>
        </w:rPr>
        <w:t xml:space="preserve">  m³/hod</w:t>
      </w:r>
    </w:p>
    <w:p w:rsidR="00B20CEE" w:rsidRPr="003273D9" w:rsidRDefault="00B20CEE" w:rsidP="0015418B">
      <w:pPr>
        <w:numPr>
          <w:ilvl w:val="0"/>
          <w:numId w:val="12"/>
        </w:numPr>
        <w:spacing w:after="0" w:line="240" w:lineRule="auto"/>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sprcha                                                                         </w:t>
      </w:r>
      <w:r w:rsidRPr="003273D9">
        <w:rPr>
          <w:rFonts w:ascii="Times New Roman" w:hAnsi="Times New Roman" w:cs="Times New Roman"/>
          <w:b/>
          <w:i/>
          <w:sz w:val="24"/>
          <w:szCs w:val="24"/>
        </w:rPr>
        <w:tab/>
        <w:t>150  m³/hod</w:t>
      </w:r>
    </w:p>
    <w:p w:rsidR="00B20CEE" w:rsidRPr="003273D9" w:rsidRDefault="00B20CEE" w:rsidP="0015418B">
      <w:pPr>
        <w:numPr>
          <w:ilvl w:val="0"/>
          <w:numId w:val="12"/>
        </w:numPr>
        <w:spacing w:after="0" w:line="240" w:lineRule="auto"/>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pisoár                                                                              </w:t>
      </w:r>
      <w:r w:rsidRPr="003273D9">
        <w:rPr>
          <w:rFonts w:ascii="Times New Roman" w:hAnsi="Times New Roman" w:cs="Times New Roman"/>
          <w:b/>
          <w:i/>
          <w:sz w:val="24"/>
          <w:szCs w:val="24"/>
        </w:rPr>
        <w:tab/>
        <w:t>25  m³/hod</w:t>
      </w:r>
    </w:p>
    <w:p w:rsidR="00B20CEE" w:rsidRPr="003273D9" w:rsidRDefault="00B20CEE" w:rsidP="0015418B">
      <w:pPr>
        <w:numPr>
          <w:ilvl w:val="0"/>
          <w:numId w:val="12"/>
        </w:numPr>
        <w:spacing w:after="0" w:line="240" w:lineRule="auto"/>
        <w:jc w:val="both"/>
        <w:rPr>
          <w:rFonts w:ascii="Times New Roman" w:hAnsi="Times New Roman" w:cs="Times New Roman"/>
          <w:b/>
          <w:i/>
          <w:sz w:val="24"/>
          <w:szCs w:val="24"/>
        </w:rPr>
      </w:pPr>
      <w:proofErr w:type="gramStart"/>
      <w:r w:rsidRPr="003273D9">
        <w:rPr>
          <w:rFonts w:ascii="Times New Roman" w:hAnsi="Times New Roman" w:cs="Times New Roman"/>
          <w:b/>
          <w:i/>
          <w:sz w:val="24"/>
          <w:szCs w:val="24"/>
        </w:rPr>
        <w:t xml:space="preserve">výlevka                                                                             </w:t>
      </w:r>
      <w:r w:rsidR="003273D9">
        <w:rPr>
          <w:rFonts w:ascii="Times New Roman" w:hAnsi="Times New Roman" w:cs="Times New Roman"/>
          <w:b/>
          <w:i/>
          <w:sz w:val="24"/>
          <w:szCs w:val="24"/>
        </w:rPr>
        <w:t xml:space="preserve">     </w:t>
      </w:r>
      <w:r w:rsidRPr="003273D9">
        <w:rPr>
          <w:rFonts w:ascii="Times New Roman" w:hAnsi="Times New Roman" w:cs="Times New Roman"/>
          <w:b/>
          <w:i/>
          <w:sz w:val="24"/>
          <w:szCs w:val="24"/>
        </w:rPr>
        <w:t>30</w:t>
      </w:r>
      <w:proofErr w:type="gramEnd"/>
      <w:r w:rsidRPr="003273D9">
        <w:rPr>
          <w:rFonts w:ascii="Times New Roman" w:hAnsi="Times New Roman" w:cs="Times New Roman"/>
          <w:b/>
          <w:i/>
          <w:sz w:val="24"/>
          <w:szCs w:val="24"/>
        </w:rPr>
        <w:t xml:space="preserve">  m³/hod</w:t>
      </w:r>
    </w:p>
    <w:p w:rsidR="00B20CEE" w:rsidRDefault="00B20CEE" w:rsidP="00B20CEE">
      <w:pPr>
        <w:pStyle w:val="Zkladntext"/>
        <w:jc w:val="both"/>
        <w:rPr>
          <w:rFonts w:ascii="Tahoma" w:hAnsi="Tahoma" w:cs="Tahoma"/>
          <w:bCs/>
          <w:sz w:val="22"/>
        </w:rPr>
      </w:pPr>
    </w:p>
    <w:p w:rsidR="00B20CEE" w:rsidRPr="003273D9" w:rsidRDefault="00B20CEE" w:rsidP="003273D9">
      <w:pPr>
        <w:pStyle w:val="499textodrazeny"/>
        <w:tabs>
          <w:tab w:val="left" w:pos="900"/>
        </w:tabs>
        <w:ind w:left="0"/>
        <w:jc w:val="both"/>
        <w:rPr>
          <w:rFonts w:ascii="Times New Roman" w:hAnsi="Times New Roman" w:cs="Times New Roman"/>
          <w:b/>
          <w:i/>
          <w:color w:val="auto"/>
          <w:sz w:val="24"/>
          <w:szCs w:val="24"/>
          <w:u w:val="single"/>
        </w:rPr>
      </w:pPr>
      <w:r w:rsidRPr="003273D9">
        <w:rPr>
          <w:rFonts w:ascii="Times New Roman" w:hAnsi="Times New Roman" w:cs="Times New Roman"/>
          <w:b/>
          <w:i/>
          <w:color w:val="auto"/>
          <w:sz w:val="24"/>
          <w:szCs w:val="24"/>
          <w:u w:val="single"/>
        </w:rPr>
        <w:t>Zařízení č. 1: HYGIENICKÉ ZAŘÍZENÍ, ÚKLID, KUCHYŇKA</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 xml:space="preserve">Prostory hygienických zařízení, </w:t>
      </w:r>
      <w:proofErr w:type="spellStart"/>
      <w:r w:rsidRPr="003273D9">
        <w:rPr>
          <w:rFonts w:ascii="Times New Roman" w:hAnsi="Times New Roman" w:cs="Times New Roman"/>
          <w:b/>
          <w:i/>
          <w:sz w:val="24"/>
          <w:szCs w:val="24"/>
        </w:rPr>
        <w:t>uklidových</w:t>
      </w:r>
      <w:proofErr w:type="spellEnd"/>
      <w:r w:rsidRPr="003273D9">
        <w:rPr>
          <w:rFonts w:ascii="Times New Roman" w:hAnsi="Times New Roman" w:cs="Times New Roman"/>
          <w:b/>
          <w:i/>
          <w:sz w:val="24"/>
          <w:szCs w:val="24"/>
        </w:rPr>
        <w:t xml:space="preserve"> komor a kuchyňky budou větrány podtlakově - přisáváním vzduchu z okolních </w:t>
      </w:r>
      <w:proofErr w:type="gramStart"/>
      <w:r w:rsidRPr="003273D9">
        <w:rPr>
          <w:rFonts w:ascii="Times New Roman" w:hAnsi="Times New Roman" w:cs="Times New Roman"/>
          <w:b/>
          <w:i/>
          <w:sz w:val="24"/>
          <w:szCs w:val="24"/>
        </w:rPr>
        <w:t>místností  spárou</w:t>
      </w:r>
      <w:proofErr w:type="gramEnd"/>
      <w:r w:rsidRPr="003273D9">
        <w:rPr>
          <w:rFonts w:ascii="Times New Roman" w:hAnsi="Times New Roman" w:cs="Times New Roman"/>
          <w:b/>
          <w:i/>
          <w:sz w:val="24"/>
          <w:szCs w:val="24"/>
        </w:rPr>
        <w:t xml:space="preserve"> pod dveřmi. Pro odvod vzduchu budou použity potrubní radiální nebo diagonální ventilátory s vyšší tlakovou rezervou. </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Zařízení č. 1.1 – Potrubní ventilátor o výkonu 50-110 m3/hod (tlak min. 200 Pa)</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Zařízení č. 1.2 – Potrubní ventilátor o výkonu 200 m3/hod (tlak min. 200 Pa)</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Ventilátory </w:t>
      </w:r>
      <w:proofErr w:type="gramStart"/>
      <w:r w:rsidRPr="003273D9">
        <w:rPr>
          <w:rFonts w:ascii="Times New Roman" w:hAnsi="Times New Roman" w:cs="Times New Roman"/>
          <w:b/>
          <w:i/>
          <w:sz w:val="24"/>
          <w:szCs w:val="24"/>
        </w:rPr>
        <w:t>budou  umístěny</w:t>
      </w:r>
      <w:proofErr w:type="gramEnd"/>
      <w:r w:rsidRPr="003273D9">
        <w:rPr>
          <w:rFonts w:ascii="Times New Roman" w:hAnsi="Times New Roman" w:cs="Times New Roman"/>
          <w:b/>
          <w:i/>
          <w:sz w:val="24"/>
          <w:szCs w:val="24"/>
        </w:rPr>
        <w:t xml:space="preserve"> pod stropem v podhledu a bude k nim umožněn přístup. V potrubí za ventilátorem budou zpětné klapky. Sání bude řešeno přes talířové kovové bílé ventily průměru od 125 do 200 mm.</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Vzduchotechnické rozvody budou provedeny z kruhového potrubí </w:t>
      </w:r>
      <w:proofErr w:type="spellStart"/>
      <w:r w:rsidRPr="003273D9">
        <w:rPr>
          <w:rFonts w:ascii="Times New Roman" w:hAnsi="Times New Roman" w:cs="Times New Roman"/>
          <w:b/>
          <w:i/>
          <w:sz w:val="24"/>
          <w:szCs w:val="24"/>
        </w:rPr>
        <w:t>spiro</w:t>
      </w:r>
      <w:proofErr w:type="spellEnd"/>
      <w:r w:rsidRPr="003273D9">
        <w:rPr>
          <w:rFonts w:ascii="Times New Roman" w:hAnsi="Times New Roman" w:cs="Times New Roman"/>
          <w:b/>
          <w:i/>
          <w:sz w:val="24"/>
          <w:szCs w:val="24"/>
        </w:rPr>
        <w:t xml:space="preserve"> a ohebného </w:t>
      </w:r>
      <w:proofErr w:type="spellStart"/>
      <w:r w:rsidRPr="003273D9">
        <w:rPr>
          <w:rFonts w:ascii="Times New Roman" w:hAnsi="Times New Roman" w:cs="Times New Roman"/>
          <w:b/>
          <w:i/>
          <w:sz w:val="24"/>
          <w:szCs w:val="24"/>
        </w:rPr>
        <w:t>sonoflex</w:t>
      </w:r>
      <w:proofErr w:type="spellEnd"/>
      <w:r w:rsidRPr="003273D9">
        <w:rPr>
          <w:rFonts w:ascii="Times New Roman" w:hAnsi="Times New Roman" w:cs="Times New Roman"/>
          <w:b/>
          <w:i/>
          <w:sz w:val="24"/>
          <w:szCs w:val="24"/>
        </w:rPr>
        <w:t xml:space="preserve">. Potrubí vedené v prostoru krovu bude tepelně a požárně izolováno v </w:t>
      </w:r>
      <w:proofErr w:type="spellStart"/>
      <w:r w:rsidRPr="003273D9">
        <w:rPr>
          <w:rFonts w:ascii="Times New Roman" w:hAnsi="Times New Roman" w:cs="Times New Roman"/>
          <w:b/>
          <w:i/>
          <w:sz w:val="24"/>
          <w:szCs w:val="24"/>
        </w:rPr>
        <w:t>tl</w:t>
      </w:r>
      <w:proofErr w:type="spellEnd"/>
      <w:r w:rsidRPr="003273D9">
        <w:rPr>
          <w:rFonts w:ascii="Times New Roman" w:hAnsi="Times New Roman" w:cs="Times New Roman"/>
          <w:b/>
          <w:i/>
          <w:sz w:val="24"/>
          <w:szCs w:val="24"/>
        </w:rPr>
        <w:t xml:space="preserve">. 40 mm s odolností EI30. Pro odbočky při propojení více zařízení do jednoho potrubí je nutno použít napojení s úhly 45°. Potrubí bude vyvedeno na střechu a bude ukončeno ve stavebně připravených vikýřích s </w:t>
      </w:r>
      <w:proofErr w:type="spellStart"/>
      <w:r w:rsidRPr="003273D9">
        <w:rPr>
          <w:rFonts w:ascii="Times New Roman" w:hAnsi="Times New Roman" w:cs="Times New Roman"/>
          <w:b/>
          <w:i/>
          <w:sz w:val="24"/>
          <w:szCs w:val="24"/>
        </w:rPr>
        <w:t>protidešťovými</w:t>
      </w:r>
      <w:proofErr w:type="spellEnd"/>
      <w:r w:rsidRPr="003273D9">
        <w:rPr>
          <w:rFonts w:ascii="Times New Roman" w:hAnsi="Times New Roman" w:cs="Times New Roman"/>
          <w:b/>
          <w:i/>
          <w:sz w:val="24"/>
          <w:szCs w:val="24"/>
        </w:rPr>
        <w:t xml:space="preserve"> žaluziemi nebo pomocí výfukových hlavic.   </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Ovládání ventilátorů: světlo + doběh (místnosti bez oken).</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Ovládání ventilátorů: pohybové čidlo + doběh (místnosti s okny).</w:t>
      </w:r>
    </w:p>
    <w:p w:rsidR="00B20CEE" w:rsidRPr="003273D9" w:rsidRDefault="00B20CEE" w:rsidP="003273D9">
      <w:pPr>
        <w:pStyle w:val="499textodrazeny"/>
        <w:tabs>
          <w:tab w:val="left" w:pos="900"/>
        </w:tabs>
        <w:ind w:left="0"/>
        <w:jc w:val="both"/>
        <w:rPr>
          <w:rFonts w:ascii="Times New Roman" w:hAnsi="Times New Roman" w:cs="Times New Roman"/>
          <w:b/>
          <w:i/>
          <w:color w:val="auto"/>
          <w:sz w:val="24"/>
          <w:szCs w:val="24"/>
          <w:u w:val="single"/>
        </w:rPr>
      </w:pPr>
      <w:r w:rsidRPr="003273D9">
        <w:rPr>
          <w:rFonts w:ascii="Times New Roman" w:hAnsi="Times New Roman" w:cs="Times New Roman"/>
          <w:b/>
          <w:i/>
          <w:color w:val="auto"/>
          <w:sz w:val="24"/>
          <w:szCs w:val="24"/>
          <w:u w:val="single"/>
        </w:rPr>
        <w:t>Zařízení č. 2: ÚPRAVA STÁVAJÍCÍHO ZAŘÍZENÍ</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Vzhledem k nástavbě nového 2.NP s pobytovými místnostmi, bude nutné demontovat veškeré stávající výfuky odpadního vzduchu na fasádě v prostoru 1.NP. Nově bude potrubí v 1.NP přepojeno na nové stoupací rozvody a vedeno přes 2.NP nad střechu.</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Vzduchotechnické rozvody budou provedeny z kruhového potrubí </w:t>
      </w:r>
      <w:proofErr w:type="spellStart"/>
      <w:r w:rsidRPr="003273D9">
        <w:rPr>
          <w:rFonts w:ascii="Times New Roman" w:hAnsi="Times New Roman" w:cs="Times New Roman"/>
          <w:b/>
          <w:i/>
          <w:sz w:val="24"/>
          <w:szCs w:val="24"/>
        </w:rPr>
        <w:t>spiro</w:t>
      </w:r>
      <w:proofErr w:type="spellEnd"/>
      <w:r w:rsidRPr="003273D9">
        <w:rPr>
          <w:rFonts w:ascii="Times New Roman" w:hAnsi="Times New Roman" w:cs="Times New Roman"/>
          <w:b/>
          <w:i/>
          <w:sz w:val="24"/>
          <w:szCs w:val="24"/>
        </w:rPr>
        <w:t xml:space="preserve"> a čtyřhranného potrubí sk.1. Potrubí bude vyvedeno na střechu a bude ukončeno ve stavebně připravených vikýřích s </w:t>
      </w:r>
      <w:proofErr w:type="spellStart"/>
      <w:r w:rsidRPr="003273D9">
        <w:rPr>
          <w:rFonts w:ascii="Times New Roman" w:hAnsi="Times New Roman" w:cs="Times New Roman"/>
          <w:b/>
          <w:i/>
          <w:sz w:val="24"/>
          <w:szCs w:val="24"/>
        </w:rPr>
        <w:t>protidešťovými</w:t>
      </w:r>
      <w:proofErr w:type="spellEnd"/>
      <w:r w:rsidRPr="003273D9">
        <w:rPr>
          <w:rFonts w:ascii="Times New Roman" w:hAnsi="Times New Roman" w:cs="Times New Roman"/>
          <w:b/>
          <w:i/>
          <w:sz w:val="24"/>
          <w:szCs w:val="24"/>
        </w:rPr>
        <w:t xml:space="preserve"> žaluziemi nebo pomocí výfukových hlavic. Potrubí </w:t>
      </w:r>
      <w:r w:rsidRPr="003273D9">
        <w:rPr>
          <w:rFonts w:ascii="Times New Roman" w:hAnsi="Times New Roman" w:cs="Times New Roman"/>
          <w:b/>
          <w:i/>
          <w:sz w:val="24"/>
          <w:szCs w:val="24"/>
        </w:rPr>
        <w:lastRenderedPageBreak/>
        <w:t xml:space="preserve">vedené v prostoru 2.NP a krovu bude tepelně a požárně izolováno v </w:t>
      </w:r>
      <w:proofErr w:type="spellStart"/>
      <w:r w:rsidRPr="003273D9">
        <w:rPr>
          <w:rFonts w:ascii="Times New Roman" w:hAnsi="Times New Roman" w:cs="Times New Roman"/>
          <w:b/>
          <w:i/>
          <w:sz w:val="24"/>
          <w:szCs w:val="24"/>
        </w:rPr>
        <w:t>tl</w:t>
      </w:r>
      <w:proofErr w:type="spellEnd"/>
      <w:r w:rsidRPr="003273D9">
        <w:rPr>
          <w:rFonts w:ascii="Times New Roman" w:hAnsi="Times New Roman" w:cs="Times New Roman"/>
          <w:b/>
          <w:i/>
          <w:sz w:val="24"/>
          <w:szCs w:val="24"/>
        </w:rPr>
        <w:t xml:space="preserve">. 40 mm s odolností EI30. Pro odbočky při propojení více zařízení do jednoho potrubí je nutno použít napojení s úhly 45°.  </w:t>
      </w:r>
    </w:p>
    <w:p w:rsidR="00B20CEE" w:rsidRPr="003273D9" w:rsidRDefault="00B20CEE"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Celkem přepojeno 8 stávajících </w:t>
      </w:r>
      <w:proofErr w:type="spellStart"/>
      <w:r w:rsidRPr="003273D9">
        <w:rPr>
          <w:rFonts w:ascii="Times New Roman" w:hAnsi="Times New Roman" w:cs="Times New Roman"/>
          <w:b/>
          <w:i/>
          <w:sz w:val="24"/>
          <w:szCs w:val="24"/>
        </w:rPr>
        <w:t>vzt</w:t>
      </w:r>
      <w:proofErr w:type="spellEnd"/>
      <w:r w:rsidRPr="003273D9">
        <w:rPr>
          <w:rFonts w:ascii="Times New Roman" w:hAnsi="Times New Roman" w:cs="Times New Roman"/>
          <w:b/>
          <w:i/>
          <w:sz w:val="24"/>
          <w:szCs w:val="24"/>
        </w:rPr>
        <w:t xml:space="preserve"> zařízení v 1.NP.</w:t>
      </w:r>
    </w:p>
    <w:p w:rsidR="00ED7124" w:rsidRDefault="00ED7124">
      <w:pPr>
        <w:rPr>
          <w:rFonts w:ascii="Times New Roman" w:eastAsia="Times New Roman" w:hAnsi="Times New Roman" w:cs="Times New Roman"/>
          <w:b/>
          <w:i/>
          <w:sz w:val="24"/>
          <w:szCs w:val="24"/>
          <w:lang w:eastAsia="cs-CZ"/>
        </w:rPr>
      </w:pPr>
      <w:r>
        <w:rPr>
          <w:rFonts w:ascii="Times New Roman" w:eastAsia="Times New Roman" w:hAnsi="Times New Roman" w:cs="Times New Roman"/>
          <w:b/>
          <w:i/>
          <w:sz w:val="24"/>
          <w:szCs w:val="24"/>
          <w:lang w:eastAsia="cs-CZ"/>
        </w:rPr>
        <w:br w:type="page"/>
      </w:r>
    </w:p>
    <w:p w:rsidR="00101219" w:rsidRPr="004264B4" w:rsidRDefault="00E57B38" w:rsidP="00101219">
      <w:pPr>
        <w:jc w:val="both"/>
        <w:rPr>
          <w:rFonts w:ascii="Times New Roman" w:hAnsi="Times New Roman" w:cs="Times New Roman"/>
          <w:b/>
          <w:i/>
          <w:sz w:val="32"/>
          <w:szCs w:val="32"/>
          <w:u w:val="single"/>
        </w:rPr>
      </w:pPr>
      <w:r w:rsidRPr="004264B4">
        <w:rPr>
          <w:rFonts w:ascii="Times New Roman" w:hAnsi="Times New Roman" w:cs="Times New Roman"/>
          <w:b/>
          <w:i/>
          <w:sz w:val="32"/>
          <w:szCs w:val="32"/>
          <w:u w:val="single"/>
        </w:rPr>
        <w:lastRenderedPageBreak/>
        <w:t>Elektroinstalace</w:t>
      </w:r>
      <w:r w:rsidR="007D54BE">
        <w:rPr>
          <w:rFonts w:ascii="Times New Roman" w:hAnsi="Times New Roman" w:cs="Times New Roman"/>
          <w:b/>
          <w:i/>
          <w:sz w:val="32"/>
          <w:szCs w:val="32"/>
          <w:u w:val="single"/>
        </w:rPr>
        <w:t xml:space="preserve"> - silnoproud</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II. Základní údaje:</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Napěťová soustava:</w:t>
      </w:r>
      <w:r w:rsidRPr="003273D9">
        <w:rPr>
          <w:rFonts w:ascii="Times New Roman" w:hAnsi="Times New Roman" w:cs="Times New Roman"/>
          <w:b/>
          <w:i/>
          <w:sz w:val="24"/>
          <w:szCs w:val="24"/>
        </w:rPr>
        <w:tab/>
      </w:r>
      <w:r w:rsidRPr="003273D9">
        <w:rPr>
          <w:rFonts w:ascii="Times New Roman" w:hAnsi="Times New Roman" w:cs="Times New Roman"/>
          <w:b/>
          <w:i/>
          <w:sz w:val="24"/>
          <w:szCs w:val="24"/>
        </w:rPr>
        <w:tab/>
        <w:t xml:space="preserve">3+NPE stř.50Hz,230V,TN-S </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Instalovaný příkon:</w:t>
      </w:r>
      <w:r w:rsidRPr="003273D9">
        <w:rPr>
          <w:rFonts w:ascii="Times New Roman" w:hAnsi="Times New Roman" w:cs="Times New Roman"/>
          <w:b/>
          <w:i/>
          <w:sz w:val="24"/>
          <w:szCs w:val="24"/>
        </w:rPr>
        <w:tab/>
      </w:r>
      <w:proofErr w:type="spellStart"/>
      <w:proofErr w:type="gramStart"/>
      <w:r w:rsidRPr="003273D9">
        <w:rPr>
          <w:rFonts w:ascii="Times New Roman" w:hAnsi="Times New Roman" w:cs="Times New Roman"/>
          <w:b/>
          <w:i/>
          <w:sz w:val="24"/>
          <w:szCs w:val="24"/>
        </w:rPr>
        <w:t>Pi</w:t>
      </w:r>
      <w:proofErr w:type="spellEnd"/>
      <w:r w:rsidRPr="003273D9">
        <w:rPr>
          <w:rFonts w:ascii="Times New Roman" w:hAnsi="Times New Roman" w:cs="Times New Roman"/>
          <w:b/>
          <w:i/>
          <w:sz w:val="24"/>
          <w:szCs w:val="24"/>
        </w:rPr>
        <w:t xml:space="preserve"> =  40,0</w:t>
      </w:r>
      <w:proofErr w:type="gramEnd"/>
      <w:r w:rsidRPr="003273D9">
        <w:rPr>
          <w:rFonts w:ascii="Times New Roman" w:hAnsi="Times New Roman" w:cs="Times New Roman"/>
          <w:b/>
          <w:i/>
          <w:sz w:val="24"/>
          <w:szCs w:val="24"/>
        </w:rPr>
        <w:t xml:space="preserve"> kW</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Soudobý odběr:</w:t>
      </w:r>
      <w:r w:rsidRPr="003273D9">
        <w:rPr>
          <w:rFonts w:ascii="Times New Roman" w:hAnsi="Times New Roman" w:cs="Times New Roman"/>
          <w:b/>
          <w:i/>
          <w:sz w:val="24"/>
          <w:szCs w:val="24"/>
        </w:rPr>
        <w:tab/>
      </w:r>
      <w:proofErr w:type="spellStart"/>
      <w:proofErr w:type="gramStart"/>
      <w:r w:rsidRPr="003273D9">
        <w:rPr>
          <w:rFonts w:ascii="Times New Roman" w:hAnsi="Times New Roman" w:cs="Times New Roman"/>
          <w:b/>
          <w:i/>
          <w:sz w:val="24"/>
          <w:szCs w:val="24"/>
        </w:rPr>
        <w:t>Pv</w:t>
      </w:r>
      <w:proofErr w:type="spellEnd"/>
      <w:r w:rsidRPr="003273D9">
        <w:rPr>
          <w:rFonts w:ascii="Times New Roman" w:hAnsi="Times New Roman" w:cs="Times New Roman"/>
          <w:b/>
          <w:i/>
          <w:sz w:val="24"/>
          <w:szCs w:val="24"/>
        </w:rPr>
        <w:t xml:space="preserve"> =  15,0</w:t>
      </w:r>
      <w:proofErr w:type="gramEnd"/>
      <w:r w:rsidRPr="003273D9">
        <w:rPr>
          <w:rFonts w:ascii="Times New Roman" w:hAnsi="Times New Roman" w:cs="Times New Roman"/>
          <w:b/>
          <w:i/>
          <w:sz w:val="24"/>
          <w:szCs w:val="24"/>
        </w:rPr>
        <w:t xml:space="preserve"> kW</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Jistič před </w:t>
      </w:r>
      <w:proofErr w:type="gramStart"/>
      <w:r w:rsidRPr="003273D9">
        <w:rPr>
          <w:rFonts w:ascii="Times New Roman" w:hAnsi="Times New Roman" w:cs="Times New Roman"/>
          <w:b/>
          <w:i/>
          <w:sz w:val="24"/>
          <w:szCs w:val="24"/>
        </w:rPr>
        <w:t>elektroměrem:  stávající</w:t>
      </w:r>
      <w:proofErr w:type="gramEnd"/>
      <w:r w:rsidRPr="003273D9">
        <w:rPr>
          <w:rFonts w:ascii="Times New Roman" w:hAnsi="Times New Roman" w:cs="Times New Roman"/>
          <w:b/>
          <w:i/>
          <w:sz w:val="24"/>
          <w:szCs w:val="24"/>
        </w:rPr>
        <w:t xml:space="preserve">  </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Navržená ochrana před nebezpečným dotykem dle ČSN 33 2000-4-41 </w:t>
      </w:r>
      <w:proofErr w:type="spellStart"/>
      <w:r w:rsidRPr="003273D9">
        <w:rPr>
          <w:rFonts w:ascii="Times New Roman" w:hAnsi="Times New Roman" w:cs="Times New Roman"/>
          <w:b/>
          <w:i/>
          <w:sz w:val="24"/>
          <w:szCs w:val="24"/>
        </w:rPr>
        <w:t>ed</w:t>
      </w:r>
      <w:proofErr w:type="spellEnd"/>
      <w:r w:rsidRPr="003273D9">
        <w:rPr>
          <w:rFonts w:ascii="Times New Roman" w:hAnsi="Times New Roman" w:cs="Times New Roman"/>
          <w:b/>
          <w:i/>
          <w:sz w:val="24"/>
          <w:szCs w:val="24"/>
        </w:rPr>
        <w:t>. 3</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Ochrana před nebezpečným dotykem živých částí</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Základní – izolací</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Základní – kryty nebo přepážkami</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Ochrana před nebezpečným dotykem neživých částí</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Při poruše – automatickým odpojením</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t>Doplňková ochrana – proudovými chrániči</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ab/>
      </w:r>
      <w:r w:rsidRPr="003273D9">
        <w:rPr>
          <w:rFonts w:ascii="Times New Roman" w:hAnsi="Times New Roman" w:cs="Times New Roman"/>
          <w:b/>
          <w:i/>
          <w:sz w:val="24"/>
          <w:szCs w:val="24"/>
        </w:rPr>
        <w:tab/>
      </w:r>
      <w:r w:rsidRPr="003273D9">
        <w:rPr>
          <w:rFonts w:ascii="Times New Roman" w:hAnsi="Times New Roman" w:cs="Times New Roman"/>
          <w:b/>
          <w:i/>
          <w:sz w:val="24"/>
          <w:szCs w:val="24"/>
        </w:rPr>
        <w:tab/>
        <w:t xml:space="preserve">         </w:t>
      </w:r>
      <w:proofErr w:type="gramStart"/>
      <w:r w:rsidRPr="003273D9">
        <w:rPr>
          <w:rFonts w:ascii="Times New Roman" w:hAnsi="Times New Roman" w:cs="Times New Roman"/>
          <w:b/>
          <w:i/>
          <w:sz w:val="24"/>
          <w:szCs w:val="24"/>
        </w:rPr>
        <w:t>-   doplňujícím</w:t>
      </w:r>
      <w:proofErr w:type="gramEnd"/>
      <w:r w:rsidRPr="003273D9">
        <w:rPr>
          <w:rFonts w:ascii="Times New Roman" w:hAnsi="Times New Roman" w:cs="Times New Roman"/>
          <w:b/>
          <w:i/>
          <w:sz w:val="24"/>
          <w:szCs w:val="24"/>
        </w:rPr>
        <w:t xml:space="preserve"> ochranným pospojováním</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Prostředí – </w:t>
      </w:r>
      <w:proofErr w:type="gramStart"/>
      <w:r w:rsidRPr="003273D9">
        <w:rPr>
          <w:rFonts w:ascii="Times New Roman" w:hAnsi="Times New Roman" w:cs="Times New Roman"/>
          <w:b/>
          <w:i/>
          <w:sz w:val="24"/>
          <w:szCs w:val="24"/>
        </w:rPr>
        <w:t>viz. samostatný</w:t>
      </w:r>
      <w:proofErr w:type="gramEnd"/>
      <w:r w:rsidRPr="003273D9">
        <w:rPr>
          <w:rFonts w:ascii="Times New Roman" w:hAnsi="Times New Roman" w:cs="Times New Roman"/>
          <w:b/>
          <w:i/>
          <w:sz w:val="24"/>
          <w:szCs w:val="24"/>
        </w:rPr>
        <w:t xml:space="preserve"> protokol – </w:t>
      </w:r>
      <w:r>
        <w:rPr>
          <w:rFonts w:ascii="Times New Roman" w:hAnsi="Times New Roman" w:cs="Times New Roman"/>
          <w:b/>
          <w:i/>
          <w:sz w:val="24"/>
          <w:szCs w:val="24"/>
        </w:rPr>
        <w:t>PD, část D1.4</w:t>
      </w:r>
      <w:r w:rsidR="00ED7124">
        <w:rPr>
          <w:rFonts w:ascii="Times New Roman" w:hAnsi="Times New Roman" w:cs="Times New Roman"/>
          <w:b/>
          <w:i/>
          <w:sz w:val="24"/>
          <w:szCs w:val="24"/>
        </w:rPr>
        <w:t>.4</w:t>
      </w:r>
    </w:p>
    <w:p w:rsidR="003273D9" w:rsidRPr="003273D9" w:rsidRDefault="003273D9" w:rsidP="003273D9">
      <w:pPr>
        <w:ind w:firstLine="540"/>
        <w:jc w:val="both"/>
        <w:rPr>
          <w:rFonts w:ascii="Times New Roman" w:hAnsi="Times New Roman" w:cs="Times New Roman"/>
          <w:b/>
          <w:i/>
          <w:sz w:val="24"/>
          <w:szCs w:val="24"/>
        </w:rPr>
      </w:pPr>
      <w:r w:rsidRPr="003273D9">
        <w:rPr>
          <w:rFonts w:ascii="Times New Roman" w:hAnsi="Times New Roman" w:cs="Times New Roman"/>
          <w:b/>
          <w:i/>
          <w:sz w:val="24"/>
          <w:szCs w:val="24"/>
        </w:rPr>
        <w:t xml:space="preserve">Osvětlenost </w:t>
      </w:r>
      <w:proofErr w:type="spellStart"/>
      <w:r w:rsidRPr="003273D9">
        <w:rPr>
          <w:rFonts w:ascii="Times New Roman" w:hAnsi="Times New Roman" w:cs="Times New Roman"/>
          <w:b/>
          <w:i/>
          <w:sz w:val="24"/>
          <w:szCs w:val="24"/>
        </w:rPr>
        <w:t>Epk</w:t>
      </w:r>
      <w:proofErr w:type="spellEnd"/>
      <w:r w:rsidRPr="003273D9">
        <w:rPr>
          <w:rFonts w:ascii="Times New Roman" w:hAnsi="Times New Roman" w:cs="Times New Roman"/>
          <w:b/>
          <w:i/>
          <w:sz w:val="24"/>
          <w:szCs w:val="24"/>
        </w:rPr>
        <w:t>:</w:t>
      </w:r>
      <w:r w:rsidRPr="003273D9">
        <w:rPr>
          <w:rFonts w:ascii="Times New Roman" w:hAnsi="Times New Roman" w:cs="Times New Roman"/>
          <w:b/>
          <w:i/>
          <w:sz w:val="24"/>
          <w:szCs w:val="24"/>
        </w:rPr>
        <w:tab/>
      </w:r>
      <w:r w:rsidRPr="003273D9">
        <w:rPr>
          <w:rFonts w:ascii="Times New Roman" w:hAnsi="Times New Roman" w:cs="Times New Roman"/>
          <w:b/>
          <w:i/>
          <w:sz w:val="24"/>
          <w:szCs w:val="24"/>
        </w:rPr>
        <w:tab/>
        <w:t>dle výkresové části PD</w:t>
      </w:r>
    </w:p>
    <w:p w:rsidR="003273D9" w:rsidRDefault="003273D9" w:rsidP="003273D9"/>
    <w:p w:rsidR="003273D9" w:rsidRDefault="003273D9" w:rsidP="003273D9"/>
    <w:p w:rsidR="003273D9" w:rsidRPr="00ED7124" w:rsidRDefault="003273D9" w:rsidP="00ED7124">
      <w:pPr>
        <w:pStyle w:val="499textodrazeny"/>
        <w:tabs>
          <w:tab w:val="left" w:pos="900"/>
        </w:tabs>
        <w:ind w:left="0"/>
        <w:jc w:val="both"/>
        <w:rPr>
          <w:rFonts w:ascii="Times New Roman" w:hAnsi="Times New Roman" w:cs="Times New Roman"/>
          <w:b/>
          <w:i/>
          <w:color w:val="auto"/>
          <w:sz w:val="24"/>
          <w:szCs w:val="24"/>
          <w:u w:val="single"/>
        </w:rPr>
      </w:pPr>
      <w:r w:rsidRPr="00ED7124">
        <w:rPr>
          <w:rFonts w:ascii="Times New Roman" w:hAnsi="Times New Roman" w:cs="Times New Roman"/>
          <w:b/>
          <w:i/>
          <w:color w:val="auto"/>
          <w:sz w:val="24"/>
          <w:szCs w:val="24"/>
          <w:u w:val="single"/>
        </w:rPr>
        <w:t xml:space="preserve">Zajištění ochrany </w:t>
      </w:r>
      <w:proofErr w:type="spellStart"/>
      <w:proofErr w:type="gramStart"/>
      <w:r w:rsidRPr="00ED7124">
        <w:rPr>
          <w:rFonts w:ascii="Times New Roman" w:hAnsi="Times New Roman" w:cs="Times New Roman"/>
          <w:b/>
          <w:i/>
          <w:color w:val="auto"/>
          <w:sz w:val="24"/>
          <w:szCs w:val="24"/>
          <w:u w:val="single"/>
        </w:rPr>
        <w:t>el</w:t>
      </w:r>
      <w:proofErr w:type="gramEnd"/>
      <w:r w:rsidRPr="00ED7124">
        <w:rPr>
          <w:rFonts w:ascii="Times New Roman" w:hAnsi="Times New Roman" w:cs="Times New Roman"/>
          <w:b/>
          <w:i/>
          <w:color w:val="auto"/>
          <w:sz w:val="24"/>
          <w:szCs w:val="24"/>
          <w:u w:val="single"/>
        </w:rPr>
        <w:t>.</w:t>
      </w:r>
      <w:proofErr w:type="gramStart"/>
      <w:r w:rsidRPr="00ED7124">
        <w:rPr>
          <w:rFonts w:ascii="Times New Roman" w:hAnsi="Times New Roman" w:cs="Times New Roman"/>
          <w:b/>
          <w:i/>
          <w:color w:val="auto"/>
          <w:sz w:val="24"/>
          <w:szCs w:val="24"/>
          <w:u w:val="single"/>
        </w:rPr>
        <w:t>zařízení</w:t>
      </w:r>
      <w:proofErr w:type="spellEnd"/>
      <w:proofErr w:type="gramEnd"/>
      <w:r w:rsidRPr="00ED7124">
        <w:rPr>
          <w:rFonts w:ascii="Times New Roman" w:hAnsi="Times New Roman" w:cs="Times New Roman"/>
          <w:b/>
          <w:i/>
          <w:color w:val="auto"/>
          <w:sz w:val="24"/>
          <w:szCs w:val="24"/>
          <w:u w:val="single"/>
        </w:rPr>
        <w:t xml:space="preserve"> a bezpečnosti práce obsluhy:</w:t>
      </w:r>
    </w:p>
    <w:p w:rsidR="003273D9" w:rsidRDefault="003273D9" w:rsidP="0015418B">
      <w:pPr>
        <w:pStyle w:val="Nadpis7"/>
        <w:keepLines w:val="0"/>
        <w:widowControl w:val="0"/>
        <w:numPr>
          <w:ilvl w:val="6"/>
          <w:numId w:val="15"/>
        </w:numPr>
        <w:suppressAutoHyphens/>
        <w:spacing w:before="0" w:line="240" w:lineRule="auto"/>
        <w:ind w:left="0" w:firstLine="0"/>
        <w:rPr>
          <w:rFonts w:ascii="Calibri" w:hAnsi="Calibri" w:cs="Calibri"/>
        </w:rPr>
      </w:pP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Krytí el. </w:t>
      </w:r>
      <w:proofErr w:type="gramStart"/>
      <w:r w:rsidRPr="00ED7124">
        <w:rPr>
          <w:rFonts w:ascii="Times New Roman" w:hAnsi="Times New Roman" w:cs="Times New Roman"/>
          <w:b/>
          <w:i/>
          <w:sz w:val="24"/>
          <w:szCs w:val="24"/>
        </w:rPr>
        <w:t>předmětů</w:t>
      </w:r>
      <w:proofErr w:type="gramEnd"/>
      <w:r w:rsidRPr="00ED7124">
        <w:rPr>
          <w:rFonts w:ascii="Times New Roman" w:hAnsi="Times New Roman" w:cs="Times New Roman"/>
          <w:b/>
          <w:i/>
          <w:sz w:val="24"/>
          <w:szCs w:val="24"/>
        </w:rPr>
        <w:t>, druh kabelů a jejich uložení je navrženo s ohledem na vyskytující se prostředí, tj. prostředí vnitřní.</w:t>
      </w:r>
      <w:r w:rsidR="00ED7124">
        <w:rPr>
          <w:rFonts w:ascii="Times New Roman" w:hAnsi="Times New Roman" w:cs="Times New Roman"/>
          <w:b/>
          <w:i/>
          <w:sz w:val="24"/>
          <w:szCs w:val="24"/>
        </w:rPr>
        <w:t xml:space="preserve"> </w:t>
      </w:r>
      <w:r w:rsidRPr="00ED7124">
        <w:rPr>
          <w:rFonts w:ascii="Times New Roman" w:hAnsi="Times New Roman" w:cs="Times New Roman"/>
          <w:b/>
          <w:i/>
          <w:sz w:val="24"/>
          <w:szCs w:val="24"/>
        </w:rPr>
        <w:t xml:space="preserve">Mechanická ochrana el. </w:t>
      </w:r>
      <w:proofErr w:type="gramStart"/>
      <w:r w:rsidRPr="00ED7124">
        <w:rPr>
          <w:rFonts w:ascii="Times New Roman" w:hAnsi="Times New Roman" w:cs="Times New Roman"/>
          <w:b/>
          <w:i/>
          <w:sz w:val="24"/>
          <w:szCs w:val="24"/>
        </w:rPr>
        <w:t>zařízení</w:t>
      </w:r>
      <w:proofErr w:type="gramEnd"/>
      <w:r w:rsidRPr="00ED7124">
        <w:rPr>
          <w:rFonts w:ascii="Times New Roman" w:hAnsi="Times New Roman" w:cs="Times New Roman"/>
          <w:b/>
          <w:i/>
          <w:sz w:val="24"/>
          <w:szCs w:val="24"/>
        </w:rPr>
        <w:t xml:space="preserve"> je řešena jeho osazením do rozvaděče v provedení s krytím min. IP 30/20 a vlastní mechanickou odolností a uložením vodičů pod omítku a nad podhledy.</w:t>
      </w:r>
      <w:r w:rsidR="00ED7124">
        <w:rPr>
          <w:rFonts w:ascii="Times New Roman" w:hAnsi="Times New Roman" w:cs="Times New Roman"/>
          <w:b/>
          <w:i/>
          <w:sz w:val="24"/>
          <w:szCs w:val="24"/>
        </w:rPr>
        <w:t xml:space="preserve"> </w:t>
      </w:r>
      <w:r w:rsidRPr="00ED7124">
        <w:rPr>
          <w:rFonts w:ascii="Times New Roman" w:hAnsi="Times New Roman" w:cs="Times New Roman"/>
          <w:b/>
          <w:i/>
          <w:sz w:val="24"/>
          <w:szCs w:val="24"/>
        </w:rPr>
        <w:t xml:space="preserve">Ochrana </w:t>
      </w:r>
      <w:proofErr w:type="spellStart"/>
      <w:proofErr w:type="gramStart"/>
      <w:r w:rsidRPr="00ED7124">
        <w:rPr>
          <w:rFonts w:ascii="Times New Roman" w:hAnsi="Times New Roman" w:cs="Times New Roman"/>
          <w:b/>
          <w:i/>
          <w:sz w:val="24"/>
          <w:szCs w:val="24"/>
        </w:rPr>
        <w:t>el</w:t>
      </w:r>
      <w:proofErr w:type="gramEnd"/>
      <w:r w:rsidRPr="00ED7124">
        <w:rPr>
          <w:rFonts w:ascii="Times New Roman" w:hAnsi="Times New Roman" w:cs="Times New Roman"/>
          <w:b/>
          <w:i/>
          <w:sz w:val="24"/>
          <w:szCs w:val="24"/>
        </w:rPr>
        <w:t>.</w:t>
      </w:r>
      <w:proofErr w:type="gramStart"/>
      <w:r w:rsidRPr="00ED7124">
        <w:rPr>
          <w:rFonts w:ascii="Times New Roman" w:hAnsi="Times New Roman" w:cs="Times New Roman"/>
          <w:b/>
          <w:i/>
          <w:sz w:val="24"/>
          <w:szCs w:val="24"/>
        </w:rPr>
        <w:t>zařízení</w:t>
      </w:r>
      <w:proofErr w:type="spellEnd"/>
      <w:proofErr w:type="gramEnd"/>
      <w:r w:rsidRPr="00ED7124">
        <w:rPr>
          <w:rFonts w:ascii="Times New Roman" w:hAnsi="Times New Roman" w:cs="Times New Roman"/>
          <w:b/>
          <w:i/>
          <w:sz w:val="24"/>
          <w:szCs w:val="24"/>
        </w:rPr>
        <w:t xml:space="preserve"> proti účinkům přetížení a zkratů je navržena jističi v souladu s ČSN 33 2000-4-43 ed.2 a ČSN 38 1754. </w:t>
      </w:r>
    </w:p>
    <w:p w:rsidR="00ED7124" w:rsidRDefault="00ED7124" w:rsidP="00ED7124">
      <w:pPr>
        <w:pStyle w:val="499textodrazeny"/>
        <w:tabs>
          <w:tab w:val="left" w:pos="900"/>
        </w:tabs>
        <w:ind w:left="0"/>
        <w:jc w:val="both"/>
        <w:rPr>
          <w:rFonts w:ascii="Times New Roman" w:hAnsi="Times New Roman" w:cs="Times New Roman"/>
          <w:b/>
          <w:color w:val="auto"/>
          <w:sz w:val="24"/>
          <w:szCs w:val="24"/>
          <w:u w:val="single"/>
        </w:rPr>
      </w:pPr>
    </w:p>
    <w:p w:rsidR="003273D9" w:rsidRPr="007D54BE" w:rsidRDefault="003273D9" w:rsidP="00ED7124">
      <w:pPr>
        <w:pStyle w:val="499textodrazeny"/>
        <w:tabs>
          <w:tab w:val="left" w:pos="900"/>
        </w:tabs>
        <w:ind w:left="0"/>
        <w:jc w:val="both"/>
        <w:rPr>
          <w:rFonts w:ascii="Times New Roman" w:hAnsi="Times New Roman" w:cs="Times New Roman"/>
          <w:b/>
          <w:i/>
          <w:color w:val="auto"/>
          <w:sz w:val="24"/>
          <w:szCs w:val="24"/>
          <w:u w:val="single"/>
        </w:rPr>
      </w:pPr>
      <w:r w:rsidRPr="007D54BE">
        <w:rPr>
          <w:rFonts w:ascii="Times New Roman" w:hAnsi="Times New Roman" w:cs="Times New Roman"/>
          <w:b/>
          <w:i/>
          <w:color w:val="auto"/>
          <w:sz w:val="24"/>
          <w:szCs w:val="24"/>
          <w:u w:val="single"/>
        </w:rPr>
        <w:t>Technický popis:</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V 1.np objektu družiny je stávající rozvaděč RP1.4, do kterého se osadí jistič 3f/25A pro řešenou nástavbu. Z rozvaděče bude veden kabel CYKY-J 5x6 do nového rozvaděče RP1.4 v novém 2.np. Kabel bude uložen pod omítkou.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lastRenderedPageBreak/>
        <w:t>Rozvaděč RP1.5 je navržen pod omítku, 2x4.řady osazen v chodbě 2.03. Z rozvaděče budou provedeny veškeré rozvody v navrhovaném podlaží. Rozvody budou provedeny pod omítkou, případně nad podhledy.</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Svislá plošina – bude připojena kabelem CYKY-J 5x2.5 do rozvaděče, který je součástí dodávky zařízení.</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Automatika pisoárů – zdroj pro napájení bude připojen kabelem CYKY-J 3x1.5. Zdroj bude umístěn nad podhledem a z něj budou jednotlivá čidla pisoárů připojena kabely CYKY-O 2x1.5.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RACK – pro slaboproudý rozvaděč jsou navrženy tři vývody 10A/230V a jeden 16A/230V. Ukončeny budou v rozvaděči RACK.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Vzduchotechnika – jednotlivé ventilátory budou připojeny na světelné obvody odvětrávaných prostor a spínány souběžně s osvětlením. Doběh bude universálním relé </w:t>
      </w:r>
      <w:proofErr w:type="gramStart"/>
      <w:r w:rsidRPr="00ED7124">
        <w:rPr>
          <w:rFonts w:ascii="Times New Roman" w:hAnsi="Times New Roman" w:cs="Times New Roman"/>
          <w:b/>
          <w:i/>
          <w:sz w:val="24"/>
          <w:szCs w:val="24"/>
        </w:rPr>
        <w:t>osazeným k krabicích v blízkosti</w:t>
      </w:r>
      <w:proofErr w:type="gramEnd"/>
      <w:r w:rsidRPr="00ED7124">
        <w:rPr>
          <w:rFonts w:ascii="Times New Roman" w:hAnsi="Times New Roman" w:cs="Times New Roman"/>
          <w:b/>
          <w:i/>
          <w:sz w:val="24"/>
          <w:szCs w:val="24"/>
        </w:rPr>
        <w:t xml:space="preserve"> ventilátorů.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Osvětlení – v jednotlivých družinách a aule jsou navržena přisazená LED svítidla/panely s příkonem 35W a UGR &lt;19 a ve sborovně panely s příkonem 49W. V ostatních prostorách (šatny, chodba. Schodiště) jsou navržena přisazená LED svítidla 20-38W. Na sociální zařízení budou osazena kruhová přisazená LED svítidla 22W/36W.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ab/>
        <w:t xml:space="preserve">Ovládání osvětlení je navrženo spínači a přepínači v provedení pod omítku a osazenými ve výšce cca +1.1m nad podlahou. Osvětlení na </w:t>
      </w:r>
      <w:proofErr w:type="spellStart"/>
      <w:proofErr w:type="gramStart"/>
      <w:r w:rsidRPr="00ED7124">
        <w:rPr>
          <w:rFonts w:ascii="Times New Roman" w:hAnsi="Times New Roman" w:cs="Times New Roman"/>
          <w:b/>
          <w:i/>
          <w:sz w:val="24"/>
          <w:szCs w:val="24"/>
        </w:rPr>
        <w:t>soc.zařízení</w:t>
      </w:r>
      <w:proofErr w:type="spellEnd"/>
      <w:proofErr w:type="gramEnd"/>
      <w:r w:rsidRPr="00ED7124">
        <w:rPr>
          <w:rFonts w:ascii="Times New Roman" w:hAnsi="Times New Roman" w:cs="Times New Roman"/>
          <w:b/>
          <w:i/>
          <w:sz w:val="24"/>
          <w:szCs w:val="24"/>
        </w:rPr>
        <w:t>,  bude ovládáno pohybovými senzory.</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Ovládání osvětlení schodišť je navrženo tlačítkovými ovladači přes impulsní relé osazené v rozvaděči.  Barevné provedení spínačů a typy budou určeny v dalším stupni PD. </w:t>
      </w:r>
    </w:p>
    <w:p w:rsidR="003273D9" w:rsidRPr="00ED7124" w:rsidRDefault="003273D9" w:rsidP="00ED7124">
      <w:pPr>
        <w:ind w:firstLine="540"/>
        <w:jc w:val="both"/>
        <w:rPr>
          <w:rFonts w:ascii="Times New Roman" w:hAnsi="Times New Roman" w:cs="Times New Roman"/>
          <w:b/>
          <w:i/>
          <w:sz w:val="24"/>
          <w:szCs w:val="24"/>
        </w:rPr>
      </w:pPr>
      <w:proofErr w:type="spellStart"/>
      <w:r w:rsidRPr="00ED7124">
        <w:rPr>
          <w:rFonts w:ascii="Times New Roman" w:hAnsi="Times New Roman" w:cs="Times New Roman"/>
          <w:b/>
          <w:i/>
          <w:sz w:val="24"/>
          <w:szCs w:val="24"/>
        </w:rPr>
        <w:t>Protipanické</w:t>
      </w:r>
      <w:proofErr w:type="spellEnd"/>
      <w:r w:rsidRPr="00ED7124">
        <w:rPr>
          <w:rFonts w:ascii="Times New Roman" w:hAnsi="Times New Roman" w:cs="Times New Roman"/>
          <w:b/>
          <w:i/>
          <w:sz w:val="24"/>
          <w:szCs w:val="24"/>
        </w:rPr>
        <w:t xml:space="preserve"> osvětlení – v prostoru auly (146,44m2) je navrženo </w:t>
      </w:r>
      <w:proofErr w:type="spellStart"/>
      <w:r w:rsidRPr="00ED7124">
        <w:rPr>
          <w:rFonts w:ascii="Times New Roman" w:hAnsi="Times New Roman" w:cs="Times New Roman"/>
          <w:b/>
          <w:i/>
          <w:sz w:val="24"/>
          <w:szCs w:val="24"/>
        </w:rPr>
        <w:t>protipanické</w:t>
      </w:r>
      <w:proofErr w:type="spellEnd"/>
      <w:r w:rsidRPr="00ED7124">
        <w:rPr>
          <w:rFonts w:ascii="Times New Roman" w:hAnsi="Times New Roman" w:cs="Times New Roman"/>
          <w:b/>
          <w:i/>
          <w:sz w:val="24"/>
          <w:szCs w:val="24"/>
        </w:rPr>
        <w:t xml:space="preserve"> osvětlení. LED přisazená svítidla 2W musí splňovat ČSN EN1838. Svítidla jsou s vlastní baterií s dobou chodu 1hodina.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Nouzové osvětlení – osvětlení únikových cest je navrženo nad rámec požadavku PBŘ. Navrženo je LED svítidly s vlastní baterií s dobou chodu 1hodina a s piktogramy označujícími směr úniku.  Osvětlení musí splňovat ČSN EN1838.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Zásuvky - v družinách, u pracovních stolů ve sborovně a v aule (místa určena pro připojení PC) jsou v místech osazení datových zásuvek navrženy jednoduché zásuvky do společných rámečků.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Nad </w:t>
      </w:r>
      <w:proofErr w:type="spellStart"/>
      <w:r w:rsidRPr="00ED7124">
        <w:rPr>
          <w:rFonts w:ascii="Times New Roman" w:hAnsi="Times New Roman" w:cs="Times New Roman"/>
          <w:b/>
          <w:i/>
          <w:sz w:val="24"/>
          <w:szCs w:val="24"/>
        </w:rPr>
        <w:t>kuchyňsou</w:t>
      </w:r>
      <w:proofErr w:type="spellEnd"/>
      <w:r w:rsidRPr="00ED7124">
        <w:rPr>
          <w:rFonts w:ascii="Times New Roman" w:hAnsi="Times New Roman" w:cs="Times New Roman"/>
          <w:b/>
          <w:i/>
          <w:sz w:val="24"/>
          <w:szCs w:val="24"/>
        </w:rPr>
        <w:t xml:space="preserve"> linkou jsou </w:t>
      </w:r>
      <w:proofErr w:type="gramStart"/>
      <w:r w:rsidRPr="00ED7124">
        <w:rPr>
          <w:rFonts w:ascii="Times New Roman" w:hAnsi="Times New Roman" w:cs="Times New Roman"/>
          <w:b/>
          <w:i/>
          <w:sz w:val="24"/>
          <w:szCs w:val="24"/>
        </w:rPr>
        <w:t>navrženy  jednoduché</w:t>
      </w:r>
      <w:proofErr w:type="gramEnd"/>
      <w:r w:rsidRPr="00ED7124">
        <w:rPr>
          <w:rFonts w:ascii="Times New Roman" w:hAnsi="Times New Roman" w:cs="Times New Roman"/>
          <w:b/>
          <w:i/>
          <w:sz w:val="24"/>
          <w:szCs w:val="24"/>
        </w:rPr>
        <w:t xml:space="preserve"> zásuvky ve společném </w:t>
      </w:r>
      <w:proofErr w:type="spellStart"/>
      <w:r w:rsidRPr="00ED7124">
        <w:rPr>
          <w:rFonts w:ascii="Times New Roman" w:hAnsi="Times New Roman" w:cs="Times New Roman"/>
          <w:b/>
          <w:i/>
          <w:sz w:val="24"/>
          <w:szCs w:val="24"/>
        </w:rPr>
        <w:t>dvojrámečku</w:t>
      </w:r>
      <w:proofErr w:type="spellEnd"/>
      <w:r w:rsidRPr="00ED7124">
        <w:rPr>
          <w:rFonts w:ascii="Times New Roman" w:hAnsi="Times New Roman" w:cs="Times New Roman"/>
          <w:b/>
          <w:i/>
          <w:sz w:val="24"/>
          <w:szCs w:val="24"/>
        </w:rPr>
        <w:t>.</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 xml:space="preserve">Ostatní navržené zásuvky jsou navrženy dvojnásobné zásuvky. Dvojnásobné zásuvky jsou navrženy s natočenou dutinkou pro lepší připojování spotřebičů.  </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lastRenderedPageBreak/>
        <w:t>Veškeré zásuvkové obvody v objektu budou přes proudový chránič s vybavovacím proudem 30mA (zásuvky užívány osobami bez elektrotechnické kvalifikace dle ČSN 33 2000-4-41 ed.2).</w:t>
      </w:r>
    </w:p>
    <w:p w:rsidR="003273D9" w:rsidRPr="00ED7124" w:rsidRDefault="003273D9" w:rsidP="00ED7124">
      <w:pPr>
        <w:ind w:firstLine="540"/>
        <w:jc w:val="both"/>
        <w:rPr>
          <w:rFonts w:ascii="Times New Roman" w:hAnsi="Times New Roman" w:cs="Times New Roman"/>
          <w:b/>
          <w:i/>
          <w:sz w:val="24"/>
          <w:szCs w:val="24"/>
        </w:rPr>
      </w:pPr>
      <w:r w:rsidRPr="00ED7124">
        <w:rPr>
          <w:rFonts w:ascii="Times New Roman" w:hAnsi="Times New Roman" w:cs="Times New Roman"/>
          <w:b/>
          <w:i/>
          <w:sz w:val="24"/>
          <w:szCs w:val="24"/>
        </w:rPr>
        <w:t>Pospojování – rozvaděč RP1.5 bude připojen ze stávající svorkovnice MET v objektu. Ze svorkovnice bude také připojena svislá plošina a RACK .</w:t>
      </w:r>
    </w:p>
    <w:p w:rsidR="003273D9" w:rsidRDefault="003273D9" w:rsidP="003273D9">
      <w:pPr>
        <w:suppressAutoHyphens/>
        <w:ind w:hanging="15"/>
      </w:pPr>
    </w:p>
    <w:p w:rsidR="003273D9" w:rsidRPr="007D54BE" w:rsidRDefault="003273D9" w:rsidP="007D54BE">
      <w:pPr>
        <w:pStyle w:val="499textodrazeny"/>
        <w:tabs>
          <w:tab w:val="left" w:pos="900"/>
        </w:tabs>
        <w:ind w:left="0"/>
        <w:jc w:val="both"/>
        <w:rPr>
          <w:rFonts w:ascii="Times New Roman" w:hAnsi="Times New Roman" w:cs="Times New Roman"/>
          <w:b/>
          <w:i/>
          <w:color w:val="auto"/>
          <w:sz w:val="24"/>
          <w:szCs w:val="24"/>
          <w:u w:val="single"/>
        </w:rPr>
      </w:pPr>
      <w:r w:rsidRPr="007D54BE">
        <w:rPr>
          <w:rFonts w:ascii="Times New Roman" w:hAnsi="Times New Roman" w:cs="Times New Roman"/>
          <w:b/>
          <w:i/>
          <w:color w:val="auto"/>
          <w:sz w:val="24"/>
          <w:szCs w:val="24"/>
          <w:u w:val="single"/>
        </w:rPr>
        <w:t>Vnitřní a vnější ochrana před bleskem</w:t>
      </w:r>
    </w:p>
    <w:p w:rsidR="003273D9" w:rsidRPr="007D54BE" w:rsidRDefault="003273D9"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ab/>
        <w:t xml:space="preserve">Dle ČSN EN 62 305-1 až 4 </w:t>
      </w:r>
      <w:proofErr w:type="spellStart"/>
      <w:r w:rsidRPr="007D54BE">
        <w:rPr>
          <w:rFonts w:ascii="Times New Roman" w:hAnsi="Times New Roman" w:cs="Times New Roman"/>
          <w:b/>
          <w:i/>
          <w:sz w:val="24"/>
          <w:szCs w:val="24"/>
        </w:rPr>
        <w:t>ed</w:t>
      </w:r>
      <w:proofErr w:type="spellEnd"/>
      <w:r w:rsidRPr="007D54BE">
        <w:rPr>
          <w:rFonts w:ascii="Times New Roman" w:hAnsi="Times New Roman" w:cs="Times New Roman"/>
          <w:b/>
          <w:i/>
          <w:sz w:val="24"/>
          <w:szCs w:val="24"/>
        </w:rPr>
        <w:t xml:space="preserve">. </w:t>
      </w:r>
      <w:proofErr w:type="gramStart"/>
      <w:r w:rsidRPr="007D54BE">
        <w:rPr>
          <w:rFonts w:ascii="Times New Roman" w:hAnsi="Times New Roman" w:cs="Times New Roman"/>
          <w:b/>
          <w:i/>
          <w:sz w:val="24"/>
          <w:szCs w:val="24"/>
        </w:rPr>
        <w:t>2  je</w:t>
      </w:r>
      <w:proofErr w:type="gramEnd"/>
      <w:r w:rsidRPr="007D54BE">
        <w:rPr>
          <w:rFonts w:ascii="Times New Roman" w:hAnsi="Times New Roman" w:cs="Times New Roman"/>
          <w:b/>
          <w:i/>
          <w:sz w:val="24"/>
          <w:szCs w:val="24"/>
        </w:rPr>
        <w:t xml:space="preserve"> na objekt navržena nová hřebenová jímací soustava s jímacími tyčemi +2,5m. Jímací vedení bude provedeno vodičem </w:t>
      </w:r>
      <w:proofErr w:type="spellStart"/>
      <w:r w:rsidRPr="007D54BE">
        <w:rPr>
          <w:rFonts w:ascii="Times New Roman" w:hAnsi="Times New Roman" w:cs="Times New Roman"/>
          <w:b/>
          <w:i/>
          <w:sz w:val="24"/>
          <w:szCs w:val="24"/>
        </w:rPr>
        <w:t>ALMgSi</w:t>
      </w:r>
      <w:proofErr w:type="spellEnd"/>
      <w:r w:rsidRPr="007D54BE">
        <w:rPr>
          <w:rFonts w:ascii="Times New Roman" w:hAnsi="Times New Roman" w:cs="Times New Roman"/>
          <w:b/>
          <w:i/>
          <w:sz w:val="24"/>
          <w:szCs w:val="24"/>
        </w:rPr>
        <w:t xml:space="preserve"> </w:t>
      </w:r>
      <w:proofErr w:type="spellStart"/>
      <w:r w:rsidRPr="007D54BE">
        <w:rPr>
          <w:rFonts w:ascii="Times New Roman" w:hAnsi="Times New Roman" w:cs="Times New Roman"/>
          <w:b/>
          <w:i/>
          <w:sz w:val="24"/>
          <w:szCs w:val="24"/>
        </w:rPr>
        <w:t>pr</w:t>
      </w:r>
      <w:proofErr w:type="spellEnd"/>
      <w:r w:rsidRPr="007D54BE">
        <w:rPr>
          <w:rFonts w:ascii="Times New Roman" w:hAnsi="Times New Roman" w:cs="Times New Roman"/>
          <w:b/>
          <w:i/>
          <w:sz w:val="24"/>
          <w:szCs w:val="24"/>
        </w:rPr>
        <w:t xml:space="preserve">. 8 na podpěrách dle druhu střešní krytiny (na falc). Na objektu jsou stávající dva svody 1., 3. a 4., které budou použity a nově, dle ČSN EN 62 305-1 až 4 </w:t>
      </w:r>
      <w:proofErr w:type="spellStart"/>
      <w:r w:rsidRPr="007D54BE">
        <w:rPr>
          <w:rFonts w:ascii="Times New Roman" w:hAnsi="Times New Roman" w:cs="Times New Roman"/>
          <w:b/>
          <w:i/>
          <w:sz w:val="24"/>
          <w:szCs w:val="24"/>
        </w:rPr>
        <w:t>ed</w:t>
      </w:r>
      <w:proofErr w:type="spellEnd"/>
      <w:r w:rsidRPr="007D54BE">
        <w:rPr>
          <w:rFonts w:ascii="Times New Roman" w:hAnsi="Times New Roman" w:cs="Times New Roman"/>
          <w:b/>
          <w:i/>
          <w:sz w:val="24"/>
          <w:szCs w:val="24"/>
        </w:rPr>
        <w:t xml:space="preserve">. </w:t>
      </w:r>
      <w:proofErr w:type="gramStart"/>
      <w:r w:rsidRPr="007D54BE">
        <w:rPr>
          <w:rFonts w:ascii="Times New Roman" w:hAnsi="Times New Roman" w:cs="Times New Roman"/>
          <w:b/>
          <w:i/>
          <w:sz w:val="24"/>
          <w:szCs w:val="24"/>
        </w:rPr>
        <w:t>2  bude</w:t>
      </w:r>
      <w:proofErr w:type="gramEnd"/>
      <w:r w:rsidRPr="007D54BE">
        <w:rPr>
          <w:rFonts w:ascii="Times New Roman" w:hAnsi="Times New Roman" w:cs="Times New Roman"/>
          <w:b/>
          <w:i/>
          <w:sz w:val="24"/>
          <w:szCs w:val="24"/>
        </w:rPr>
        <w:t xml:space="preserve"> navrženo dalších 6 svodů.  Stávající svody-uzemnění budou nově připojeny do zkušebních svorkovnic. Nové svody budou propojeny v zemi páskem </w:t>
      </w:r>
      <w:proofErr w:type="spellStart"/>
      <w:r w:rsidRPr="007D54BE">
        <w:rPr>
          <w:rFonts w:ascii="Times New Roman" w:hAnsi="Times New Roman" w:cs="Times New Roman"/>
          <w:b/>
          <w:i/>
          <w:sz w:val="24"/>
          <w:szCs w:val="24"/>
        </w:rPr>
        <w:t>FeZn</w:t>
      </w:r>
      <w:proofErr w:type="spellEnd"/>
      <w:r w:rsidRPr="007D54BE">
        <w:rPr>
          <w:rFonts w:ascii="Times New Roman" w:hAnsi="Times New Roman" w:cs="Times New Roman"/>
          <w:b/>
          <w:i/>
          <w:sz w:val="24"/>
          <w:szCs w:val="24"/>
        </w:rPr>
        <w:t xml:space="preserve"> 30x4. Pásek bude uložen ve volném terénu min 1,0m od objektu, v hloubce min 0,5m pod terénem. </w:t>
      </w:r>
    </w:p>
    <w:p w:rsidR="003273D9" w:rsidRPr="007D54BE" w:rsidRDefault="003273D9"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 xml:space="preserve">Maximální zemní odpor společné zemnící soustavy hromosvodu typu B a elektroinstalace </w:t>
      </w:r>
      <w:proofErr w:type="spellStart"/>
      <w:r w:rsidRPr="007D54BE">
        <w:rPr>
          <w:rFonts w:ascii="Times New Roman" w:hAnsi="Times New Roman" w:cs="Times New Roman"/>
          <w:b/>
          <w:i/>
          <w:sz w:val="24"/>
          <w:szCs w:val="24"/>
        </w:rPr>
        <w:t>Rzmax</w:t>
      </w:r>
      <w:proofErr w:type="spellEnd"/>
      <w:r w:rsidRPr="007D54BE">
        <w:rPr>
          <w:rFonts w:ascii="Times New Roman" w:hAnsi="Times New Roman" w:cs="Times New Roman"/>
          <w:b/>
          <w:i/>
          <w:sz w:val="24"/>
          <w:szCs w:val="24"/>
        </w:rPr>
        <w:t xml:space="preserve"> = 10 ohmů. </w:t>
      </w:r>
    </w:p>
    <w:p w:rsidR="003273D9" w:rsidRPr="007D54BE" w:rsidRDefault="003273D9"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ab/>
      </w:r>
      <w:r w:rsidRPr="007D54BE">
        <w:rPr>
          <w:rFonts w:ascii="Times New Roman" w:hAnsi="Times New Roman" w:cs="Times New Roman"/>
          <w:b/>
          <w:i/>
          <w:sz w:val="24"/>
          <w:szCs w:val="24"/>
        </w:rPr>
        <w:tab/>
        <w:t xml:space="preserve">Jako vnitřní ochrana je navržena do rozvaděče RP1.5 II. Stupeň přepěťové ochrany. III. Stupeň – doporučeno do zásuvek uvnitř objektu (minimálně zásuvky pro PC a interaktivní </w:t>
      </w:r>
      <w:proofErr w:type="gramStart"/>
      <w:r w:rsidRPr="007D54BE">
        <w:rPr>
          <w:rFonts w:ascii="Times New Roman" w:hAnsi="Times New Roman" w:cs="Times New Roman"/>
          <w:b/>
          <w:i/>
          <w:sz w:val="24"/>
          <w:szCs w:val="24"/>
        </w:rPr>
        <w:t>tabule ) budou</w:t>
      </w:r>
      <w:proofErr w:type="gramEnd"/>
      <w:r w:rsidRPr="007D54BE">
        <w:rPr>
          <w:rFonts w:ascii="Times New Roman" w:hAnsi="Times New Roman" w:cs="Times New Roman"/>
          <w:b/>
          <w:i/>
          <w:sz w:val="24"/>
          <w:szCs w:val="24"/>
        </w:rPr>
        <w:t xml:space="preserve"> řešeny v dalším stupni PD dle požadavku investora. </w:t>
      </w:r>
    </w:p>
    <w:p w:rsidR="007D54BE" w:rsidRDefault="007D54BE">
      <w:r>
        <w:br w:type="page"/>
      </w:r>
    </w:p>
    <w:p w:rsidR="007D54BE" w:rsidRPr="004264B4" w:rsidRDefault="007D54BE" w:rsidP="007D54BE">
      <w:pPr>
        <w:jc w:val="both"/>
        <w:rPr>
          <w:rFonts w:ascii="Times New Roman" w:hAnsi="Times New Roman" w:cs="Times New Roman"/>
          <w:b/>
          <w:i/>
          <w:sz w:val="32"/>
          <w:szCs w:val="32"/>
          <w:u w:val="single"/>
        </w:rPr>
      </w:pPr>
      <w:r w:rsidRPr="004264B4">
        <w:rPr>
          <w:rFonts w:ascii="Times New Roman" w:hAnsi="Times New Roman" w:cs="Times New Roman"/>
          <w:b/>
          <w:i/>
          <w:sz w:val="32"/>
          <w:szCs w:val="32"/>
          <w:u w:val="single"/>
        </w:rPr>
        <w:lastRenderedPageBreak/>
        <w:t>Elektroinstalace</w:t>
      </w:r>
      <w:r>
        <w:rPr>
          <w:rFonts w:ascii="Times New Roman" w:hAnsi="Times New Roman" w:cs="Times New Roman"/>
          <w:b/>
          <w:i/>
          <w:sz w:val="32"/>
          <w:szCs w:val="32"/>
          <w:u w:val="single"/>
        </w:rPr>
        <w:t xml:space="preserve"> - </w:t>
      </w:r>
      <w:r>
        <w:rPr>
          <w:rFonts w:ascii="Times New Roman" w:hAnsi="Times New Roman" w:cs="Times New Roman"/>
          <w:b/>
          <w:i/>
          <w:sz w:val="32"/>
          <w:szCs w:val="32"/>
          <w:u w:val="single"/>
        </w:rPr>
        <w:t>slaboproud</w:t>
      </w:r>
    </w:p>
    <w:p w:rsidR="007D54BE" w:rsidRPr="007D54BE" w:rsidRDefault="007D54BE"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 xml:space="preserve">V této části dokumentace jsou řešeny následující </w:t>
      </w:r>
      <w:r w:rsidRPr="007D54BE">
        <w:rPr>
          <w:rFonts w:ascii="Times New Roman" w:hAnsi="Times New Roman" w:cs="Times New Roman"/>
          <w:b/>
          <w:i/>
          <w:sz w:val="24"/>
          <w:szCs w:val="24"/>
        </w:rPr>
        <w:t xml:space="preserve">slaboproudé </w:t>
      </w:r>
      <w:r w:rsidRPr="007D54BE">
        <w:rPr>
          <w:rFonts w:ascii="Times New Roman" w:hAnsi="Times New Roman" w:cs="Times New Roman"/>
          <w:b/>
          <w:i/>
          <w:sz w:val="24"/>
          <w:szCs w:val="24"/>
        </w:rPr>
        <w:t>technologie:</w:t>
      </w:r>
    </w:p>
    <w:p w:rsidR="007D54BE" w:rsidRPr="007D54BE" w:rsidRDefault="007D54BE" w:rsidP="0015418B">
      <w:pPr>
        <w:numPr>
          <w:ilvl w:val="0"/>
          <w:numId w:val="21"/>
        </w:numPr>
        <w:spacing w:after="0" w:line="240" w:lineRule="auto"/>
        <w:jc w:val="both"/>
        <w:rPr>
          <w:rFonts w:ascii="Times New Roman" w:hAnsi="Times New Roman" w:cs="Times New Roman"/>
          <w:b/>
          <w:i/>
          <w:sz w:val="24"/>
          <w:szCs w:val="24"/>
        </w:rPr>
      </w:pPr>
      <w:r w:rsidRPr="007D54BE">
        <w:rPr>
          <w:rFonts w:ascii="Times New Roman" w:hAnsi="Times New Roman" w:cs="Times New Roman"/>
          <w:b/>
          <w:i/>
          <w:sz w:val="24"/>
          <w:szCs w:val="24"/>
        </w:rPr>
        <w:t>Poplachový zabezpečovací a tísňový systém (PZTS)</w:t>
      </w:r>
    </w:p>
    <w:p w:rsidR="007D54BE" w:rsidRPr="007D54BE" w:rsidRDefault="007D54BE" w:rsidP="0015418B">
      <w:pPr>
        <w:numPr>
          <w:ilvl w:val="0"/>
          <w:numId w:val="21"/>
        </w:numPr>
        <w:spacing w:after="0" w:line="240" w:lineRule="auto"/>
        <w:jc w:val="both"/>
        <w:rPr>
          <w:rFonts w:ascii="Times New Roman" w:hAnsi="Times New Roman" w:cs="Times New Roman"/>
          <w:b/>
          <w:i/>
          <w:sz w:val="24"/>
          <w:szCs w:val="24"/>
        </w:rPr>
      </w:pPr>
      <w:r w:rsidRPr="007D54BE">
        <w:rPr>
          <w:rFonts w:ascii="Times New Roman" w:hAnsi="Times New Roman" w:cs="Times New Roman"/>
          <w:b/>
          <w:i/>
          <w:sz w:val="24"/>
          <w:szCs w:val="24"/>
        </w:rPr>
        <w:t>Lokální detekce požáru (LDP)</w:t>
      </w:r>
    </w:p>
    <w:p w:rsidR="007D54BE" w:rsidRPr="007D54BE" w:rsidRDefault="007D54BE" w:rsidP="0015418B">
      <w:pPr>
        <w:numPr>
          <w:ilvl w:val="0"/>
          <w:numId w:val="21"/>
        </w:numPr>
        <w:spacing w:after="0" w:line="240" w:lineRule="auto"/>
        <w:jc w:val="both"/>
        <w:rPr>
          <w:rFonts w:ascii="Times New Roman" w:hAnsi="Times New Roman" w:cs="Times New Roman"/>
          <w:b/>
          <w:i/>
          <w:sz w:val="24"/>
          <w:szCs w:val="24"/>
        </w:rPr>
      </w:pPr>
      <w:r w:rsidRPr="007D54BE">
        <w:rPr>
          <w:rFonts w:ascii="Times New Roman" w:hAnsi="Times New Roman" w:cs="Times New Roman"/>
          <w:b/>
          <w:i/>
          <w:sz w:val="24"/>
          <w:szCs w:val="24"/>
        </w:rPr>
        <w:t>Strukturovaná kabeláž (STK)</w:t>
      </w:r>
    </w:p>
    <w:p w:rsidR="007D54BE" w:rsidRPr="007D54BE" w:rsidRDefault="007D54BE" w:rsidP="0015418B">
      <w:pPr>
        <w:numPr>
          <w:ilvl w:val="0"/>
          <w:numId w:val="21"/>
        </w:numPr>
        <w:spacing w:after="0" w:line="240" w:lineRule="auto"/>
        <w:jc w:val="both"/>
        <w:rPr>
          <w:rFonts w:ascii="Times New Roman" w:hAnsi="Times New Roman" w:cs="Times New Roman"/>
          <w:b/>
          <w:i/>
          <w:sz w:val="24"/>
          <w:szCs w:val="24"/>
        </w:rPr>
      </w:pPr>
      <w:r w:rsidRPr="007D54BE">
        <w:rPr>
          <w:rFonts w:ascii="Times New Roman" w:hAnsi="Times New Roman" w:cs="Times New Roman"/>
          <w:b/>
          <w:i/>
          <w:sz w:val="24"/>
          <w:szCs w:val="24"/>
        </w:rPr>
        <w:t>Domovní dorozumívací systém (DDS)</w:t>
      </w:r>
    </w:p>
    <w:p w:rsidR="004264B4" w:rsidRDefault="004264B4" w:rsidP="00D628E9">
      <w:pPr>
        <w:pStyle w:val="4993uroven"/>
        <w:rPr>
          <w:rFonts w:ascii="Times New Roman" w:hAnsi="Times New Roman" w:cs="Times New Roman"/>
          <w:color w:val="auto"/>
          <w:sz w:val="24"/>
          <w:szCs w:val="24"/>
        </w:rPr>
      </w:pPr>
    </w:p>
    <w:p w:rsidR="007D54BE" w:rsidRPr="007D54BE" w:rsidRDefault="007D54BE" w:rsidP="007D54BE">
      <w:pPr>
        <w:pStyle w:val="499textodrazeny"/>
        <w:tabs>
          <w:tab w:val="left" w:pos="900"/>
        </w:tabs>
        <w:ind w:left="0"/>
        <w:jc w:val="both"/>
        <w:rPr>
          <w:rFonts w:ascii="Times New Roman" w:hAnsi="Times New Roman" w:cs="Times New Roman"/>
          <w:b/>
          <w:i/>
          <w:color w:val="auto"/>
          <w:sz w:val="28"/>
          <w:szCs w:val="28"/>
          <w:u w:val="single"/>
        </w:rPr>
      </w:pPr>
      <w:bookmarkStart w:id="1" w:name="_Toc73529351"/>
      <w:bookmarkStart w:id="2" w:name="_Toc94615192"/>
      <w:r w:rsidRPr="007D54BE">
        <w:rPr>
          <w:rFonts w:ascii="Times New Roman" w:hAnsi="Times New Roman" w:cs="Times New Roman"/>
          <w:b/>
          <w:i/>
          <w:color w:val="auto"/>
          <w:sz w:val="28"/>
          <w:szCs w:val="28"/>
          <w:u w:val="single"/>
        </w:rPr>
        <w:t xml:space="preserve">1. </w:t>
      </w:r>
      <w:r w:rsidRPr="007D54BE">
        <w:rPr>
          <w:rFonts w:ascii="Times New Roman" w:hAnsi="Times New Roman" w:cs="Times New Roman"/>
          <w:b/>
          <w:i/>
          <w:color w:val="auto"/>
          <w:sz w:val="28"/>
          <w:szCs w:val="28"/>
          <w:u w:val="single"/>
        </w:rPr>
        <w:t>Poplachový zabezpečovací a tísňový systém (PZTS)</w:t>
      </w:r>
      <w:bookmarkEnd w:id="1"/>
      <w:bookmarkEnd w:id="2"/>
    </w:p>
    <w:p w:rsidR="007D54BE" w:rsidRPr="007D54BE" w:rsidRDefault="007D54BE"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 xml:space="preserve">Součástí návrhu slaboproudů je rozšíření stávajícího zabezpečovacího systému i do nově vzniklých prostor. Základním účelem systému PZS je ochrana majetku v objektu. Zabezpečovací systém bude využíván zejména mimo provozní dobu. Součástí PZTS jsou i systémy přivolání pomoci na WC pro osoby se sníženou schopností pohybu a orientace a lokální detekce požáru, které budou zajišťovat bezpečnost osob v provozní době. Ovládání systému je možné z kterékoliv klávesnice v objektu. </w:t>
      </w:r>
    </w:p>
    <w:p w:rsidR="007D54BE" w:rsidRPr="007D54BE" w:rsidRDefault="007D54BE"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 xml:space="preserve">Stávající ústředna </w:t>
      </w:r>
      <w:proofErr w:type="spellStart"/>
      <w:r w:rsidRPr="007D54BE">
        <w:rPr>
          <w:rFonts w:ascii="Times New Roman" w:hAnsi="Times New Roman" w:cs="Times New Roman"/>
          <w:b/>
          <w:i/>
          <w:sz w:val="24"/>
          <w:szCs w:val="24"/>
        </w:rPr>
        <w:t>Jablotron</w:t>
      </w:r>
      <w:proofErr w:type="spellEnd"/>
      <w:r w:rsidRPr="007D54BE">
        <w:rPr>
          <w:rFonts w:ascii="Times New Roman" w:hAnsi="Times New Roman" w:cs="Times New Roman"/>
          <w:b/>
          <w:i/>
          <w:sz w:val="24"/>
          <w:szCs w:val="24"/>
        </w:rPr>
        <w:t xml:space="preserve"> je spolu s vysílačem pro přenos poplachů na DPPC instalována v hlavním objektu školy (1. NP). U vstupu do objektu družiny je osazena stávající klávesnice PZTS (viz foto). Klávesnice bude nadále využívána a bude z ní napojena sběrnice pro nově řešené prostory.</w:t>
      </w:r>
    </w:p>
    <w:p w:rsidR="007D54BE" w:rsidRPr="007D54BE" w:rsidRDefault="007D54BE" w:rsidP="007D54BE">
      <w:pPr>
        <w:pStyle w:val="499textodrazeny"/>
        <w:tabs>
          <w:tab w:val="left" w:pos="900"/>
        </w:tabs>
        <w:ind w:left="0"/>
        <w:jc w:val="both"/>
        <w:rPr>
          <w:rFonts w:ascii="Times New Roman" w:hAnsi="Times New Roman" w:cs="Times New Roman"/>
          <w:b/>
          <w:i/>
          <w:color w:val="auto"/>
          <w:sz w:val="28"/>
          <w:szCs w:val="28"/>
          <w:u w:val="single"/>
        </w:rPr>
      </w:pPr>
      <w:bookmarkStart w:id="3" w:name="_Toc73529363"/>
      <w:bookmarkStart w:id="4" w:name="_Toc94615204"/>
      <w:r w:rsidRPr="007D54BE">
        <w:rPr>
          <w:rFonts w:ascii="Times New Roman" w:hAnsi="Times New Roman" w:cs="Times New Roman"/>
          <w:b/>
          <w:i/>
          <w:color w:val="auto"/>
          <w:sz w:val="28"/>
          <w:szCs w:val="28"/>
          <w:u w:val="single"/>
        </w:rPr>
        <w:t xml:space="preserve">2. </w:t>
      </w:r>
      <w:r w:rsidRPr="007D54BE">
        <w:rPr>
          <w:rFonts w:ascii="Times New Roman" w:hAnsi="Times New Roman" w:cs="Times New Roman"/>
          <w:b/>
          <w:i/>
          <w:color w:val="auto"/>
          <w:sz w:val="28"/>
          <w:szCs w:val="28"/>
          <w:u w:val="single"/>
        </w:rPr>
        <w:t>Lokální detekce požáru (LDP)</w:t>
      </w:r>
      <w:bookmarkEnd w:id="3"/>
      <w:bookmarkEnd w:id="4"/>
    </w:p>
    <w:p w:rsidR="007D54BE" w:rsidRPr="007D54BE" w:rsidRDefault="007D54BE"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 xml:space="preserve">V rámci systému PZTS budou instalovány detektory pro lokální detekci požáru. Detektory nejsou požadovány PBŘ ani jiným předpisem. Provedení vyhovuje normativním požadavkům na systémy lokální detekce požáru či autonomní detektory požáru ve smyslu norem ČSN 34 2710, ČSN 73 0875 a vyhlášky 23/2008Sb. ve znění pozdějších předpisů. </w:t>
      </w:r>
    </w:p>
    <w:p w:rsidR="007D54BE" w:rsidRPr="007D54BE" w:rsidRDefault="007D54BE" w:rsidP="007D54BE">
      <w:pPr>
        <w:pStyle w:val="499textodrazeny"/>
        <w:tabs>
          <w:tab w:val="left" w:pos="900"/>
        </w:tabs>
        <w:ind w:left="0"/>
        <w:jc w:val="both"/>
        <w:rPr>
          <w:rFonts w:ascii="Times New Roman" w:hAnsi="Times New Roman" w:cs="Times New Roman"/>
          <w:b/>
          <w:i/>
          <w:color w:val="auto"/>
          <w:sz w:val="24"/>
          <w:szCs w:val="24"/>
          <w:u w:val="single"/>
        </w:rPr>
      </w:pPr>
      <w:bookmarkStart w:id="5" w:name="_Toc73529365"/>
      <w:bookmarkStart w:id="6" w:name="_Toc94615206"/>
      <w:r w:rsidRPr="007D54BE">
        <w:rPr>
          <w:rFonts w:ascii="Times New Roman" w:hAnsi="Times New Roman" w:cs="Times New Roman"/>
          <w:b/>
          <w:i/>
          <w:color w:val="auto"/>
          <w:sz w:val="24"/>
          <w:szCs w:val="24"/>
          <w:u w:val="single"/>
        </w:rPr>
        <w:t>Aktivace systému LDP</w:t>
      </w:r>
      <w:bookmarkEnd w:id="5"/>
      <w:bookmarkEnd w:id="6"/>
    </w:p>
    <w:p w:rsidR="007D54BE" w:rsidRPr="007D54BE" w:rsidRDefault="007D54BE"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 xml:space="preserve">Jedinou návazností systému LDP je akustická signalizace požárního poplachu pomocí sirén PZTS. </w:t>
      </w:r>
    </w:p>
    <w:p w:rsidR="007D54BE" w:rsidRPr="007D54BE" w:rsidRDefault="007D54BE" w:rsidP="007D54BE">
      <w:pPr>
        <w:pStyle w:val="499textodrazeny"/>
        <w:tabs>
          <w:tab w:val="left" w:pos="900"/>
        </w:tabs>
        <w:ind w:left="0"/>
        <w:jc w:val="both"/>
        <w:rPr>
          <w:rFonts w:ascii="Times New Roman" w:hAnsi="Times New Roman" w:cs="Times New Roman"/>
          <w:b/>
          <w:i/>
          <w:color w:val="auto"/>
          <w:sz w:val="24"/>
          <w:szCs w:val="24"/>
          <w:u w:val="single"/>
        </w:rPr>
      </w:pPr>
      <w:bookmarkStart w:id="7" w:name="_Toc73529366"/>
      <w:bookmarkStart w:id="8" w:name="_Toc94615207"/>
      <w:r w:rsidRPr="007D54BE">
        <w:rPr>
          <w:rFonts w:ascii="Times New Roman" w:hAnsi="Times New Roman" w:cs="Times New Roman"/>
          <w:b/>
          <w:i/>
          <w:color w:val="auto"/>
          <w:sz w:val="24"/>
          <w:szCs w:val="24"/>
          <w:u w:val="single"/>
        </w:rPr>
        <w:t>Hlásiče LDP</w:t>
      </w:r>
      <w:bookmarkEnd w:id="7"/>
      <w:bookmarkEnd w:id="8"/>
    </w:p>
    <w:p w:rsidR="007D54BE" w:rsidRPr="007D54BE" w:rsidRDefault="007D54BE" w:rsidP="007D54BE">
      <w:pPr>
        <w:ind w:firstLine="540"/>
        <w:jc w:val="both"/>
        <w:rPr>
          <w:rFonts w:ascii="Times New Roman" w:hAnsi="Times New Roman" w:cs="Times New Roman"/>
          <w:b/>
          <w:i/>
          <w:sz w:val="24"/>
          <w:szCs w:val="24"/>
        </w:rPr>
      </w:pPr>
      <w:r w:rsidRPr="007D54BE">
        <w:rPr>
          <w:rFonts w:ascii="Times New Roman" w:hAnsi="Times New Roman" w:cs="Times New Roman"/>
          <w:b/>
          <w:i/>
          <w:sz w:val="24"/>
          <w:szCs w:val="24"/>
        </w:rPr>
        <w:t>Použité hlásiče vyhovují ČSN EN 54-5 (teplotní hlásiče) a ČSN EN 54-7 (optické hlásiče kouře). Detektory jsou připojeny k zabezpečovacímu systému stejně, jako detektory pohybu. Akustickou signalizaci zajišťují sirény rozmístěné v objektu tak, aby byly dobře slyšitelné ve všech prostorech, kde se zdržují přítomné osoby.</w:t>
      </w:r>
    </w:p>
    <w:p w:rsidR="007D54BE" w:rsidRPr="007D54BE" w:rsidRDefault="007D54BE" w:rsidP="007D54BE">
      <w:pPr>
        <w:pStyle w:val="499textodrazeny"/>
        <w:tabs>
          <w:tab w:val="left" w:pos="900"/>
        </w:tabs>
        <w:ind w:left="0"/>
        <w:jc w:val="both"/>
        <w:rPr>
          <w:rFonts w:ascii="Times New Roman" w:hAnsi="Times New Roman" w:cs="Times New Roman"/>
          <w:b/>
          <w:i/>
          <w:color w:val="auto"/>
          <w:sz w:val="28"/>
          <w:szCs w:val="28"/>
          <w:u w:val="single"/>
        </w:rPr>
      </w:pPr>
      <w:bookmarkStart w:id="9" w:name="_Toc58478972"/>
      <w:bookmarkStart w:id="10" w:name="_Toc94615209"/>
      <w:r w:rsidRPr="007D54BE">
        <w:rPr>
          <w:rFonts w:ascii="Times New Roman" w:hAnsi="Times New Roman" w:cs="Times New Roman"/>
          <w:b/>
          <w:i/>
          <w:color w:val="auto"/>
          <w:sz w:val="28"/>
          <w:szCs w:val="28"/>
          <w:u w:val="single"/>
        </w:rPr>
        <w:t xml:space="preserve">3. </w:t>
      </w:r>
      <w:r w:rsidRPr="007D54BE">
        <w:rPr>
          <w:rFonts w:ascii="Times New Roman" w:hAnsi="Times New Roman" w:cs="Times New Roman"/>
          <w:b/>
          <w:i/>
          <w:color w:val="auto"/>
          <w:sz w:val="28"/>
          <w:szCs w:val="28"/>
          <w:u w:val="single"/>
        </w:rPr>
        <w:t>Strukturovaná kabeláž (STK)</w:t>
      </w:r>
      <w:bookmarkEnd w:id="9"/>
      <w:bookmarkEnd w:id="10"/>
    </w:p>
    <w:p w:rsidR="007D54BE" w:rsidRPr="0015418B" w:rsidRDefault="007D54BE" w:rsidP="0015418B">
      <w:pPr>
        <w:ind w:firstLine="540"/>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Systém strukturované kabeláže sdružuje datové a telefonní rozvody do jednotného kabelážního systému. V rámci řešeného prostoru se jedná o klíčový systém, protože bude zajišťovat konektivitu pro další systémy. Z tohoto důvodu je při návrhu kladen velký důraz na kvalitu provedení a spolehlivost kabelážního systému. </w:t>
      </w:r>
    </w:p>
    <w:p w:rsidR="0015418B" w:rsidRDefault="007D54BE" w:rsidP="0015418B">
      <w:pPr>
        <w:ind w:firstLine="540"/>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Systém je navržen jako rozšíření stávající školní sítě. </w:t>
      </w:r>
      <w:bookmarkStart w:id="11" w:name="_Toc94615212"/>
    </w:p>
    <w:p w:rsidR="0015418B" w:rsidRDefault="0015418B" w:rsidP="0015418B">
      <w:pPr>
        <w:pStyle w:val="499textodrazeny"/>
        <w:tabs>
          <w:tab w:val="left" w:pos="900"/>
        </w:tabs>
        <w:ind w:left="0"/>
        <w:jc w:val="both"/>
        <w:rPr>
          <w:rFonts w:ascii="Times New Roman" w:hAnsi="Times New Roman" w:cs="Times New Roman"/>
          <w:b/>
          <w:i/>
          <w:color w:val="auto"/>
          <w:sz w:val="24"/>
          <w:szCs w:val="24"/>
          <w:u w:val="single"/>
        </w:rPr>
      </w:pPr>
    </w:p>
    <w:p w:rsidR="007D54BE" w:rsidRPr="0015418B" w:rsidRDefault="007D54BE" w:rsidP="0015418B">
      <w:pPr>
        <w:pStyle w:val="499textodrazeny"/>
        <w:tabs>
          <w:tab w:val="left" w:pos="900"/>
        </w:tabs>
        <w:ind w:left="0"/>
        <w:jc w:val="both"/>
        <w:rPr>
          <w:rFonts w:ascii="Times New Roman" w:hAnsi="Times New Roman" w:cs="Times New Roman"/>
          <w:b/>
          <w:i/>
          <w:color w:val="auto"/>
          <w:sz w:val="24"/>
          <w:szCs w:val="24"/>
          <w:u w:val="single"/>
        </w:rPr>
      </w:pPr>
      <w:r w:rsidRPr="0015418B">
        <w:rPr>
          <w:rFonts w:ascii="Times New Roman" w:hAnsi="Times New Roman" w:cs="Times New Roman"/>
          <w:b/>
          <w:i/>
          <w:color w:val="auto"/>
          <w:sz w:val="24"/>
          <w:szCs w:val="24"/>
          <w:u w:val="single"/>
        </w:rPr>
        <w:lastRenderedPageBreak/>
        <w:t>Datový rozvaděč</w:t>
      </w:r>
      <w:bookmarkEnd w:id="11"/>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Hlavní stojanový datový rozvaděč bude instalován v místnosti 2.10. Do toho rozvaděče bude</w:t>
      </w:r>
      <w:r>
        <w:t xml:space="preserve"> </w:t>
      </w:r>
      <w:r w:rsidRPr="0015418B">
        <w:rPr>
          <w:rFonts w:ascii="Times New Roman" w:hAnsi="Times New Roman" w:cs="Times New Roman"/>
          <w:b/>
          <w:i/>
          <w:sz w:val="24"/>
          <w:szCs w:val="24"/>
        </w:rPr>
        <w:t xml:space="preserve">zavedena stávající datová přípojka z 1.NP. Přípojka bude zakončena na </w:t>
      </w:r>
      <w:proofErr w:type="spellStart"/>
      <w:r w:rsidRPr="0015418B">
        <w:rPr>
          <w:rFonts w:ascii="Times New Roman" w:hAnsi="Times New Roman" w:cs="Times New Roman"/>
          <w:b/>
          <w:i/>
          <w:sz w:val="24"/>
          <w:szCs w:val="24"/>
        </w:rPr>
        <w:t>patch</w:t>
      </w:r>
      <w:proofErr w:type="spellEnd"/>
      <w:r w:rsidRPr="0015418B">
        <w:rPr>
          <w:rFonts w:ascii="Times New Roman" w:hAnsi="Times New Roman" w:cs="Times New Roman"/>
          <w:b/>
          <w:i/>
          <w:sz w:val="24"/>
          <w:szCs w:val="24"/>
        </w:rPr>
        <w:t xml:space="preserve"> panelu. V rozvaděči budou instalovány aktivní síťové prvky a bude zde na propojovacích panelech zakončena datová a telefonní kabeláž ze všech řešených prostor. Rozvaděč bude připojen k zemnicí soustavě.</w:t>
      </w:r>
    </w:p>
    <w:p w:rsidR="007D54BE" w:rsidRPr="0015418B" w:rsidRDefault="007D54BE" w:rsidP="0015418B">
      <w:pPr>
        <w:pStyle w:val="499textodrazeny"/>
        <w:tabs>
          <w:tab w:val="left" w:pos="900"/>
        </w:tabs>
        <w:ind w:left="0"/>
        <w:jc w:val="both"/>
        <w:rPr>
          <w:rFonts w:ascii="Times New Roman" w:hAnsi="Times New Roman" w:cs="Times New Roman"/>
          <w:b/>
          <w:i/>
          <w:color w:val="auto"/>
          <w:sz w:val="24"/>
          <w:szCs w:val="24"/>
          <w:u w:val="single"/>
        </w:rPr>
      </w:pPr>
      <w:bookmarkStart w:id="12" w:name="_Toc94615213"/>
      <w:r w:rsidRPr="0015418B">
        <w:rPr>
          <w:rFonts w:ascii="Times New Roman" w:hAnsi="Times New Roman" w:cs="Times New Roman"/>
          <w:b/>
          <w:i/>
          <w:color w:val="auto"/>
          <w:sz w:val="24"/>
          <w:szCs w:val="24"/>
          <w:u w:val="single"/>
        </w:rPr>
        <w:t>Vlastnosti systému</w:t>
      </w:r>
      <w:bookmarkEnd w:id="12"/>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Systém strukturované kabeláže musí být certifikovaný jako celek. Kvalita systému bude ověřena certifikačním měřicím přístrojem. Součástí předání systému budou certifikační měřicí protokoly. Je navržena stíněná kabeláž U/UTP. Celý datový kanál je navržen ve třídě </w:t>
      </w:r>
      <w:proofErr w:type="spellStart"/>
      <w:r w:rsidRPr="0015418B">
        <w:rPr>
          <w:rFonts w:ascii="Times New Roman" w:hAnsi="Times New Roman" w:cs="Times New Roman"/>
          <w:b/>
          <w:i/>
          <w:sz w:val="24"/>
          <w:szCs w:val="24"/>
        </w:rPr>
        <w:t>Class</w:t>
      </w:r>
      <w:proofErr w:type="spellEnd"/>
      <w:r w:rsidRPr="0015418B">
        <w:rPr>
          <w:rFonts w:ascii="Times New Roman" w:hAnsi="Times New Roman" w:cs="Times New Roman"/>
          <w:b/>
          <w:i/>
          <w:sz w:val="24"/>
          <w:szCs w:val="24"/>
        </w:rPr>
        <w:t xml:space="preserve"> E (dle ISO/IEC 11801:2017), všechny komponenty systému musí být v kategorii CAT 6. Upozorňuji, že u většiny výrobců je certifikace prováděna pouze na kompletní systém — tedy když je kabeláž, konektory a </w:t>
      </w:r>
      <w:proofErr w:type="spellStart"/>
      <w:r w:rsidRPr="0015418B">
        <w:rPr>
          <w:rFonts w:ascii="Times New Roman" w:hAnsi="Times New Roman" w:cs="Times New Roman"/>
          <w:b/>
          <w:i/>
          <w:sz w:val="24"/>
          <w:szCs w:val="24"/>
        </w:rPr>
        <w:t>keystone</w:t>
      </w:r>
      <w:proofErr w:type="spellEnd"/>
      <w:r w:rsidRPr="0015418B">
        <w:rPr>
          <w:rFonts w:ascii="Times New Roman" w:hAnsi="Times New Roman" w:cs="Times New Roman"/>
          <w:b/>
          <w:i/>
          <w:sz w:val="24"/>
          <w:szCs w:val="24"/>
        </w:rPr>
        <w:t xml:space="preserve"> od stejného výrobce. </w:t>
      </w:r>
    </w:p>
    <w:p w:rsidR="007D54BE" w:rsidRPr="0015418B" w:rsidRDefault="007D54BE" w:rsidP="0015418B">
      <w:pPr>
        <w:pStyle w:val="499textodrazeny"/>
        <w:tabs>
          <w:tab w:val="left" w:pos="900"/>
        </w:tabs>
        <w:ind w:left="0"/>
        <w:jc w:val="both"/>
        <w:rPr>
          <w:rFonts w:ascii="Times New Roman" w:hAnsi="Times New Roman" w:cs="Times New Roman"/>
          <w:b/>
          <w:i/>
          <w:color w:val="auto"/>
          <w:sz w:val="24"/>
          <w:szCs w:val="24"/>
          <w:u w:val="single"/>
        </w:rPr>
      </w:pPr>
      <w:bookmarkStart w:id="13" w:name="_Toc94615214"/>
      <w:r w:rsidRPr="0015418B">
        <w:rPr>
          <w:rFonts w:ascii="Times New Roman" w:hAnsi="Times New Roman" w:cs="Times New Roman"/>
          <w:b/>
          <w:i/>
          <w:color w:val="auto"/>
          <w:sz w:val="24"/>
          <w:szCs w:val="24"/>
          <w:u w:val="single"/>
        </w:rPr>
        <w:t>Aktivní prvky</w:t>
      </w:r>
      <w:bookmarkEnd w:id="13"/>
      <w:r w:rsidRPr="0015418B">
        <w:rPr>
          <w:rFonts w:ascii="Times New Roman" w:hAnsi="Times New Roman" w:cs="Times New Roman"/>
          <w:b/>
          <w:i/>
          <w:color w:val="auto"/>
          <w:sz w:val="24"/>
          <w:szCs w:val="24"/>
          <w:u w:val="single"/>
        </w:rPr>
        <w:t xml:space="preserve">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Aktivní prvky musí být kompatibilní se stávající sítí. Nyní jsou využívány </w:t>
      </w:r>
      <w:proofErr w:type="spellStart"/>
      <w:r w:rsidRPr="0015418B">
        <w:rPr>
          <w:rFonts w:ascii="Times New Roman" w:hAnsi="Times New Roman" w:cs="Times New Roman"/>
          <w:b/>
          <w:i/>
          <w:sz w:val="24"/>
          <w:szCs w:val="24"/>
        </w:rPr>
        <w:t>switche</w:t>
      </w:r>
      <w:proofErr w:type="spellEnd"/>
      <w:r w:rsidRPr="0015418B">
        <w:rPr>
          <w:rFonts w:ascii="Times New Roman" w:hAnsi="Times New Roman" w:cs="Times New Roman"/>
          <w:b/>
          <w:i/>
          <w:sz w:val="24"/>
          <w:szCs w:val="24"/>
        </w:rPr>
        <w:t xml:space="preserve"> od výrobce TP-LINK (T2600G-28TS). </w:t>
      </w:r>
    </w:p>
    <w:p w:rsidR="007D54BE" w:rsidRPr="0015418B" w:rsidRDefault="007D54BE" w:rsidP="0015418B">
      <w:pPr>
        <w:pStyle w:val="499textodrazeny"/>
        <w:tabs>
          <w:tab w:val="left" w:pos="900"/>
        </w:tabs>
        <w:ind w:left="0"/>
        <w:jc w:val="both"/>
        <w:rPr>
          <w:rFonts w:ascii="Times New Roman" w:hAnsi="Times New Roman" w:cs="Times New Roman"/>
          <w:b/>
          <w:i/>
          <w:color w:val="auto"/>
          <w:sz w:val="24"/>
          <w:szCs w:val="24"/>
          <w:u w:val="single"/>
        </w:rPr>
      </w:pPr>
      <w:bookmarkStart w:id="14" w:name="_Toc94615215"/>
      <w:r w:rsidRPr="0015418B">
        <w:rPr>
          <w:rFonts w:ascii="Times New Roman" w:hAnsi="Times New Roman" w:cs="Times New Roman"/>
          <w:b/>
          <w:i/>
          <w:color w:val="auto"/>
          <w:sz w:val="24"/>
          <w:szCs w:val="24"/>
          <w:u w:val="single"/>
        </w:rPr>
        <w:t>Rozvody</w:t>
      </w:r>
      <w:bookmarkEnd w:id="14"/>
      <w:r w:rsidRPr="0015418B">
        <w:rPr>
          <w:rFonts w:ascii="Times New Roman" w:hAnsi="Times New Roman" w:cs="Times New Roman"/>
          <w:b/>
          <w:i/>
          <w:color w:val="auto"/>
          <w:sz w:val="24"/>
          <w:szCs w:val="24"/>
          <w:u w:val="single"/>
        </w:rPr>
        <w:t xml:space="preserve">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Datové rozvody budou provedeny kabely:</w:t>
      </w:r>
    </w:p>
    <w:p w:rsidR="007D54BE" w:rsidRPr="0015418B" w:rsidRDefault="007D54BE" w:rsidP="0015418B">
      <w:pPr>
        <w:pStyle w:val="Odstavecseseznamem"/>
        <w:numPr>
          <w:ilvl w:val="0"/>
          <w:numId w:val="23"/>
        </w:num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CAT6 UTP LSOH </w:t>
      </w:r>
      <w:proofErr w:type="spellStart"/>
      <w:r w:rsidRPr="0015418B">
        <w:rPr>
          <w:rFonts w:ascii="Times New Roman" w:hAnsi="Times New Roman" w:cs="Times New Roman"/>
          <w:b/>
          <w:i/>
          <w:sz w:val="24"/>
          <w:szCs w:val="24"/>
        </w:rPr>
        <w:t>Eca</w:t>
      </w:r>
      <w:proofErr w:type="spellEnd"/>
      <w:r w:rsidRPr="0015418B">
        <w:rPr>
          <w:rFonts w:ascii="Times New Roman" w:hAnsi="Times New Roman" w:cs="Times New Roman"/>
          <w:b/>
          <w:i/>
          <w:sz w:val="24"/>
          <w:szCs w:val="24"/>
        </w:rPr>
        <w:t xml:space="preserve"> pro strukturovanou kabeláž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Kabely budou uloženy:</w:t>
      </w:r>
    </w:p>
    <w:p w:rsidR="007D54BE" w:rsidRPr="0015418B" w:rsidRDefault="007D54BE" w:rsidP="0015418B">
      <w:pPr>
        <w:pStyle w:val="Odstavecseseznamem"/>
        <w:numPr>
          <w:ilvl w:val="0"/>
          <w:numId w:val="22"/>
        </w:numPr>
        <w:jc w:val="both"/>
        <w:rPr>
          <w:rFonts w:ascii="Times New Roman" w:hAnsi="Times New Roman" w:cs="Times New Roman"/>
          <w:b/>
          <w:i/>
          <w:sz w:val="24"/>
          <w:szCs w:val="24"/>
        </w:rPr>
      </w:pPr>
      <w:r w:rsidRPr="0015418B">
        <w:rPr>
          <w:rFonts w:ascii="Times New Roman" w:hAnsi="Times New Roman" w:cs="Times New Roman"/>
          <w:b/>
          <w:i/>
          <w:sz w:val="24"/>
          <w:szCs w:val="24"/>
        </w:rPr>
        <w:t>Ve svazkových držácích nad podhledy</w:t>
      </w:r>
    </w:p>
    <w:p w:rsidR="007D54BE" w:rsidRPr="0015418B" w:rsidRDefault="007D54BE" w:rsidP="0015418B">
      <w:pPr>
        <w:pStyle w:val="Odstavecseseznamem"/>
        <w:numPr>
          <w:ilvl w:val="0"/>
          <w:numId w:val="22"/>
        </w:num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V ohebných elektroinstalačních trubkách pod </w:t>
      </w:r>
      <w:proofErr w:type="gramStart"/>
      <w:r w:rsidRPr="0015418B">
        <w:rPr>
          <w:rFonts w:ascii="Times New Roman" w:hAnsi="Times New Roman" w:cs="Times New Roman"/>
          <w:b/>
          <w:i/>
          <w:sz w:val="24"/>
          <w:szCs w:val="24"/>
        </w:rPr>
        <w:t>omítkou</w:t>
      </w:r>
      <w:proofErr w:type="gramEnd"/>
      <w:r w:rsidRPr="0015418B">
        <w:rPr>
          <w:rFonts w:ascii="Times New Roman" w:hAnsi="Times New Roman" w:cs="Times New Roman"/>
          <w:b/>
          <w:i/>
          <w:sz w:val="24"/>
          <w:szCs w:val="24"/>
        </w:rPr>
        <w:t xml:space="preserve"> —</w:t>
      </w:r>
      <w:proofErr w:type="gramStart"/>
      <w:r w:rsidRPr="0015418B">
        <w:rPr>
          <w:rFonts w:ascii="Times New Roman" w:hAnsi="Times New Roman" w:cs="Times New Roman"/>
          <w:b/>
          <w:i/>
          <w:sz w:val="24"/>
          <w:szCs w:val="24"/>
        </w:rPr>
        <w:t>svody</w:t>
      </w:r>
      <w:proofErr w:type="gramEnd"/>
      <w:r w:rsidRPr="0015418B">
        <w:rPr>
          <w:rFonts w:ascii="Times New Roman" w:hAnsi="Times New Roman" w:cs="Times New Roman"/>
          <w:b/>
          <w:i/>
          <w:sz w:val="24"/>
          <w:szCs w:val="24"/>
        </w:rPr>
        <w:t xml:space="preserve"> k zásuvkám, prostory bez podhledu.</w:t>
      </w:r>
    </w:p>
    <w:p w:rsidR="007D54BE" w:rsidRPr="0015418B" w:rsidRDefault="007D54BE" w:rsidP="0015418B">
      <w:pPr>
        <w:pStyle w:val="Odstavecseseznamem"/>
        <w:numPr>
          <w:ilvl w:val="0"/>
          <w:numId w:val="22"/>
        </w:numPr>
        <w:jc w:val="both"/>
        <w:rPr>
          <w:rFonts w:ascii="Times New Roman" w:hAnsi="Times New Roman" w:cs="Times New Roman"/>
          <w:b/>
          <w:i/>
          <w:sz w:val="24"/>
          <w:szCs w:val="24"/>
        </w:rPr>
      </w:pPr>
      <w:r w:rsidRPr="0015418B">
        <w:rPr>
          <w:rFonts w:ascii="Times New Roman" w:hAnsi="Times New Roman" w:cs="Times New Roman"/>
          <w:b/>
          <w:i/>
          <w:sz w:val="24"/>
          <w:szCs w:val="24"/>
        </w:rPr>
        <w:t>Ve stávajících trasách — napojení v 1. NP.</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Datové kabely nesmí být v souběhu se silovými kabely – elektro 230V / 400V. Pokud není možné trasy zcela oddělit, je nutné dodržet požadavek na minimální odstup 20 cm při souběhu nad 1 m. V parapetních kanálech je podmínka splněna stínicí přepážkou. </w:t>
      </w:r>
    </w:p>
    <w:p w:rsidR="007D54BE" w:rsidRPr="0015418B" w:rsidRDefault="007D54BE" w:rsidP="0015418B">
      <w:pPr>
        <w:pStyle w:val="499textodrazeny"/>
        <w:tabs>
          <w:tab w:val="left" w:pos="900"/>
        </w:tabs>
        <w:ind w:left="0"/>
        <w:jc w:val="both"/>
        <w:rPr>
          <w:rFonts w:ascii="Times New Roman" w:hAnsi="Times New Roman" w:cs="Times New Roman"/>
          <w:b/>
          <w:i/>
          <w:color w:val="auto"/>
          <w:sz w:val="24"/>
          <w:szCs w:val="24"/>
          <w:u w:val="single"/>
        </w:rPr>
      </w:pPr>
      <w:bookmarkStart w:id="15" w:name="_Toc94615216"/>
      <w:r w:rsidRPr="0015418B">
        <w:rPr>
          <w:rFonts w:ascii="Times New Roman" w:hAnsi="Times New Roman" w:cs="Times New Roman"/>
          <w:b/>
          <w:i/>
          <w:color w:val="auto"/>
          <w:sz w:val="24"/>
          <w:szCs w:val="24"/>
          <w:u w:val="single"/>
        </w:rPr>
        <w:t xml:space="preserve">Bezdrátová síť – </w:t>
      </w:r>
      <w:proofErr w:type="spellStart"/>
      <w:r w:rsidRPr="0015418B">
        <w:rPr>
          <w:rFonts w:ascii="Times New Roman" w:hAnsi="Times New Roman" w:cs="Times New Roman"/>
          <w:b/>
          <w:i/>
          <w:color w:val="auto"/>
          <w:sz w:val="24"/>
          <w:szCs w:val="24"/>
          <w:u w:val="single"/>
        </w:rPr>
        <w:t>WiFi</w:t>
      </w:r>
      <w:bookmarkEnd w:id="15"/>
      <w:proofErr w:type="spellEnd"/>
      <w:r w:rsidRPr="0015418B">
        <w:rPr>
          <w:rFonts w:ascii="Times New Roman" w:hAnsi="Times New Roman" w:cs="Times New Roman"/>
          <w:b/>
          <w:i/>
          <w:color w:val="auto"/>
          <w:sz w:val="24"/>
          <w:szCs w:val="24"/>
          <w:u w:val="single"/>
        </w:rPr>
        <w:t xml:space="preserve">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V rámci rekonstrukce je navržena instalace bezdrátových přístupových bodů (</w:t>
      </w:r>
      <w:proofErr w:type="spellStart"/>
      <w:r w:rsidRPr="0015418B">
        <w:rPr>
          <w:rFonts w:ascii="Times New Roman" w:hAnsi="Times New Roman" w:cs="Times New Roman"/>
          <w:b/>
          <w:i/>
          <w:sz w:val="24"/>
          <w:szCs w:val="24"/>
        </w:rPr>
        <w:t>WiFi</w:t>
      </w:r>
      <w:proofErr w:type="spellEnd"/>
      <w:r w:rsidRPr="0015418B">
        <w:rPr>
          <w:rFonts w:ascii="Times New Roman" w:hAnsi="Times New Roman" w:cs="Times New Roman"/>
          <w:b/>
          <w:i/>
          <w:sz w:val="24"/>
          <w:szCs w:val="24"/>
        </w:rPr>
        <w:t xml:space="preserve"> AP), které zajistí pokrytí všech řešených prostor. Jednotlivé AP musí vzájemně spolupracovat pomocí softwarového, nebo hardwarového </w:t>
      </w:r>
      <w:proofErr w:type="spellStart"/>
      <w:r w:rsidRPr="0015418B">
        <w:rPr>
          <w:rFonts w:ascii="Times New Roman" w:hAnsi="Times New Roman" w:cs="Times New Roman"/>
          <w:b/>
          <w:i/>
          <w:sz w:val="24"/>
          <w:szCs w:val="24"/>
        </w:rPr>
        <w:t>controlleru</w:t>
      </w:r>
      <w:proofErr w:type="spellEnd"/>
      <w:r w:rsidRPr="0015418B">
        <w:rPr>
          <w:rFonts w:ascii="Times New Roman" w:hAnsi="Times New Roman" w:cs="Times New Roman"/>
          <w:b/>
          <w:i/>
          <w:sz w:val="24"/>
          <w:szCs w:val="24"/>
        </w:rPr>
        <w:t xml:space="preserve">, který umožní centrální správu sítě jako celku. Uživatelsky se bude jednat o jednu síť (SSID) několika anténami. Systém musí umožnit vytvoření více na sobě nezávislých sítí SSID, které oddělí síť pro návštěvníky (aula) a síť využívanou k potřebám školy (celý prostor včetně auly). </w:t>
      </w:r>
    </w:p>
    <w:p w:rsidR="007D54BE" w:rsidRPr="0015418B" w:rsidRDefault="0015418B" w:rsidP="0015418B">
      <w:pPr>
        <w:pStyle w:val="499textodrazeny"/>
        <w:tabs>
          <w:tab w:val="left" w:pos="900"/>
        </w:tabs>
        <w:ind w:left="0"/>
        <w:jc w:val="both"/>
        <w:rPr>
          <w:rFonts w:ascii="Times New Roman" w:hAnsi="Times New Roman" w:cs="Times New Roman"/>
          <w:b/>
          <w:i/>
          <w:color w:val="auto"/>
          <w:sz w:val="28"/>
          <w:szCs w:val="28"/>
          <w:u w:val="single"/>
        </w:rPr>
      </w:pPr>
      <w:bookmarkStart w:id="16" w:name="_Toc94615217"/>
      <w:r>
        <w:rPr>
          <w:rFonts w:ascii="Times New Roman" w:hAnsi="Times New Roman" w:cs="Times New Roman"/>
          <w:b/>
          <w:i/>
          <w:color w:val="auto"/>
          <w:sz w:val="28"/>
          <w:szCs w:val="28"/>
          <w:u w:val="single"/>
        </w:rPr>
        <w:t xml:space="preserve">4. </w:t>
      </w:r>
      <w:r w:rsidR="007D54BE" w:rsidRPr="0015418B">
        <w:rPr>
          <w:rFonts w:ascii="Times New Roman" w:hAnsi="Times New Roman" w:cs="Times New Roman"/>
          <w:b/>
          <w:i/>
          <w:color w:val="auto"/>
          <w:sz w:val="28"/>
          <w:szCs w:val="28"/>
          <w:u w:val="single"/>
        </w:rPr>
        <w:t>Dorozumívací systém</w:t>
      </w:r>
      <w:bookmarkEnd w:id="16"/>
      <w:r w:rsidR="007D54BE" w:rsidRPr="0015418B">
        <w:rPr>
          <w:rFonts w:ascii="Times New Roman" w:hAnsi="Times New Roman" w:cs="Times New Roman"/>
          <w:b/>
          <w:i/>
          <w:color w:val="auto"/>
          <w:sz w:val="28"/>
          <w:szCs w:val="28"/>
          <w:u w:val="single"/>
        </w:rPr>
        <w:t xml:space="preserve">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Přístup do řešených prostor ve 2.NP bude zajištěn dvěma vstupy. Nově vzniklý vstup 1.03 bude primárně sloužit pro samostatný přístup do auly 2.09 (přístup vede přes schodiště 2.23 a chodbu 2.04). Stávající vstup do družiny 1.01 bude díky nově vzniklému schodišti 2.01 sloužit také jako přístup do družiny v 2.NP.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lastRenderedPageBreak/>
        <w:t xml:space="preserve">U vstupu 1.01 je instalováno stávající zvonkové IP tablo 2N (viz foto). Tablo bude rozšířeno o panel s osmi tlačítky a bude zajišťovat komunikaci se stávajícími pěti IP videotelefony v 1.NP a s šesti novými IP videotelefony ve 2.NP. </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U vstupu 1.03 bude nově osazen IP zvonkový panel, který bude zajišťovat komunikaci s videotelefonem v aule 2.09. Videotelefon umožní vzdálené odblokování elektrického otvírače na vstupních dveřích 1.03. Volitelnou výbavou tohoto tabla může být přístupová čtečka využívaná zaměstnanci školy pro odblokování dveří.</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Třetí IP zvonkové tablo je navrženo u vstupu ze schodiště 2.01 na chodbu 2.03. Tablo bude propojeno s IP videotelefony ve 2.NP. Videotelefony umožní vzdálené ovládání elektrického otvírače na vstupních dveřích 2.01. Volitelnou výbavou tohoto tabla může být přístupová čtečka využívaná zaměstnanci školy.</w:t>
      </w:r>
    </w:p>
    <w:p w:rsidR="007D54BE" w:rsidRPr="0015418B" w:rsidRDefault="007D54BE" w:rsidP="0015418B">
      <w:pPr>
        <w:jc w:val="both"/>
        <w:rPr>
          <w:rFonts w:ascii="Times New Roman" w:hAnsi="Times New Roman" w:cs="Times New Roman"/>
          <w:b/>
          <w:i/>
          <w:sz w:val="24"/>
          <w:szCs w:val="24"/>
        </w:rPr>
      </w:pPr>
      <w:r w:rsidRPr="0015418B">
        <w:rPr>
          <w:rFonts w:ascii="Times New Roman" w:hAnsi="Times New Roman" w:cs="Times New Roman"/>
          <w:b/>
          <w:i/>
          <w:sz w:val="24"/>
          <w:szCs w:val="24"/>
        </w:rPr>
        <w:t xml:space="preserve">Blokace dveří je ve všech případech pouze jednostranná. Po směru úniku se dveře vždy otevřou volně </w:t>
      </w:r>
      <w:proofErr w:type="spellStart"/>
      <w:r w:rsidRPr="0015418B">
        <w:rPr>
          <w:rFonts w:ascii="Times New Roman" w:hAnsi="Times New Roman" w:cs="Times New Roman"/>
          <w:b/>
          <w:i/>
          <w:sz w:val="24"/>
          <w:szCs w:val="24"/>
        </w:rPr>
        <w:t>panikovou</w:t>
      </w:r>
      <w:proofErr w:type="spellEnd"/>
      <w:r w:rsidRPr="0015418B">
        <w:rPr>
          <w:rFonts w:ascii="Times New Roman" w:hAnsi="Times New Roman" w:cs="Times New Roman"/>
          <w:b/>
          <w:i/>
          <w:sz w:val="24"/>
          <w:szCs w:val="24"/>
        </w:rPr>
        <w:t xml:space="preserve"> klikou bez elektrické či mechanické blokace.</w:t>
      </w:r>
    </w:p>
    <w:p w:rsidR="007D54BE" w:rsidRDefault="007D54BE" w:rsidP="00D628E9">
      <w:pPr>
        <w:pStyle w:val="4993uroven"/>
        <w:rPr>
          <w:rFonts w:ascii="Times New Roman" w:hAnsi="Times New Roman" w:cs="Times New Roman"/>
          <w:color w:val="auto"/>
          <w:sz w:val="24"/>
          <w:szCs w:val="24"/>
        </w:rPr>
      </w:pPr>
    </w:p>
    <w:p w:rsidR="007D54BE" w:rsidRDefault="007D54BE" w:rsidP="00D628E9">
      <w:pPr>
        <w:pStyle w:val="4993uroven"/>
        <w:rPr>
          <w:rFonts w:ascii="Times New Roman" w:hAnsi="Times New Roman" w:cs="Times New Roman"/>
          <w:color w:val="auto"/>
          <w:sz w:val="24"/>
          <w:szCs w:val="24"/>
        </w:rPr>
      </w:pPr>
    </w:p>
    <w:p w:rsidR="00D628E9" w:rsidRPr="009C4C8C" w:rsidRDefault="00D628E9" w:rsidP="00D628E9">
      <w:pPr>
        <w:pStyle w:val="4993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B.2.8</w:t>
      </w:r>
      <w:proofErr w:type="gramEnd"/>
      <w:r w:rsidRPr="009C4C8C">
        <w:rPr>
          <w:rFonts w:ascii="Times New Roman" w:hAnsi="Times New Roman" w:cs="Times New Roman"/>
          <w:color w:val="auto"/>
          <w:sz w:val="24"/>
          <w:szCs w:val="24"/>
        </w:rPr>
        <w:tab/>
        <w:t>Zásady požárně bezpečnostního řešení</w:t>
      </w:r>
    </w:p>
    <w:p w:rsidR="00771036" w:rsidRDefault="00F7237C" w:rsidP="00F7237C">
      <w:pPr>
        <w:pStyle w:val="499textodrazeny"/>
        <w:tabs>
          <w:tab w:val="left" w:pos="900"/>
        </w:tabs>
        <w:ind w:left="0"/>
        <w:jc w:val="both"/>
        <w:rPr>
          <w:rFonts w:ascii="Times New Roman" w:hAnsi="Times New Roman" w:cs="Times New Roman"/>
          <w:b/>
          <w:i/>
          <w:color w:val="auto"/>
          <w:sz w:val="24"/>
          <w:szCs w:val="24"/>
        </w:rPr>
      </w:pPr>
      <w:r w:rsidRPr="00F7237C">
        <w:rPr>
          <w:rFonts w:ascii="Times New Roman" w:hAnsi="Times New Roman" w:cs="Times New Roman"/>
          <w:b/>
          <w:i/>
          <w:color w:val="auto"/>
          <w:sz w:val="24"/>
          <w:szCs w:val="24"/>
        </w:rPr>
        <w:t>Viz samostatné požárně bezpečnostní řešení</w:t>
      </w:r>
    </w:p>
    <w:p w:rsidR="00805776" w:rsidRDefault="00805776" w:rsidP="00805776">
      <w:pPr>
        <w:shd w:val="clear" w:color="auto" w:fill="FFFFFF"/>
        <w:spacing w:after="0" w:line="240" w:lineRule="auto"/>
        <w:jc w:val="both"/>
        <w:rPr>
          <w:rFonts w:ascii="Times New Roman" w:eastAsia="Times New Roman" w:hAnsi="Times New Roman" w:cs="Times New Roman"/>
          <w:color w:val="000000"/>
          <w:sz w:val="24"/>
          <w:szCs w:val="24"/>
          <w:lang w:eastAsia="cs-CZ"/>
        </w:rPr>
      </w:pPr>
    </w:p>
    <w:p w:rsidR="00805776" w:rsidRDefault="00805776" w:rsidP="00805776">
      <w:pPr>
        <w:shd w:val="clear" w:color="auto" w:fill="FFFFFF"/>
        <w:spacing w:after="0" w:line="240" w:lineRule="auto"/>
        <w:jc w:val="both"/>
        <w:rPr>
          <w:rFonts w:ascii="Times New Roman" w:eastAsia="Times New Roman" w:hAnsi="Times New Roman" w:cs="Times New Roman"/>
          <w:color w:val="000000"/>
          <w:sz w:val="24"/>
          <w:szCs w:val="24"/>
          <w:lang w:eastAsia="cs-CZ"/>
        </w:rPr>
      </w:pPr>
      <w:proofErr w:type="gramStart"/>
      <w:r w:rsidRPr="00DB0781">
        <w:rPr>
          <w:rFonts w:ascii="Times New Roman" w:eastAsia="Times New Roman" w:hAnsi="Times New Roman" w:cs="Times New Roman"/>
          <w:color w:val="000000"/>
          <w:sz w:val="24"/>
          <w:szCs w:val="24"/>
          <w:lang w:eastAsia="cs-CZ"/>
        </w:rPr>
        <w:t>B.2.9</w:t>
      </w:r>
      <w:proofErr w:type="gramEnd"/>
      <w:r w:rsidRPr="00DB0781">
        <w:rPr>
          <w:rFonts w:ascii="Times New Roman" w:eastAsia="Times New Roman" w:hAnsi="Times New Roman" w:cs="Times New Roman"/>
          <w:color w:val="000000"/>
          <w:sz w:val="24"/>
          <w:szCs w:val="24"/>
          <w:lang w:eastAsia="cs-CZ"/>
        </w:rPr>
        <w:t xml:space="preserve"> Úspora energie a tepelná ochrana</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Plochá střecha EPS 150S – 200 až 250mm.</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Ve střešním plášti nástavby minerální izolace 280mm</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Fasáda – fasádní MW 200/140mm, (součást certifikovaného kontaktního zateplovacího systému).</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Fasáda pod terénem + sokl – </w:t>
      </w:r>
      <w:proofErr w:type="spellStart"/>
      <w:r w:rsidRPr="00805776">
        <w:rPr>
          <w:rFonts w:ascii="Times New Roman" w:hAnsi="Times New Roman" w:cs="Times New Roman"/>
          <w:b/>
          <w:i/>
          <w:color w:val="auto"/>
          <w:sz w:val="24"/>
          <w:szCs w:val="24"/>
        </w:rPr>
        <w:t>perimeter</w:t>
      </w:r>
      <w:proofErr w:type="spellEnd"/>
      <w:r w:rsidRPr="00805776">
        <w:rPr>
          <w:rFonts w:ascii="Times New Roman" w:hAnsi="Times New Roman" w:cs="Times New Roman"/>
          <w:b/>
          <w:i/>
          <w:color w:val="auto"/>
          <w:sz w:val="24"/>
          <w:szCs w:val="24"/>
        </w:rPr>
        <w:t xml:space="preserve"> 140mm</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Podlaha suterénu - EPS 150S – 120mm</w:t>
      </w:r>
    </w:p>
    <w:p w:rsid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Ostění a nadpraží nových oken izolována přetažením tepelné izolace o 30mm dovnitř otvoru. Ostění a nadpraží stávajících oken izolována 30mm.</w:t>
      </w:r>
    </w:p>
    <w:p w:rsidR="00805776" w:rsidRPr="00805776" w:rsidRDefault="00805776" w:rsidP="00805776">
      <w:pPr>
        <w:pStyle w:val="499textodrazeny"/>
        <w:tabs>
          <w:tab w:val="left" w:pos="900"/>
        </w:tabs>
        <w:ind w:left="720"/>
        <w:jc w:val="both"/>
        <w:rPr>
          <w:rFonts w:ascii="Times New Roman" w:hAnsi="Times New Roman" w:cs="Times New Roman"/>
          <w:b/>
          <w:i/>
          <w:color w:val="auto"/>
          <w:sz w:val="24"/>
          <w:szCs w:val="24"/>
        </w:rPr>
      </w:pP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u w:val="single"/>
        </w:rPr>
      </w:pPr>
      <w:r w:rsidRPr="00805776">
        <w:rPr>
          <w:rFonts w:ascii="Times New Roman" w:hAnsi="Times New Roman" w:cs="Times New Roman"/>
          <w:b/>
          <w:i/>
          <w:color w:val="auto"/>
          <w:sz w:val="24"/>
          <w:szCs w:val="24"/>
          <w:u w:val="single"/>
        </w:rPr>
        <w:t xml:space="preserve">Požadavky na tepelně technické vlastnosti </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Tepelně izolační parametry nejdůležitějších obvodových konstrukcí byly stanoveny minimálně podle doporučených hodnot dle ČSN 73 0540:</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Obvodov</w:t>
      </w:r>
      <w:r w:rsidRPr="00805776">
        <w:rPr>
          <w:rFonts w:ascii="Times New Roman" w:hAnsi="Times New Roman" w:cs="Times New Roman" w:hint="eastAsia"/>
          <w:b/>
          <w:i/>
          <w:color w:val="auto"/>
          <w:sz w:val="24"/>
          <w:szCs w:val="24"/>
        </w:rPr>
        <w:t>á</w:t>
      </w:r>
      <w:r w:rsidRPr="00805776">
        <w:rPr>
          <w:rFonts w:ascii="Times New Roman" w:hAnsi="Times New Roman" w:cs="Times New Roman"/>
          <w:b/>
          <w:i/>
          <w:color w:val="auto"/>
          <w:sz w:val="24"/>
          <w:szCs w:val="24"/>
        </w:rPr>
        <w:t xml:space="preserve"> st</w:t>
      </w:r>
      <w:r w:rsidRPr="00805776">
        <w:rPr>
          <w:rFonts w:ascii="Times New Roman" w:hAnsi="Times New Roman" w:cs="Times New Roman" w:hint="eastAsia"/>
          <w:b/>
          <w:i/>
          <w:color w:val="auto"/>
          <w:sz w:val="24"/>
          <w:szCs w:val="24"/>
        </w:rPr>
        <w:t>ě</w:t>
      </w:r>
      <w:r w:rsidRPr="00805776">
        <w:rPr>
          <w:rFonts w:ascii="Times New Roman" w:hAnsi="Times New Roman" w:cs="Times New Roman"/>
          <w:b/>
          <w:i/>
          <w:color w:val="auto"/>
          <w:sz w:val="24"/>
          <w:szCs w:val="24"/>
        </w:rPr>
        <w:t>na nástavby: U=0,164 W/m2K</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Obvodov</w:t>
      </w:r>
      <w:r w:rsidRPr="00805776">
        <w:rPr>
          <w:rFonts w:ascii="Times New Roman" w:hAnsi="Times New Roman" w:cs="Times New Roman" w:hint="eastAsia"/>
          <w:b/>
          <w:i/>
          <w:color w:val="auto"/>
          <w:sz w:val="24"/>
          <w:szCs w:val="24"/>
        </w:rPr>
        <w:t>á</w:t>
      </w:r>
      <w:r w:rsidRPr="00805776">
        <w:rPr>
          <w:rFonts w:ascii="Times New Roman" w:hAnsi="Times New Roman" w:cs="Times New Roman"/>
          <w:b/>
          <w:i/>
          <w:color w:val="auto"/>
          <w:sz w:val="24"/>
          <w:szCs w:val="24"/>
        </w:rPr>
        <w:t xml:space="preserve"> st</w:t>
      </w:r>
      <w:r w:rsidRPr="00805776">
        <w:rPr>
          <w:rFonts w:ascii="Times New Roman" w:hAnsi="Times New Roman" w:cs="Times New Roman" w:hint="eastAsia"/>
          <w:b/>
          <w:i/>
          <w:color w:val="auto"/>
          <w:sz w:val="24"/>
          <w:szCs w:val="24"/>
        </w:rPr>
        <w:t>ě</w:t>
      </w:r>
      <w:r w:rsidRPr="00805776">
        <w:rPr>
          <w:rFonts w:ascii="Times New Roman" w:hAnsi="Times New Roman" w:cs="Times New Roman"/>
          <w:b/>
          <w:i/>
          <w:color w:val="auto"/>
          <w:sz w:val="24"/>
          <w:szCs w:val="24"/>
        </w:rPr>
        <w:t>na schodiště: U=0,222 W/m2K</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Obvodov</w:t>
      </w:r>
      <w:r w:rsidRPr="00805776">
        <w:rPr>
          <w:rFonts w:ascii="Times New Roman" w:hAnsi="Times New Roman" w:cs="Times New Roman" w:hint="eastAsia"/>
          <w:b/>
          <w:i/>
          <w:color w:val="auto"/>
          <w:sz w:val="24"/>
          <w:szCs w:val="24"/>
        </w:rPr>
        <w:t>á</w:t>
      </w:r>
      <w:r w:rsidRPr="00805776">
        <w:rPr>
          <w:rFonts w:ascii="Times New Roman" w:hAnsi="Times New Roman" w:cs="Times New Roman"/>
          <w:b/>
          <w:i/>
          <w:color w:val="auto"/>
          <w:sz w:val="24"/>
          <w:szCs w:val="24"/>
        </w:rPr>
        <w:t xml:space="preserve"> st</w:t>
      </w:r>
      <w:r w:rsidRPr="00805776">
        <w:rPr>
          <w:rFonts w:ascii="Times New Roman" w:hAnsi="Times New Roman" w:cs="Times New Roman" w:hint="eastAsia"/>
          <w:b/>
          <w:i/>
          <w:color w:val="auto"/>
          <w:sz w:val="24"/>
          <w:szCs w:val="24"/>
        </w:rPr>
        <w:t>ě</w:t>
      </w:r>
      <w:r w:rsidRPr="00805776">
        <w:rPr>
          <w:rFonts w:ascii="Times New Roman" w:hAnsi="Times New Roman" w:cs="Times New Roman"/>
          <w:b/>
          <w:i/>
          <w:color w:val="auto"/>
          <w:sz w:val="24"/>
          <w:szCs w:val="24"/>
        </w:rPr>
        <w:t>na soklu od terénu 250mm nad terén: U=0,212 W/m2K</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Obvodov</w:t>
      </w:r>
      <w:r w:rsidRPr="00805776">
        <w:rPr>
          <w:rFonts w:ascii="Times New Roman" w:hAnsi="Times New Roman" w:cs="Times New Roman" w:hint="eastAsia"/>
          <w:b/>
          <w:i/>
          <w:color w:val="auto"/>
          <w:sz w:val="24"/>
          <w:szCs w:val="24"/>
        </w:rPr>
        <w:t>á</w:t>
      </w:r>
      <w:r w:rsidRPr="00805776">
        <w:rPr>
          <w:rFonts w:ascii="Times New Roman" w:hAnsi="Times New Roman" w:cs="Times New Roman"/>
          <w:b/>
          <w:i/>
          <w:color w:val="auto"/>
          <w:sz w:val="24"/>
          <w:szCs w:val="24"/>
        </w:rPr>
        <w:t xml:space="preserve"> st</w:t>
      </w:r>
      <w:r w:rsidRPr="00805776">
        <w:rPr>
          <w:rFonts w:ascii="Times New Roman" w:hAnsi="Times New Roman" w:cs="Times New Roman" w:hint="eastAsia"/>
          <w:b/>
          <w:i/>
          <w:color w:val="auto"/>
          <w:sz w:val="24"/>
          <w:szCs w:val="24"/>
        </w:rPr>
        <w:t>ě</w:t>
      </w:r>
      <w:r w:rsidRPr="00805776">
        <w:rPr>
          <w:rFonts w:ascii="Times New Roman" w:hAnsi="Times New Roman" w:cs="Times New Roman"/>
          <w:b/>
          <w:i/>
          <w:color w:val="auto"/>
          <w:sz w:val="24"/>
          <w:szCs w:val="24"/>
        </w:rPr>
        <w:t>na pod úrovní terénu: U=0,215 W/m2K</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Podlaha na terénu: U=0,263 W/m2K</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Střešní plášť nad nástavbou: U=0,158 W/m2K</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St</w:t>
      </w:r>
      <w:r w:rsidRPr="00805776">
        <w:rPr>
          <w:rFonts w:ascii="Times New Roman" w:hAnsi="Times New Roman" w:cs="Times New Roman" w:hint="eastAsia"/>
          <w:b/>
          <w:i/>
          <w:color w:val="auto"/>
          <w:sz w:val="24"/>
          <w:szCs w:val="24"/>
        </w:rPr>
        <w:t>ř</w:t>
      </w:r>
      <w:r w:rsidRPr="00805776">
        <w:rPr>
          <w:rFonts w:ascii="Times New Roman" w:hAnsi="Times New Roman" w:cs="Times New Roman"/>
          <w:b/>
          <w:i/>
          <w:color w:val="auto"/>
          <w:sz w:val="24"/>
          <w:szCs w:val="24"/>
        </w:rPr>
        <w:t>e</w:t>
      </w:r>
      <w:r w:rsidRPr="00805776">
        <w:rPr>
          <w:rFonts w:ascii="Times New Roman" w:hAnsi="Times New Roman" w:cs="Times New Roman" w:hint="eastAsia"/>
          <w:b/>
          <w:i/>
          <w:color w:val="auto"/>
          <w:sz w:val="24"/>
          <w:szCs w:val="24"/>
        </w:rPr>
        <w:t>š</w:t>
      </w:r>
      <w:r w:rsidRPr="00805776">
        <w:rPr>
          <w:rFonts w:ascii="Times New Roman" w:hAnsi="Times New Roman" w:cs="Times New Roman"/>
          <w:b/>
          <w:i/>
          <w:color w:val="auto"/>
          <w:sz w:val="24"/>
          <w:szCs w:val="24"/>
        </w:rPr>
        <w:t>n</w:t>
      </w:r>
      <w:r w:rsidRPr="00805776">
        <w:rPr>
          <w:rFonts w:ascii="Times New Roman" w:hAnsi="Times New Roman" w:cs="Times New Roman" w:hint="eastAsia"/>
          <w:b/>
          <w:i/>
          <w:color w:val="auto"/>
          <w:sz w:val="24"/>
          <w:szCs w:val="24"/>
        </w:rPr>
        <w:t>í</w:t>
      </w:r>
      <w:r w:rsidRPr="00805776">
        <w:rPr>
          <w:rFonts w:ascii="Times New Roman" w:hAnsi="Times New Roman" w:cs="Times New Roman"/>
          <w:b/>
          <w:i/>
          <w:color w:val="auto"/>
          <w:sz w:val="24"/>
          <w:szCs w:val="24"/>
        </w:rPr>
        <w:t xml:space="preserve"> pl</w:t>
      </w:r>
      <w:r w:rsidRPr="00805776">
        <w:rPr>
          <w:rFonts w:ascii="Times New Roman" w:hAnsi="Times New Roman" w:cs="Times New Roman" w:hint="eastAsia"/>
          <w:b/>
          <w:i/>
          <w:color w:val="auto"/>
          <w:sz w:val="24"/>
          <w:szCs w:val="24"/>
        </w:rPr>
        <w:t>ášť</w:t>
      </w:r>
      <w:r w:rsidRPr="00805776">
        <w:rPr>
          <w:rFonts w:ascii="Times New Roman" w:hAnsi="Times New Roman" w:cs="Times New Roman"/>
          <w:b/>
          <w:i/>
          <w:color w:val="auto"/>
          <w:sz w:val="24"/>
          <w:szCs w:val="24"/>
        </w:rPr>
        <w:t xml:space="preserve"> nad schodišti: U=0,160 W/m2K</w:t>
      </w:r>
    </w:p>
    <w:p w:rsidR="00805776" w:rsidRDefault="00805776" w:rsidP="00805776">
      <w:pPr>
        <w:pStyle w:val="499textodrazeny"/>
        <w:tabs>
          <w:tab w:val="left" w:pos="900"/>
        </w:tabs>
        <w:ind w:left="720"/>
        <w:jc w:val="both"/>
        <w:rPr>
          <w:rFonts w:ascii="Times New Roman" w:hAnsi="Times New Roman" w:cs="Times New Roman"/>
          <w:b/>
          <w:i/>
          <w:color w:val="auto"/>
          <w:sz w:val="24"/>
          <w:szCs w:val="24"/>
        </w:rPr>
      </w:pPr>
    </w:p>
    <w:p w:rsidR="00805776" w:rsidRDefault="00805776" w:rsidP="00805776">
      <w:pPr>
        <w:pStyle w:val="499textodrazeny"/>
        <w:tabs>
          <w:tab w:val="left" w:pos="900"/>
        </w:tabs>
        <w:ind w:left="720"/>
        <w:jc w:val="both"/>
        <w:rPr>
          <w:rFonts w:ascii="Times New Roman" w:hAnsi="Times New Roman" w:cs="Times New Roman"/>
          <w:b/>
          <w:i/>
          <w:color w:val="auto"/>
          <w:sz w:val="24"/>
          <w:szCs w:val="24"/>
        </w:rPr>
      </w:pPr>
    </w:p>
    <w:p w:rsidR="00805776" w:rsidRDefault="00805776" w:rsidP="00F7237C">
      <w:pPr>
        <w:pStyle w:val="499textodrazeny"/>
        <w:tabs>
          <w:tab w:val="left" w:pos="900"/>
        </w:tabs>
        <w:ind w:left="0"/>
        <w:jc w:val="both"/>
        <w:rPr>
          <w:rFonts w:ascii="Times New Roman" w:hAnsi="Times New Roman" w:cs="Times New Roman"/>
          <w:b/>
          <w:i/>
          <w:color w:val="auto"/>
          <w:sz w:val="24"/>
          <w:szCs w:val="24"/>
        </w:rPr>
      </w:pPr>
    </w:p>
    <w:p w:rsidR="00805776" w:rsidRPr="00DB0781" w:rsidRDefault="00805776" w:rsidP="00805776">
      <w:pPr>
        <w:shd w:val="clear" w:color="auto" w:fill="FFFFFF"/>
        <w:spacing w:after="0" w:line="240" w:lineRule="auto"/>
        <w:jc w:val="both"/>
        <w:rPr>
          <w:rFonts w:ascii="Times New Roman" w:eastAsia="Times New Roman" w:hAnsi="Times New Roman" w:cs="Times New Roman"/>
          <w:color w:val="000000"/>
          <w:sz w:val="24"/>
          <w:szCs w:val="24"/>
          <w:lang w:eastAsia="cs-CZ"/>
        </w:rPr>
      </w:pPr>
      <w:proofErr w:type="gramStart"/>
      <w:r w:rsidRPr="00DB0781">
        <w:rPr>
          <w:rFonts w:ascii="Times New Roman" w:eastAsia="Times New Roman" w:hAnsi="Times New Roman" w:cs="Times New Roman"/>
          <w:color w:val="000000"/>
          <w:sz w:val="24"/>
          <w:szCs w:val="24"/>
          <w:lang w:eastAsia="cs-CZ"/>
        </w:rPr>
        <w:t>B.2.10</w:t>
      </w:r>
      <w:proofErr w:type="gramEnd"/>
      <w:r w:rsidRPr="00DB0781">
        <w:rPr>
          <w:rFonts w:ascii="Times New Roman" w:eastAsia="Times New Roman" w:hAnsi="Times New Roman" w:cs="Times New Roman"/>
          <w:color w:val="000000"/>
          <w:sz w:val="24"/>
          <w:szCs w:val="24"/>
          <w:lang w:eastAsia="cs-CZ"/>
        </w:rPr>
        <w:t xml:space="preserve"> Hygienické požadavky na stavby, požadavky na pracovní a komunální prostředí</w:t>
      </w:r>
    </w:p>
    <w:p w:rsidR="00805776" w:rsidRDefault="00805776" w:rsidP="00805776">
      <w:pPr>
        <w:shd w:val="clear" w:color="auto" w:fill="FFFFFF"/>
        <w:spacing w:after="0" w:line="240" w:lineRule="auto"/>
        <w:jc w:val="both"/>
        <w:rPr>
          <w:rFonts w:ascii="Times New Roman" w:eastAsia="Times New Roman" w:hAnsi="Times New Roman" w:cs="Times New Roman"/>
          <w:color w:val="000000"/>
          <w:sz w:val="24"/>
          <w:szCs w:val="24"/>
          <w:lang w:eastAsia="cs-CZ"/>
        </w:rPr>
      </w:pPr>
      <w:r w:rsidRPr="00DB0781">
        <w:rPr>
          <w:rFonts w:ascii="Times New Roman" w:eastAsia="Times New Roman" w:hAnsi="Times New Roman" w:cs="Times New Roman"/>
          <w:color w:val="000000"/>
          <w:sz w:val="24"/>
          <w:szCs w:val="24"/>
          <w:lang w:eastAsia="cs-CZ"/>
        </w:rPr>
        <w:t>Zásady řešení parametrů stavby - větrání, vytápění, osvětlení, zásobování vodou, odpadů apod., a dále zásady řešení vlivu stavby na okolí - vibrace, hluk, prašnost apod.</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u w:val="single"/>
        </w:rPr>
      </w:pPr>
      <w:r w:rsidRPr="00805776">
        <w:rPr>
          <w:rFonts w:ascii="Times New Roman" w:hAnsi="Times New Roman" w:cs="Times New Roman"/>
          <w:b/>
          <w:i/>
          <w:color w:val="auto"/>
          <w:sz w:val="24"/>
          <w:szCs w:val="24"/>
          <w:u w:val="single"/>
        </w:rPr>
        <w:t>Kapacita hygienického vybavení:</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Požadavky vyhlášky 410/2005 příloha 1 - požadavky na hygienická zařízení a šatny:</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V předsíňkách záchodů 1 umyvadlo na 20 žáků, </w:t>
      </w:r>
    </w:p>
    <w:p w:rsidR="00805776" w:rsidRPr="00805776" w:rsidRDefault="00805776" w:rsidP="0015418B">
      <w:pPr>
        <w:pStyle w:val="499textodrazeny"/>
        <w:numPr>
          <w:ilvl w:val="0"/>
          <w:numId w:val="19"/>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1 záchod na 20 dívek, </w:t>
      </w:r>
    </w:p>
    <w:p w:rsidR="00805776" w:rsidRPr="00805776" w:rsidRDefault="00805776" w:rsidP="0015418B">
      <w:pPr>
        <w:pStyle w:val="499textodrazeny"/>
        <w:numPr>
          <w:ilvl w:val="0"/>
          <w:numId w:val="19"/>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1 pisoár na 20 chlapců, </w:t>
      </w:r>
    </w:p>
    <w:p w:rsidR="00805776" w:rsidRPr="00805776" w:rsidRDefault="00805776" w:rsidP="0015418B">
      <w:pPr>
        <w:pStyle w:val="499textodrazeny"/>
        <w:numPr>
          <w:ilvl w:val="0"/>
          <w:numId w:val="19"/>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1 záchod na 80 chlapců, </w:t>
      </w:r>
    </w:p>
    <w:p w:rsidR="00805776" w:rsidRPr="00805776" w:rsidRDefault="00805776" w:rsidP="0015418B">
      <w:pPr>
        <w:pStyle w:val="499textodrazeny"/>
        <w:numPr>
          <w:ilvl w:val="0"/>
          <w:numId w:val="19"/>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1 hygienická kabina na 80 dívek.</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Hygienické vybavení navrhujeme jako součet hygienického vybavení v obou podlažích (1.NP + nástavba) družiny pro celkový počet dětí</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Celkem 320m2 učeben, tj. 160dětí při 2m2/dítě.</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80 dívek + 80 chlapců.</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Pro dívky celkem 5 umyvadel (4 požadované) + 6 WC (4).</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Pro chlapce 4 umyvadla (4) + 4 pisoáry (4) + 4 WC (1).</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1 bezbariérové WC.</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Hygienická kabina není v družině nutná (pro žákyně starší 12 let).</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Počítačová učebna není do počtu dětí zahrnuta – výuka probíhá dopoledne (16 žáků)</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Vlastní hygienické vybavení pro pedagogické pracovníky. Možné využití rodiči při občasných slavnostních akcích v aule.</w:t>
      </w:r>
    </w:p>
    <w:p w:rsidR="00805776" w:rsidRPr="00C5476E" w:rsidRDefault="00805776" w:rsidP="00805776">
      <w:pPr>
        <w:jc w:val="both"/>
        <w:rPr>
          <w:color w:val="000000"/>
          <w:u w:val="single"/>
        </w:rPr>
      </w:pP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u w:val="single"/>
        </w:rPr>
      </w:pPr>
      <w:r w:rsidRPr="00805776">
        <w:rPr>
          <w:rFonts w:ascii="Times New Roman" w:hAnsi="Times New Roman" w:cs="Times New Roman"/>
          <w:b/>
          <w:i/>
          <w:color w:val="auto"/>
          <w:sz w:val="24"/>
          <w:szCs w:val="24"/>
          <w:u w:val="single"/>
        </w:rPr>
        <w:t xml:space="preserve">Požadavky na akustické vlastnosti </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Požadované neprůzvučnosti dle ČSN 73 0532</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Učebny, výukové prostory, společné prostory, komunikace</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Požadavek na stěnu…47dB</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Požadavek na dveře…32dB</w:t>
      </w:r>
    </w:p>
    <w:p w:rsidR="00805776" w:rsidRPr="00805776" w:rsidRDefault="00805776" w:rsidP="0015418B">
      <w:pPr>
        <w:pStyle w:val="499textodrazeny"/>
        <w:numPr>
          <w:ilvl w:val="0"/>
          <w:numId w:val="20"/>
        </w:numPr>
        <w:tabs>
          <w:tab w:val="left" w:pos="900"/>
        </w:tabs>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Příčka </w:t>
      </w:r>
      <w:proofErr w:type="spellStart"/>
      <w:r w:rsidRPr="00805776">
        <w:rPr>
          <w:rFonts w:ascii="Times New Roman" w:hAnsi="Times New Roman" w:cs="Times New Roman"/>
          <w:b/>
          <w:i/>
          <w:color w:val="auto"/>
          <w:sz w:val="24"/>
          <w:szCs w:val="24"/>
        </w:rPr>
        <w:t>Liapor</w:t>
      </w:r>
      <w:proofErr w:type="spellEnd"/>
      <w:r w:rsidRPr="00805776">
        <w:rPr>
          <w:rFonts w:ascii="Times New Roman" w:hAnsi="Times New Roman" w:cs="Times New Roman"/>
          <w:b/>
          <w:i/>
          <w:color w:val="auto"/>
          <w:sz w:val="24"/>
          <w:szCs w:val="24"/>
        </w:rPr>
        <w:t xml:space="preserve"> M AKU 175mm….56dB – splňuje i s korekcí 2dB</w:t>
      </w:r>
    </w:p>
    <w:p w:rsidR="00805776" w:rsidRDefault="00805776" w:rsidP="00805776">
      <w:pPr>
        <w:pStyle w:val="Bezmezer"/>
        <w:rPr>
          <w:sz w:val="24"/>
          <w:szCs w:val="24"/>
        </w:rPr>
      </w:pP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Požadavek na stavební neprůzvučnost stropu 52dB není s ohledem na stavební řešení nástavby (2 nezávislé stropy nad sebou) nutné posuzovat.</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Kročejová neprůzvučnost je zajištěna vložením certifikované kročejové izolace pod podlahové souvrství a svislým oddělením podlah od všech stěn a příček po obvodě místností.</w:t>
      </w:r>
    </w:p>
    <w:p w:rsidR="00805776" w:rsidRPr="00C5476E" w:rsidRDefault="00805776" w:rsidP="00805776">
      <w:pPr>
        <w:jc w:val="both"/>
        <w:rPr>
          <w:noProof/>
          <w:lang w:eastAsia="cs-CZ"/>
        </w:rPr>
      </w:pP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u w:val="single"/>
        </w:rPr>
      </w:pPr>
      <w:r w:rsidRPr="00805776">
        <w:rPr>
          <w:rFonts w:ascii="Times New Roman" w:hAnsi="Times New Roman" w:cs="Times New Roman"/>
          <w:b/>
          <w:i/>
          <w:color w:val="auto"/>
          <w:sz w:val="24"/>
          <w:szCs w:val="24"/>
          <w:u w:val="single"/>
        </w:rPr>
        <w:t>Denní osvětlení</w:t>
      </w:r>
    </w:p>
    <w:p w:rsidR="00805776" w:rsidRPr="00805776" w:rsidRDefault="00805776" w:rsidP="00805776">
      <w:pPr>
        <w:pStyle w:val="499textodrazeny"/>
        <w:tabs>
          <w:tab w:val="left" w:pos="900"/>
        </w:tabs>
        <w:ind w:left="0"/>
        <w:jc w:val="both"/>
        <w:rPr>
          <w:rFonts w:ascii="Times New Roman" w:hAnsi="Times New Roman" w:cs="Times New Roman"/>
          <w:b/>
          <w:i/>
          <w:color w:val="auto"/>
          <w:sz w:val="24"/>
          <w:szCs w:val="24"/>
        </w:rPr>
      </w:pPr>
      <w:r w:rsidRPr="00805776">
        <w:rPr>
          <w:rFonts w:ascii="Times New Roman" w:hAnsi="Times New Roman" w:cs="Times New Roman"/>
          <w:b/>
          <w:i/>
          <w:color w:val="auto"/>
          <w:sz w:val="24"/>
          <w:szCs w:val="24"/>
        </w:rPr>
        <w:t xml:space="preserve">Denní osvětlení v učebnách je zajištěno stejným způsobem jako ve všech stávajících učebnách v celé škole (velikost oken, hloubka místností). Navíc se nejedná o kmenové učebny a pobyt dětí zde bude časově omezen.  </w:t>
      </w:r>
    </w:p>
    <w:p w:rsidR="00805776" w:rsidRPr="00F7237C" w:rsidRDefault="00805776" w:rsidP="00F7237C">
      <w:pPr>
        <w:pStyle w:val="499textodrazeny"/>
        <w:tabs>
          <w:tab w:val="left" w:pos="900"/>
        </w:tabs>
        <w:ind w:left="0"/>
        <w:jc w:val="both"/>
        <w:rPr>
          <w:rFonts w:ascii="Times New Roman" w:hAnsi="Times New Roman" w:cs="Times New Roman"/>
          <w:b/>
          <w:i/>
          <w:color w:val="auto"/>
          <w:sz w:val="24"/>
          <w:szCs w:val="24"/>
        </w:rPr>
      </w:pPr>
    </w:p>
    <w:p w:rsidR="00D628E9" w:rsidRPr="009C4C8C"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B.3</w:t>
      </w:r>
      <w:r w:rsidRPr="009C4C8C">
        <w:rPr>
          <w:rFonts w:ascii="Times New Roman" w:hAnsi="Times New Roman" w:cs="Times New Roman"/>
          <w:color w:val="auto"/>
          <w:sz w:val="24"/>
          <w:szCs w:val="24"/>
        </w:rPr>
        <w:tab/>
        <w:t>Připojení</w:t>
      </w:r>
      <w:proofErr w:type="gramEnd"/>
      <w:r w:rsidRPr="009C4C8C">
        <w:rPr>
          <w:rFonts w:ascii="Times New Roman" w:hAnsi="Times New Roman" w:cs="Times New Roman"/>
          <w:color w:val="auto"/>
          <w:sz w:val="24"/>
          <w:szCs w:val="24"/>
        </w:rPr>
        <w:t xml:space="preserve"> na technickou infrastrukturu</w:t>
      </w:r>
    </w:p>
    <w:p w:rsidR="00D628E9" w:rsidRPr="009C4C8C" w:rsidRDefault="00D628E9" w:rsidP="0015418B">
      <w:pPr>
        <w:pStyle w:val="499textodrazeny"/>
        <w:numPr>
          <w:ilvl w:val="0"/>
          <w:numId w:val="7"/>
        </w:numPr>
        <w:rPr>
          <w:rFonts w:ascii="Times New Roman" w:hAnsi="Times New Roman" w:cs="Times New Roman"/>
          <w:color w:val="auto"/>
          <w:sz w:val="24"/>
          <w:szCs w:val="24"/>
        </w:rPr>
      </w:pPr>
      <w:r w:rsidRPr="009C4C8C">
        <w:rPr>
          <w:rFonts w:ascii="Times New Roman" w:hAnsi="Times New Roman" w:cs="Times New Roman"/>
          <w:color w:val="auto"/>
          <w:sz w:val="24"/>
          <w:szCs w:val="24"/>
        </w:rPr>
        <w:t>napojovací místa technické infrastruktury,</w:t>
      </w:r>
    </w:p>
    <w:p w:rsidR="00D628E9" w:rsidRDefault="004335FD" w:rsidP="0015418B">
      <w:pPr>
        <w:pStyle w:val="499textodrazeny"/>
        <w:numPr>
          <w:ilvl w:val="0"/>
          <w:numId w:val="7"/>
        </w:numPr>
        <w:rPr>
          <w:rFonts w:ascii="Times New Roman" w:hAnsi="Times New Roman" w:cs="Times New Roman"/>
          <w:color w:val="auto"/>
          <w:sz w:val="24"/>
          <w:szCs w:val="24"/>
        </w:rPr>
      </w:pPr>
      <w:r>
        <w:rPr>
          <w:rFonts w:ascii="Times New Roman" w:hAnsi="Times New Roman" w:cs="Times New Roman"/>
          <w:color w:val="auto"/>
          <w:sz w:val="24"/>
          <w:szCs w:val="24"/>
        </w:rPr>
        <w:t>připojovací rozměry, výkonové kapacity a délky</w:t>
      </w:r>
    </w:p>
    <w:p w:rsidR="00771036" w:rsidRPr="00F7237C" w:rsidRDefault="00F7237C" w:rsidP="00F7237C">
      <w:pPr>
        <w:pStyle w:val="499textodrazeny"/>
        <w:tabs>
          <w:tab w:val="left" w:pos="900"/>
        </w:tabs>
        <w:ind w:left="0"/>
        <w:jc w:val="both"/>
        <w:rPr>
          <w:rFonts w:ascii="Times New Roman" w:hAnsi="Times New Roman" w:cs="Times New Roman"/>
          <w:b/>
          <w:i/>
          <w:color w:val="auto"/>
          <w:sz w:val="24"/>
          <w:szCs w:val="24"/>
        </w:rPr>
      </w:pPr>
      <w:r w:rsidRPr="00F7237C">
        <w:rPr>
          <w:rFonts w:ascii="Times New Roman" w:hAnsi="Times New Roman" w:cs="Times New Roman"/>
          <w:b/>
          <w:i/>
          <w:color w:val="auto"/>
          <w:sz w:val="24"/>
          <w:szCs w:val="24"/>
        </w:rPr>
        <w:t>Veškeré přípojky byly v rámci 1. Etapy dotaženy až k vlastnímu objektu</w:t>
      </w:r>
      <w:r>
        <w:rPr>
          <w:rFonts w:ascii="Times New Roman" w:hAnsi="Times New Roman" w:cs="Times New Roman"/>
          <w:b/>
          <w:i/>
          <w:color w:val="auto"/>
          <w:sz w:val="24"/>
          <w:szCs w:val="24"/>
        </w:rPr>
        <w:t>. Jedinou výjimkou je horkovodní přípojka pro celý areál (dnes je vytápěn tepelným čerpadlem). Tato přípojka je předmětem této dokumentace</w:t>
      </w:r>
    </w:p>
    <w:p w:rsidR="00D628E9" w:rsidRPr="009C4C8C"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B.4</w:t>
      </w:r>
      <w:r w:rsidRPr="009C4C8C">
        <w:rPr>
          <w:rFonts w:ascii="Times New Roman" w:hAnsi="Times New Roman" w:cs="Times New Roman"/>
          <w:color w:val="auto"/>
          <w:sz w:val="24"/>
          <w:szCs w:val="24"/>
        </w:rPr>
        <w:tab/>
        <w:t>Dopravní</w:t>
      </w:r>
      <w:proofErr w:type="gramEnd"/>
      <w:r w:rsidRPr="009C4C8C">
        <w:rPr>
          <w:rFonts w:ascii="Times New Roman" w:hAnsi="Times New Roman" w:cs="Times New Roman"/>
          <w:color w:val="auto"/>
          <w:sz w:val="24"/>
          <w:szCs w:val="24"/>
        </w:rPr>
        <w:t xml:space="preserve"> řešení</w:t>
      </w:r>
    </w:p>
    <w:p w:rsidR="000E0AF7" w:rsidRPr="007E5170" w:rsidRDefault="0015418B" w:rsidP="000E0AF7">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Netýká se této stavby</w:t>
      </w:r>
    </w:p>
    <w:p w:rsidR="000E0AF7" w:rsidRPr="009C4C8C" w:rsidRDefault="000E0AF7" w:rsidP="000E0AF7">
      <w:pPr>
        <w:pStyle w:val="499textodrazeny"/>
        <w:rPr>
          <w:rFonts w:ascii="Times New Roman" w:hAnsi="Times New Roman" w:cs="Times New Roman"/>
          <w:color w:val="auto"/>
          <w:sz w:val="24"/>
          <w:szCs w:val="24"/>
        </w:rPr>
      </w:pPr>
    </w:p>
    <w:p w:rsidR="00D628E9" w:rsidRPr="009C4C8C" w:rsidRDefault="00D628E9" w:rsidP="00D628E9">
      <w:pPr>
        <w:pStyle w:val="4992uroven"/>
        <w:outlineLvl w:val="0"/>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B.5</w:t>
      </w:r>
      <w:r w:rsidRPr="009C4C8C">
        <w:rPr>
          <w:rFonts w:ascii="Times New Roman" w:hAnsi="Times New Roman" w:cs="Times New Roman"/>
          <w:color w:val="auto"/>
          <w:sz w:val="24"/>
          <w:szCs w:val="24"/>
        </w:rPr>
        <w:tab/>
        <w:t>Řešení</w:t>
      </w:r>
      <w:proofErr w:type="gramEnd"/>
      <w:r w:rsidRPr="009C4C8C">
        <w:rPr>
          <w:rFonts w:ascii="Times New Roman" w:hAnsi="Times New Roman" w:cs="Times New Roman"/>
          <w:color w:val="auto"/>
          <w:sz w:val="24"/>
          <w:szCs w:val="24"/>
        </w:rPr>
        <w:t xml:space="preserve"> vegetace a souvisejících terénních úprav</w:t>
      </w:r>
    </w:p>
    <w:p w:rsidR="00D628E9" w:rsidRPr="009C4C8C" w:rsidRDefault="00D628E9" w:rsidP="0015418B">
      <w:pPr>
        <w:pStyle w:val="499textodrazeny"/>
        <w:numPr>
          <w:ilvl w:val="0"/>
          <w:numId w:val="8"/>
        </w:numPr>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terénní úpravy, </w:t>
      </w:r>
    </w:p>
    <w:p w:rsidR="00D628E9" w:rsidRPr="009C4C8C" w:rsidRDefault="00D628E9" w:rsidP="0015418B">
      <w:pPr>
        <w:pStyle w:val="499textodrazeny"/>
        <w:numPr>
          <w:ilvl w:val="0"/>
          <w:numId w:val="8"/>
        </w:numPr>
        <w:rPr>
          <w:rFonts w:ascii="Times New Roman" w:hAnsi="Times New Roman" w:cs="Times New Roman"/>
          <w:color w:val="auto"/>
          <w:sz w:val="24"/>
          <w:szCs w:val="24"/>
        </w:rPr>
      </w:pPr>
      <w:r w:rsidRPr="009C4C8C">
        <w:rPr>
          <w:rFonts w:ascii="Times New Roman" w:hAnsi="Times New Roman" w:cs="Times New Roman"/>
          <w:color w:val="auto"/>
          <w:sz w:val="24"/>
          <w:szCs w:val="24"/>
        </w:rPr>
        <w:t>použité vegetační prvky,</w:t>
      </w:r>
    </w:p>
    <w:p w:rsidR="00D628E9" w:rsidRDefault="00D628E9" w:rsidP="0015418B">
      <w:pPr>
        <w:pStyle w:val="499textodrazeny"/>
        <w:numPr>
          <w:ilvl w:val="0"/>
          <w:numId w:val="8"/>
        </w:numPr>
        <w:rPr>
          <w:rFonts w:ascii="Times New Roman" w:hAnsi="Times New Roman" w:cs="Times New Roman"/>
          <w:color w:val="auto"/>
          <w:sz w:val="24"/>
          <w:szCs w:val="24"/>
        </w:rPr>
      </w:pPr>
      <w:r w:rsidRPr="009C4C8C">
        <w:rPr>
          <w:rFonts w:ascii="Times New Roman" w:hAnsi="Times New Roman" w:cs="Times New Roman"/>
          <w:color w:val="auto"/>
          <w:sz w:val="24"/>
          <w:szCs w:val="24"/>
        </w:rPr>
        <w:t>biotechnická opatření,</w:t>
      </w:r>
    </w:p>
    <w:p w:rsidR="000E0AF7" w:rsidRPr="000E0AF7" w:rsidRDefault="00F7237C" w:rsidP="00351958">
      <w:pPr>
        <w:pStyle w:val="499textodrazeny"/>
        <w:tabs>
          <w:tab w:val="left" w:pos="900"/>
        </w:tabs>
        <w:ind w:left="0"/>
        <w:jc w:val="both"/>
        <w:rPr>
          <w:rFonts w:ascii="Times New Roman" w:hAnsi="Times New Roman" w:cs="Times New Roman"/>
          <w:b/>
          <w:i/>
          <w:color w:val="auto"/>
          <w:sz w:val="24"/>
          <w:szCs w:val="24"/>
        </w:rPr>
      </w:pPr>
      <w:r>
        <w:rPr>
          <w:rFonts w:ascii="Times New Roman" w:hAnsi="Times New Roman" w:cs="Times New Roman"/>
          <w:b/>
          <w:i/>
          <w:color w:val="auto"/>
          <w:sz w:val="24"/>
          <w:szCs w:val="24"/>
        </w:rPr>
        <w:t>Netýká se této stavby</w:t>
      </w:r>
    </w:p>
    <w:p w:rsidR="00D628E9" w:rsidRPr="009C4C8C" w:rsidRDefault="00D628E9" w:rsidP="00D628E9">
      <w:pPr>
        <w:pStyle w:val="4992uroven"/>
        <w:rPr>
          <w:rFonts w:ascii="Times New Roman" w:hAnsi="Times New Roman" w:cs="Times New Roman"/>
          <w:color w:val="auto"/>
          <w:sz w:val="24"/>
          <w:szCs w:val="24"/>
        </w:rPr>
      </w:pPr>
      <w:proofErr w:type="gramStart"/>
      <w:r w:rsidRPr="009C4C8C">
        <w:rPr>
          <w:rFonts w:ascii="Times New Roman" w:hAnsi="Times New Roman" w:cs="Times New Roman"/>
          <w:color w:val="auto"/>
          <w:sz w:val="24"/>
          <w:szCs w:val="24"/>
        </w:rPr>
        <w:t>B.6</w:t>
      </w:r>
      <w:r w:rsidRPr="009C4C8C">
        <w:rPr>
          <w:rFonts w:ascii="Times New Roman" w:hAnsi="Times New Roman" w:cs="Times New Roman"/>
          <w:color w:val="auto"/>
          <w:sz w:val="24"/>
          <w:szCs w:val="24"/>
        </w:rPr>
        <w:tab/>
        <w:t>Popis</w:t>
      </w:r>
      <w:proofErr w:type="gramEnd"/>
      <w:r w:rsidRPr="009C4C8C">
        <w:rPr>
          <w:rFonts w:ascii="Times New Roman" w:hAnsi="Times New Roman" w:cs="Times New Roman"/>
          <w:color w:val="auto"/>
          <w:sz w:val="24"/>
          <w:szCs w:val="24"/>
        </w:rPr>
        <w:t xml:space="preserve"> vlivů stavby na životní prostředí a ochrana zvláštních zájmů</w:t>
      </w:r>
    </w:p>
    <w:p w:rsidR="00D628E9" w:rsidRPr="000E0AF7" w:rsidRDefault="000E0AF7" w:rsidP="000E0AF7">
      <w:pPr>
        <w:pStyle w:val="499textodrazeny"/>
        <w:jc w:val="both"/>
        <w:rPr>
          <w:rFonts w:ascii="Times New Roman" w:hAnsi="Times New Roman" w:cs="Times New Roman"/>
          <w:b/>
          <w:i/>
          <w:color w:val="auto"/>
          <w:sz w:val="24"/>
          <w:szCs w:val="24"/>
        </w:rPr>
      </w:pPr>
      <w:r w:rsidRPr="000E0AF7">
        <w:rPr>
          <w:rFonts w:ascii="Times New Roman" w:hAnsi="Times New Roman" w:cs="Times New Roman"/>
          <w:b/>
          <w:i/>
          <w:color w:val="auto"/>
          <w:sz w:val="24"/>
          <w:szCs w:val="24"/>
        </w:rPr>
        <w:t xml:space="preserve">netýká se této stavby </w:t>
      </w:r>
    </w:p>
    <w:p w:rsidR="000E0AF7" w:rsidRPr="009C4C8C" w:rsidRDefault="000E0AF7" w:rsidP="000E0AF7">
      <w:pPr>
        <w:pStyle w:val="499textodrazeny"/>
        <w:ind w:left="1069"/>
        <w:rPr>
          <w:rFonts w:ascii="Times New Roman" w:hAnsi="Times New Roman" w:cs="Times New Roman"/>
          <w:color w:val="auto"/>
          <w:sz w:val="24"/>
          <w:szCs w:val="24"/>
        </w:rPr>
      </w:pPr>
    </w:p>
    <w:p w:rsidR="00D628E9" w:rsidRPr="009C4C8C" w:rsidRDefault="00D628E9" w:rsidP="00D628E9">
      <w:pPr>
        <w:pStyle w:val="4992uroven"/>
        <w:outlineLvl w:val="0"/>
        <w:rPr>
          <w:rFonts w:ascii="Times New Roman" w:hAnsi="Times New Roman" w:cs="Times New Roman"/>
          <w:color w:val="auto"/>
          <w:sz w:val="24"/>
          <w:szCs w:val="24"/>
        </w:rPr>
      </w:pPr>
      <w:r w:rsidRPr="009C4C8C">
        <w:rPr>
          <w:rFonts w:ascii="Times New Roman" w:hAnsi="Times New Roman" w:cs="Times New Roman"/>
          <w:color w:val="auto"/>
          <w:sz w:val="24"/>
          <w:szCs w:val="24"/>
        </w:rPr>
        <w:t>B.7</w:t>
      </w:r>
      <w:r w:rsidRPr="009C4C8C">
        <w:rPr>
          <w:rFonts w:ascii="Times New Roman" w:hAnsi="Times New Roman" w:cs="Times New Roman"/>
          <w:color w:val="auto"/>
          <w:sz w:val="24"/>
          <w:szCs w:val="24"/>
        </w:rPr>
        <w:tab/>
        <w:t>Ochrana obyvatelstva</w:t>
      </w:r>
    </w:p>
    <w:p w:rsidR="000E0AF7" w:rsidRPr="000E0AF7" w:rsidRDefault="000E0AF7" w:rsidP="000E0AF7">
      <w:pPr>
        <w:pStyle w:val="499textodrazeny"/>
        <w:jc w:val="both"/>
        <w:rPr>
          <w:rFonts w:ascii="Times New Roman" w:hAnsi="Times New Roman" w:cs="Times New Roman"/>
          <w:b/>
          <w:i/>
          <w:color w:val="auto"/>
          <w:sz w:val="24"/>
          <w:szCs w:val="24"/>
        </w:rPr>
      </w:pPr>
      <w:r w:rsidRPr="000E0AF7">
        <w:rPr>
          <w:rFonts w:ascii="Times New Roman" w:hAnsi="Times New Roman" w:cs="Times New Roman"/>
          <w:b/>
          <w:i/>
          <w:color w:val="auto"/>
          <w:sz w:val="24"/>
          <w:szCs w:val="24"/>
        </w:rPr>
        <w:t xml:space="preserve">netýká se této stavby </w:t>
      </w:r>
    </w:p>
    <w:p w:rsidR="00D628E9" w:rsidRPr="009C4C8C" w:rsidRDefault="00D628E9" w:rsidP="00D628E9">
      <w:pPr>
        <w:pStyle w:val="499textodrazeny"/>
        <w:tabs>
          <w:tab w:val="left" w:pos="900"/>
        </w:tabs>
        <w:rPr>
          <w:rFonts w:ascii="Times New Roman" w:hAnsi="Times New Roman" w:cs="Times New Roman"/>
          <w:color w:val="auto"/>
          <w:sz w:val="24"/>
          <w:szCs w:val="24"/>
        </w:rPr>
      </w:pPr>
      <w:r w:rsidRPr="009C4C8C">
        <w:rPr>
          <w:rFonts w:ascii="Times New Roman" w:hAnsi="Times New Roman" w:cs="Times New Roman"/>
          <w:color w:val="auto"/>
          <w:sz w:val="24"/>
          <w:szCs w:val="24"/>
        </w:rPr>
        <w:t>.</w:t>
      </w:r>
    </w:p>
    <w:p w:rsidR="00D628E9" w:rsidRPr="009C4C8C" w:rsidRDefault="00D628E9" w:rsidP="00D628E9">
      <w:pPr>
        <w:pStyle w:val="4992uroven"/>
        <w:outlineLvl w:val="0"/>
        <w:rPr>
          <w:rFonts w:ascii="Times New Roman" w:hAnsi="Times New Roman" w:cs="Times New Roman"/>
          <w:color w:val="auto"/>
          <w:sz w:val="24"/>
          <w:szCs w:val="24"/>
        </w:rPr>
      </w:pPr>
      <w:r w:rsidRPr="009C4C8C">
        <w:rPr>
          <w:rFonts w:ascii="Times New Roman" w:hAnsi="Times New Roman" w:cs="Times New Roman"/>
          <w:color w:val="auto"/>
          <w:sz w:val="24"/>
          <w:szCs w:val="24"/>
        </w:rPr>
        <w:t>B.8</w:t>
      </w:r>
      <w:r w:rsidRPr="009C4C8C">
        <w:rPr>
          <w:rFonts w:ascii="Times New Roman" w:hAnsi="Times New Roman" w:cs="Times New Roman"/>
          <w:color w:val="auto"/>
          <w:sz w:val="24"/>
          <w:szCs w:val="24"/>
        </w:rPr>
        <w:tab/>
        <w:t>Zásady organizace výstavby</w:t>
      </w:r>
    </w:p>
    <w:p w:rsidR="00D628E9"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potřeby a spotřeby rozhodujících médií a hmot, jejich zajištění,</w:t>
      </w:r>
    </w:p>
    <w:p w:rsidR="00D628E9" w:rsidRDefault="00351958" w:rsidP="00F7237C">
      <w:pPr>
        <w:pStyle w:val="499textodrazeny"/>
        <w:tabs>
          <w:tab w:val="left" w:pos="900"/>
          <w:tab w:val="left" w:pos="1080"/>
        </w:tabs>
        <w:ind w:left="0"/>
        <w:jc w:val="both"/>
        <w:rPr>
          <w:rFonts w:ascii="Times New Roman" w:hAnsi="Times New Roman" w:cs="Times New Roman"/>
          <w:color w:val="auto"/>
          <w:sz w:val="24"/>
          <w:szCs w:val="24"/>
        </w:rPr>
      </w:pPr>
      <w:r w:rsidRPr="00351958">
        <w:rPr>
          <w:rFonts w:ascii="Times New Roman" w:hAnsi="Times New Roman" w:cs="Times New Roman"/>
          <w:b/>
          <w:i/>
          <w:color w:val="auto"/>
          <w:sz w:val="24"/>
          <w:szCs w:val="24"/>
        </w:rPr>
        <w:t xml:space="preserve">Stavba nemá výrazné nároky na spotřeby medií a hmot. Jedná se o standardní materiály </w:t>
      </w:r>
      <w:r w:rsidR="0015418B">
        <w:rPr>
          <w:rFonts w:ascii="Times New Roman" w:hAnsi="Times New Roman" w:cs="Times New Roman"/>
          <w:b/>
          <w:i/>
          <w:color w:val="auto"/>
          <w:sz w:val="24"/>
          <w:szCs w:val="24"/>
        </w:rPr>
        <w:t xml:space="preserve">b) </w:t>
      </w:r>
      <w:r w:rsidR="00D628E9" w:rsidRPr="009C4C8C">
        <w:rPr>
          <w:rFonts w:ascii="Times New Roman" w:hAnsi="Times New Roman" w:cs="Times New Roman"/>
          <w:color w:val="auto"/>
          <w:sz w:val="24"/>
          <w:szCs w:val="24"/>
        </w:rPr>
        <w:t>odvodnění staveniště,</w:t>
      </w:r>
    </w:p>
    <w:p w:rsidR="00351958" w:rsidRPr="00351958" w:rsidRDefault="00351958" w:rsidP="00AB5E05">
      <w:pPr>
        <w:pStyle w:val="499textodrazeny"/>
        <w:tabs>
          <w:tab w:val="left" w:pos="1080"/>
        </w:tabs>
        <w:ind w:hanging="709"/>
        <w:jc w:val="both"/>
        <w:rPr>
          <w:rFonts w:ascii="Times New Roman" w:hAnsi="Times New Roman" w:cs="Times New Roman"/>
          <w:b/>
          <w:i/>
          <w:color w:val="auto"/>
          <w:sz w:val="24"/>
          <w:szCs w:val="24"/>
        </w:rPr>
      </w:pPr>
      <w:r w:rsidRPr="00351958">
        <w:rPr>
          <w:rFonts w:ascii="Times New Roman" w:hAnsi="Times New Roman" w:cs="Times New Roman"/>
          <w:b/>
          <w:i/>
          <w:color w:val="auto"/>
          <w:sz w:val="24"/>
          <w:szCs w:val="24"/>
        </w:rPr>
        <w:t>Staveniště je odvodněno stávajícím způsobem – do jednotné kanalizace. Stavba se nedotkne hladiny spodní vody, není uvažováno žádné čerpání</w:t>
      </w:r>
    </w:p>
    <w:p w:rsidR="00D628E9" w:rsidRDefault="00D628E9" w:rsidP="0015418B">
      <w:pPr>
        <w:pStyle w:val="499textodrazeny"/>
        <w:numPr>
          <w:ilvl w:val="0"/>
          <w:numId w:val="9"/>
        </w:numPr>
        <w:tabs>
          <w:tab w:val="clear" w:pos="1069"/>
          <w:tab w:val="left" w:pos="1080"/>
        </w:tabs>
        <w:jc w:val="both"/>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napojení </w:t>
      </w:r>
      <w:r w:rsidR="004335FD">
        <w:rPr>
          <w:rFonts w:ascii="Times New Roman" w:hAnsi="Times New Roman" w:cs="Times New Roman"/>
          <w:color w:val="auto"/>
          <w:sz w:val="24"/>
          <w:szCs w:val="24"/>
        </w:rPr>
        <w:t>staveniště</w:t>
      </w:r>
      <w:r w:rsidRPr="009C4C8C">
        <w:rPr>
          <w:rFonts w:ascii="Times New Roman" w:hAnsi="Times New Roman" w:cs="Times New Roman"/>
          <w:color w:val="auto"/>
          <w:sz w:val="24"/>
          <w:szCs w:val="24"/>
        </w:rPr>
        <w:t xml:space="preserve"> na stávající dopravní </w:t>
      </w:r>
      <w:r w:rsidR="004335FD">
        <w:rPr>
          <w:rFonts w:ascii="Times New Roman" w:hAnsi="Times New Roman" w:cs="Times New Roman"/>
          <w:color w:val="auto"/>
          <w:sz w:val="24"/>
          <w:szCs w:val="24"/>
        </w:rPr>
        <w:t xml:space="preserve"> a technickou </w:t>
      </w:r>
      <w:r w:rsidRPr="009C4C8C">
        <w:rPr>
          <w:rFonts w:ascii="Times New Roman" w:hAnsi="Times New Roman" w:cs="Times New Roman"/>
          <w:color w:val="auto"/>
          <w:sz w:val="24"/>
          <w:szCs w:val="24"/>
        </w:rPr>
        <w:t>infrastrukturu,</w:t>
      </w:r>
    </w:p>
    <w:p w:rsidR="00351958" w:rsidRPr="00351958" w:rsidRDefault="00351958" w:rsidP="00D87629">
      <w:pPr>
        <w:pStyle w:val="499textodrazeny"/>
        <w:tabs>
          <w:tab w:val="left" w:pos="900"/>
          <w:tab w:val="left" w:pos="1080"/>
        </w:tabs>
        <w:ind w:left="0"/>
        <w:jc w:val="both"/>
        <w:rPr>
          <w:rFonts w:ascii="Times New Roman" w:hAnsi="Times New Roman" w:cs="Times New Roman"/>
          <w:b/>
          <w:i/>
          <w:color w:val="auto"/>
          <w:sz w:val="24"/>
          <w:szCs w:val="24"/>
        </w:rPr>
      </w:pPr>
      <w:r w:rsidRPr="00351958">
        <w:rPr>
          <w:rFonts w:ascii="Times New Roman" w:hAnsi="Times New Roman" w:cs="Times New Roman"/>
          <w:b/>
          <w:i/>
          <w:color w:val="auto"/>
          <w:sz w:val="24"/>
          <w:szCs w:val="24"/>
        </w:rPr>
        <w:t>Dopravně je staveniště napojeno příjezdem z</w:t>
      </w:r>
      <w:r w:rsidR="0015418B">
        <w:rPr>
          <w:rFonts w:ascii="Times New Roman" w:hAnsi="Times New Roman" w:cs="Times New Roman"/>
          <w:b/>
          <w:i/>
          <w:color w:val="auto"/>
          <w:sz w:val="24"/>
          <w:szCs w:val="24"/>
        </w:rPr>
        <w:t> </w:t>
      </w:r>
      <w:proofErr w:type="spellStart"/>
      <w:r w:rsidR="0015418B">
        <w:rPr>
          <w:rFonts w:ascii="Times New Roman" w:hAnsi="Times New Roman" w:cs="Times New Roman"/>
          <w:b/>
          <w:i/>
          <w:color w:val="auto"/>
          <w:sz w:val="24"/>
          <w:szCs w:val="24"/>
        </w:rPr>
        <w:t>Štůrovy</w:t>
      </w:r>
      <w:proofErr w:type="spellEnd"/>
      <w:r w:rsidR="0015418B">
        <w:rPr>
          <w:rFonts w:ascii="Times New Roman" w:hAnsi="Times New Roman" w:cs="Times New Roman"/>
          <w:b/>
          <w:i/>
          <w:color w:val="auto"/>
          <w:sz w:val="24"/>
          <w:szCs w:val="24"/>
        </w:rPr>
        <w:t xml:space="preserve"> ulice</w:t>
      </w:r>
    </w:p>
    <w:p w:rsidR="00D628E9"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vliv </w:t>
      </w:r>
      <w:r w:rsidR="004335FD">
        <w:rPr>
          <w:rFonts w:ascii="Times New Roman" w:hAnsi="Times New Roman" w:cs="Times New Roman"/>
          <w:color w:val="auto"/>
          <w:sz w:val="24"/>
          <w:szCs w:val="24"/>
        </w:rPr>
        <w:t xml:space="preserve">provádění </w:t>
      </w:r>
      <w:r w:rsidRPr="009C4C8C">
        <w:rPr>
          <w:rFonts w:ascii="Times New Roman" w:hAnsi="Times New Roman" w:cs="Times New Roman"/>
          <w:color w:val="auto"/>
          <w:sz w:val="24"/>
          <w:szCs w:val="24"/>
        </w:rPr>
        <w:t>stavby na okolní stavby a pozemky,</w:t>
      </w:r>
    </w:p>
    <w:p w:rsidR="00351958" w:rsidRPr="00D87629" w:rsidRDefault="00351958" w:rsidP="00D87629">
      <w:pPr>
        <w:pStyle w:val="499textodrazeny"/>
        <w:tabs>
          <w:tab w:val="left" w:pos="900"/>
        </w:tabs>
        <w:ind w:left="0"/>
        <w:jc w:val="both"/>
        <w:rPr>
          <w:rFonts w:ascii="Times New Roman" w:hAnsi="Times New Roman" w:cs="Times New Roman"/>
          <w:b/>
          <w:i/>
          <w:color w:val="auto"/>
          <w:sz w:val="24"/>
          <w:szCs w:val="24"/>
        </w:rPr>
      </w:pPr>
      <w:r w:rsidRPr="00D87629">
        <w:rPr>
          <w:rFonts w:ascii="Times New Roman" w:hAnsi="Times New Roman" w:cs="Times New Roman"/>
          <w:b/>
          <w:i/>
          <w:color w:val="auto"/>
          <w:sz w:val="24"/>
          <w:szCs w:val="24"/>
        </w:rPr>
        <w:t xml:space="preserve">V období výstavby dojde k dočasnému zvýšení emisí výfukových plynů a prachu z bodových zdrojů- stavebních mechanizmů,  a z liniových zdrojů- nákladní dopravy.  Dojde zde také ke zvýšení hladiny hluku. S ohledem na vzdálenost obytné zástavby je nutno přijmout opatření k omezení těchto vlivů, je nutno  dodržet  limity Nařízení vlády 272/2011 Sb.-viz dále.   </w:t>
      </w:r>
    </w:p>
    <w:p w:rsidR="00351958" w:rsidRPr="00D87629" w:rsidRDefault="00351958" w:rsidP="00D87629">
      <w:pPr>
        <w:pStyle w:val="499textodrazeny"/>
        <w:tabs>
          <w:tab w:val="left" w:pos="900"/>
        </w:tabs>
        <w:ind w:left="0"/>
        <w:jc w:val="both"/>
        <w:rPr>
          <w:rFonts w:ascii="Times New Roman" w:hAnsi="Times New Roman" w:cs="Times New Roman"/>
          <w:b/>
          <w:i/>
          <w:color w:val="auto"/>
          <w:sz w:val="24"/>
          <w:szCs w:val="24"/>
        </w:rPr>
      </w:pPr>
      <w:r w:rsidRPr="00D87629">
        <w:rPr>
          <w:rFonts w:ascii="Times New Roman" w:hAnsi="Times New Roman" w:cs="Times New Roman"/>
          <w:b/>
          <w:i/>
          <w:color w:val="auto"/>
          <w:sz w:val="24"/>
          <w:szCs w:val="24"/>
        </w:rPr>
        <w:t xml:space="preserve">Zhotovitel stavby bude po celou dobu výstavby (předpoklad 9 měsíců) provádět preventivní opatření ke snížení těchto vlivů. Bude používat pouze mechanizmy a vozidla v náležitém technickém stavu. Uspořádání  výjezdu ze staveniště na silnici bude takové, aby bylo znemožněno vytékání znečištěných vod.   Před výjezdem ze staveniště na  veřejné komunikace budou vozidla  čištěna.  Čištěny  budou denně  i pozemní komunikace.  Průjezd  nákladní dopravy  v okolí obytné  zástavby a stavební činnosti v exteriéru budov budou prováděny  pouze v denní době (do 22:00). </w:t>
      </w:r>
    </w:p>
    <w:p w:rsidR="00351958" w:rsidRPr="00D87629" w:rsidRDefault="00351958" w:rsidP="00D87629">
      <w:pPr>
        <w:pStyle w:val="499textodrazeny"/>
        <w:tabs>
          <w:tab w:val="left" w:pos="900"/>
        </w:tabs>
        <w:ind w:left="0"/>
        <w:jc w:val="both"/>
        <w:rPr>
          <w:rFonts w:ascii="Times New Roman" w:hAnsi="Times New Roman" w:cs="Times New Roman"/>
          <w:b/>
          <w:i/>
          <w:color w:val="auto"/>
          <w:sz w:val="24"/>
          <w:szCs w:val="24"/>
        </w:rPr>
      </w:pPr>
      <w:r w:rsidRPr="00D87629">
        <w:rPr>
          <w:rFonts w:ascii="Times New Roman" w:hAnsi="Times New Roman" w:cs="Times New Roman"/>
          <w:b/>
          <w:i/>
          <w:color w:val="auto"/>
          <w:sz w:val="24"/>
          <w:szCs w:val="24"/>
        </w:rPr>
        <w:t>K omezení prašnosti   zhotovitel zřídí zástěny.  .</w:t>
      </w:r>
    </w:p>
    <w:p w:rsidR="00D87629" w:rsidRDefault="00D87629" w:rsidP="00351958">
      <w:pPr>
        <w:rPr>
          <w:b/>
          <w:i/>
          <w:sz w:val="28"/>
          <w:szCs w:val="28"/>
        </w:rPr>
      </w:pPr>
    </w:p>
    <w:p w:rsidR="00351958" w:rsidRPr="0003279E" w:rsidRDefault="00351958" w:rsidP="00351958">
      <w:pPr>
        <w:rPr>
          <w:b/>
          <w:i/>
          <w:sz w:val="28"/>
          <w:szCs w:val="28"/>
        </w:rPr>
      </w:pPr>
      <w:r w:rsidRPr="0003279E">
        <w:rPr>
          <w:b/>
          <w:i/>
          <w:sz w:val="28"/>
          <w:szCs w:val="28"/>
        </w:rPr>
        <w:lastRenderedPageBreak/>
        <w:t>Půda, vody</w:t>
      </w:r>
    </w:p>
    <w:p w:rsidR="00351958" w:rsidRPr="0003279E" w:rsidRDefault="00351958" w:rsidP="00351958">
      <w:pPr>
        <w:pStyle w:val="Nadpis6"/>
        <w:spacing w:before="0" w:after="0"/>
        <w:rPr>
          <w:rFonts w:ascii="Times New Roman" w:hAnsi="Times New Roman"/>
          <w:i/>
          <w:sz w:val="24"/>
          <w:szCs w:val="24"/>
        </w:rPr>
      </w:pPr>
      <w:r w:rsidRPr="0003279E">
        <w:rPr>
          <w:rFonts w:ascii="Times New Roman" w:hAnsi="Times New Roman"/>
          <w:i/>
          <w:sz w:val="24"/>
          <w:szCs w:val="24"/>
        </w:rPr>
        <w:t xml:space="preserve">Je nutno  ochránit  půdu a povrchové i podzemní vody.  Pro případ úniku ropných látek ze stavebních strojů  a nákladních automobilů  bude na staveništi  k dispozici   sorbent (Vapex) v dostatečném množství.  Zhotovitel stavby zpracuje pro tento případ havarijní plán.  </w:t>
      </w:r>
    </w:p>
    <w:p w:rsidR="00D87629" w:rsidRPr="00D87629" w:rsidRDefault="00D87629" w:rsidP="00D87629">
      <w:pPr>
        <w:rPr>
          <w:b/>
          <w:i/>
          <w:sz w:val="28"/>
          <w:szCs w:val="28"/>
        </w:rPr>
      </w:pPr>
      <w:r w:rsidRPr="00D87629">
        <w:rPr>
          <w:b/>
          <w:i/>
          <w:sz w:val="28"/>
          <w:szCs w:val="28"/>
        </w:rPr>
        <w:t>Ochrana proti hluku v období výstavby</w:t>
      </w: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Navržená protihluková opatření jsou následující: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 Použití strojů a zařízení se sníženou hlučností.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Při provádění stavebních prací bude užita řada stavebních strojů, které většinou patří k významným zdrojům hluku. Při výběru dodavatele stavebních prací bude jedním z požadavků investora používat stroje a zařízení se sníženou hlučností. Při prováděných všech typů prací během výstavby je nutno dbát na důslednou kontrolu technického stavu strojů, jejich seřízení, vypínání při pracovních přestávkách a snižování počtu vozidel jejich vytížením.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 Časové omezení použití hlučných mechanismů.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Během provádění všech prací je nutno dbát na omezení doby nasazení hlučných mechanismů, sled nasazení popř. jejich méně častější využití. V noční době (22 – 6 hod.) a v době od 6 – 7 hod a 21 – 22 hod nebudou stavební práce prováděny. V sobotu a neděli nesmí být prováděny práce spojené s významnými zdroji vibrací, aby se vyloučil přenos nadlimitního hluku podložím do vnitřního chráněného prostoru.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 Dočasné zdroje hluku spojené s dostavbou výrobního závodu budou provozovány v celém časovém průběhu výstavby. Jejich lokalizace bude závislá na okamžitém stavu a postupu stavebních prací. </w:t>
      </w: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Při výstavbě bude užita řada strojů a zařízení, které většinou patří k významným zdrojům hluku. Dle způsobu šíření hluku do okolí se bude jednat o zdroje liniové (např. doprava zeminy, stavebních materiálů) a bodové (např. elektrické ruční nářadí, jeřáby, rypadlo, apod.). </w:t>
      </w: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Pozn.. Je zde také nutné upozornit, že stroje a zařízení nejsou v chodu po celou pracovní dobu, doba  jejich běhu popř. provozu tvoří pouze část pracovní doby.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Motory stavebních mechanismů budou vypínány okamžitě po ukončení operace.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 Všichni pracovníci (včetně subdodavatelských firem) budou v tomto smyslu podrobně proškoleni. O školení bude pořízen zápis. </w:t>
      </w:r>
    </w:p>
    <w:p w:rsidR="00D87629" w:rsidRPr="00D87629" w:rsidRDefault="00D87629" w:rsidP="00D87629">
      <w:pPr>
        <w:pStyle w:val="Nadpis6"/>
        <w:spacing w:before="0" w:after="0"/>
        <w:rPr>
          <w:rFonts w:ascii="Times New Roman" w:hAnsi="Times New Roman"/>
          <w:i/>
          <w:sz w:val="24"/>
          <w:szCs w:val="24"/>
        </w:rPr>
      </w:pPr>
    </w:p>
    <w:p w:rsidR="00D87629" w:rsidRPr="00D87629" w:rsidRDefault="00D87629" w:rsidP="00D87629">
      <w:pPr>
        <w:pStyle w:val="Nadpis6"/>
        <w:spacing w:before="0" w:after="0"/>
        <w:rPr>
          <w:rFonts w:ascii="Times New Roman" w:hAnsi="Times New Roman"/>
          <w:i/>
          <w:sz w:val="24"/>
          <w:szCs w:val="24"/>
        </w:rPr>
      </w:pPr>
      <w:r w:rsidRPr="00D87629">
        <w:rPr>
          <w:rFonts w:ascii="Times New Roman" w:hAnsi="Times New Roman"/>
          <w:i/>
          <w:sz w:val="24"/>
          <w:szCs w:val="24"/>
        </w:rPr>
        <w:t xml:space="preserve">• Použití provizorních protihlukových zástěn stěn a clon. </w:t>
      </w:r>
    </w:p>
    <w:p w:rsidR="00D628E9"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ochrana okolí</w:t>
      </w:r>
      <w:r w:rsidR="004335FD">
        <w:rPr>
          <w:rFonts w:ascii="Times New Roman" w:hAnsi="Times New Roman" w:cs="Times New Roman"/>
          <w:color w:val="auto"/>
          <w:sz w:val="24"/>
          <w:szCs w:val="24"/>
        </w:rPr>
        <w:t xml:space="preserve"> staveniště</w:t>
      </w:r>
      <w:r w:rsidRPr="009C4C8C">
        <w:rPr>
          <w:rFonts w:ascii="Times New Roman" w:hAnsi="Times New Roman" w:cs="Times New Roman"/>
          <w:color w:val="auto"/>
          <w:sz w:val="24"/>
          <w:szCs w:val="24"/>
        </w:rPr>
        <w:t xml:space="preserve"> a požadavky </w:t>
      </w:r>
      <w:r w:rsidR="004335FD" w:rsidRPr="009C4C8C">
        <w:rPr>
          <w:rFonts w:ascii="Times New Roman" w:hAnsi="Times New Roman" w:cs="Times New Roman"/>
          <w:color w:val="auto"/>
          <w:sz w:val="24"/>
          <w:szCs w:val="24"/>
        </w:rPr>
        <w:t>na</w:t>
      </w:r>
      <w:r w:rsidR="004335FD">
        <w:rPr>
          <w:rFonts w:ascii="Times New Roman" w:hAnsi="Times New Roman" w:cs="Times New Roman"/>
          <w:color w:val="auto"/>
          <w:sz w:val="24"/>
          <w:szCs w:val="24"/>
        </w:rPr>
        <w:t xml:space="preserve"> související </w:t>
      </w:r>
      <w:r w:rsidRPr="009C4C8C">
        <w:rPr>
          <w:rFonts w:ascii="Times New Roman" w:hAnsi="Times New Roman" w:cs="Times New Roman"/>
          <w:color w:val="auto"/>
          <w:sz w:val="24"/>
          <w:szCs w:val="24"/>
        </w:rPr>
        <w:t>asanace, demolice, kácení zeleně,</w:t>
      </w:r>
    </w:p>
    <w:p w:rsidR="00D87629" w:rsidRPr="006154B5" w:rsidRDefault="00D87629" w:rsidP="006154B5">
      <w:pPr>
        <w:pStyle w:val="Nadpis6"/>
        <w:spacing w:before="0" w:after="0"/>
        <w:rPr>
          <w:rFonts w:ascii="Times New Roman" w:hAnsi="Times New Roman"/>
          <w:i/>
          <w:sz w:val="24"/>
          <w:szCs w:val="24"/>
        </w:rPr>
      </w:pPr>
      <w:r w:rsidRPr="006154B5">
        <w:rPr>
          <w:rFonts w:ascii="Times New Roman" w:hAnsi="Times New Roman"/>
          <w:i/>
          <w:sz w:val="24"/>
          <w:szCs w:val="24"/>
        </w:rPr>
        <w:t>S </w:t>
      </w:r>
      <w:proofErr w:type="spellStart"/>
      <w:r w:rsidRPr="006154B5">
        <w:rPr>
          <w:rFonts w:ascii="Times New Roman" w:hAnsi="Times New Roman"/>
          <w:i/>
          <w:sz w:val="24"/>
          <w:szCs w:val="24"/>
        </w:rPr>
        <w:t>vyjímkou</w:t>
      </w:r>
      <w:proofErr w:type="spellEnd"/>
      <w:r w:rsidRPr="006154B5">
        <w:rPr>
          <w:rFonts w:ascii="Times New Roman" w:hAnsi="Times New Roman"/>
          <w:i/>
          <w:sz w:val="24"/>
          <w:szCs w:val="24"/>
        </w:rPr>
        <w:t xml:space="preserve"> rozebrání </w:t>
      </w:r>
      <w:r w:rsidR="0015418B">
        <w:rPr>
          <w:rFonts w:ascii="Times New Roman" w:hAnsi="Times New Roman"/>
          <w:i/>
          <w:sz w:val="24"/>
          <w:szCs w:val="24"/>
        </w:rPr>
        <w:t>střechy, malé části spojovacího krčku a tepelných izolací</w:t>
      </w:r>
      <w:r w:rsidRPr="006154B5">
        <w:rPr>
          <w:rFonts w:ascii="Times New Roman" w:hAnsi="Times New Roman"/>
          <w:i/>
          <w:sz w:val="24"/>
          <w:szCs w:val="24"/>
        </w:rPr>
        <w:t xml:space="preserve"> není uvažováno s demolicemi a bouráním. Kácení zeleně </w:t>
      </w:r>
      <w:r w:rsidR="00AB5E05">
        <w:rPr>
          <w:rFonts w:ascii="Times New Roman" w:hAnsi="Times New Roman"/>
          <w:i/>
          <w:sz w:val="24"/>
          <w:szCs w:val="24"/>
        </w:rPr>
        <w:t>se netýká této stavby</w:t>
      </w:r>
    </w:p>
    <w:p w:rsidR="00D628E9" w:rsidRDefault="004335FD" w:rsidP="0015418B">
      <w:pPr>
        <w:pStyle w:val="499textodrazeny"/>
        <w:numPr>
          <w:ilvl w:val="0"/>
          <w:numId w:val="9"/>
        </w:numPr>
        <w:tabs>
          <w:tab w:val="clear" w:pos="1069"/>
          <w:tab w:val="left" w:pos="1080"/>
        </w:tabs>
        <w:rPr>
          <w:rFonts w:ascii="Times New Roman" w:hAnsi="Times New Roman" w:cs="Times New Roman"/>
          <w:color w:val="auto"/>
          <w:sz w:val="24"/>
          <w:szCs w:val="24"/>
        </w:rPr>
      </w:pPr>
      <w:r>
        <w:rPr>
          <w:rFonts w:ascii="Times New Roman" w:hAnsi="Times New Roman" w:cs="Times New Roman"/>
          <w:color w:val="auto"/>
          <w:sz w:val="24"/>
          <w:szCs w:val="24"/>
        </w:rPr>
        <w:t xml:space="preserve">maximální </w:t>
      </w:r>
      <w:r w:rsidR="00D628E9" w:rsidRPr="009C4C8C">
        <w:rPr>
          <w:rFonts w:ascii="Times New Roman" w:hAnsi="Times New Roman" w:cs="Times New Roman"/>
          <w:color w:val="auto"/>
          <w:sz w:val="24"/>
          <w:szCs w:val="24"/>
        </w:rPr>
        <w:t>zábory pro stav</w:t>
      </w:r>
      <w:r>
        <w:rPr>
          <w:rFonts w:ascii="Times New Roman" w:hAnsi="Times New Roman" w:cs="Times New Roman"/>
          <w:color w:val="auto"/>
          <w:sz w:val="24"/>
          <w:szCs w:val="24"/>
        </w:rPr>
        <w:t>eniště</w:t>
      </w:r>
      <w:r w:rsidR="00D628E9" w:rsidRPr="009C4C8C">
        <w:rPr>
          <w:rFonts w:ascii="Times New Roman" w:hAnsi="Times New Roman" w:cs="Times New Roman"/>
          <w:color w:val="auto"/>
          <w:sz w:val="24"/>
          <w:szCs w:val="24"/>
        </w:rPr>
        <w:t xml:space="preserve"> </w:t>
      </w:r>
      <w:r w:rsidR="00D628E9">
        <w:rPr>
          <w:rFonts w:ascii="Times New Roman" w:hAnsi="Times New Roman" w:cs="Times New Roman"/>
          <w:color w:val="auto"/>
          <w:sz w:val="24"/>
          <w:szCs w:val="24"/>
        </w:rPr>
        <w:t>(</w:t>
      </w:r>
      <w:r w:rsidR="00D628E9" w:rsidRPr="009C4C8C">
        <w:rPr>
          <w:rFonts w:ascii="Times New Roman" w:hAnsi="Times New Roman" w:cs="Times New Roman"/>
          <w:color w:val="auto"/>
          <w:sz w:val="24"/>
          <w:szCs w:val="24"/>
        </w:rPr>
        <w:t>dočasné</w:t>
      </w:r>
      <w:r w:rsidR="00D628E9">
        <w:rPr>
          <w:rFonts w:ascii="Times New Roman" w:hAnsi="Times New Roman" w:cs="Times New Roman"/>
          <w:color w:val="auto"/>
          <w:sz w:val="24"/>
          <w:szCs w:val="24"/>
        </w:rPr>
        <w:t xml:space="preserve"> /</w:t>
      </w:r>
      <w:r w:rsidR="00D628E9" w:rsidRPr="009C4C8C">
        <w:rPr>
          <w:rFonts w:ascii="Times New Roman" w:hAnsi="Times New Roman" w:cs="Times New Roman"/>
          <w:color w:val="auto"/>
          <w:sz w:val="24"/>
          <w:szCs w:val="24"/>
        </w:rPr>
        <w:t xml:space="preserve"> trvalé</w:t>
      </w:r>
      <w:r w:rsidR="00D628E9">
        <w:rPr>
          <w:rFonts w:ascii="Times New Roman" w:hAnsi="Times New Roman" w:cs="Times New Roman"/>
          <w:color w:val="auto"/>
          <w:sz w:val="24"/>
          <w:szCs w:val="24"/>
        </w:rPr>
        <w:t>)</w:t>
      </w:r>
      <w:r w:rsidR="00D628E9" w:rsidRPr="009C4C8C">
        <w:rPr>
          <w:rFonts w:ascii="Times New Roman" w:hAnsi="Times New Roman" w:cs="Times New Roman"/>
          <w:color w:val="auto"/>
          <w:sz w:val="24"/>
          <w:szCs w:val="24"/>
        </w:rPr>
        <w:t>,</w:t>
      </w:r>
    </w:p>
    <w:p w:rsidR="00AB5E05" w:rsidRDefault="006154B5" w:rsidP="00AB5E05">
      <w:pPr>
        <w:pStyle w:val="Nadpis6"/>
        <w:spacing w:before="0" w:after="0"/>
        <w:rPr>
          <w:rFonts w:ascii="Times New Roman" w:hAnsi="Times New Roman"/>
          <w:i/>
          <w:sz w:val="24"/>
          <w:szCs w:val="24"/>
        </w:rPr>
      </w:pPr>
      <w:r w:rsidRPr="006154B5">
        <w:rPr>
          <w:rFonts w:ascii="Times New Roman" w:hAnsi="Times New Roman"/>
          <w:i/>
          <w:sz w:val="24"/>
          <w:szCs w:val="24"/>
        </w:rPr>
        <w:t xml:space="preserve">Zábor je tvořen jen plochou staveniště </w:t>
      </w:r>
    </w:p>
    <w:p w:rsidR="00D628E9" w:rsidRDefault="004335FD" w:rsidP="0015418B">
      <w:pPr>
        <w:pStyle w:val="499textodrazeny"/>
        <w:numPr>
          <w:ilvl w:val="0"/>
          <w:numId w:val="9"/>
        </w:numPr>
        <w:tabs>
          <w:tab w:val="clear" w:pos="1069"/>
          <w:tab w:val="left" w:pos="1080"/>
        </w:tabs>
        <w:rPr>
          <w:rFonts w:ascii="Times New Roman" w:hAnsi="Times New Roman" w:cs="Times New Roman"/>
          <w:color w:val="auto"/>
          <w:sz w:val="24"/>
          <w:szCs w:val="24"/>
        </w:rPr>
      </w:pPr>
      <w:r>
        <w:rPr>
          <w:rFonts w:ascii="Times New Roman" w:hAnsi="Times New Roman" w:cs="Times New Roman"/>
          <w:color w:val="auto"/>
          <w:sz w:val="24"/>
          <w:szCs w:val="24"/>
        </w:rPr>
        <w:lastRenderedPageBreak/>
        <w:t xml:space="preserve">maximální </w:t>
      </w:r>
      <w:r w:rsidR="00D628E9" w:rsidRPr="009C4C8C">
        <w:rPr>
          <w:rFonts w:ascii="Times New Roman" w:hAnsi="Times New Roman" w:cs="Times New Roman"/>
          <w:color w:val="auto"/>
          <w:sz w:val="24"/>
          <w:szCs w:val="24"/>
        </w:rPr>
        <w:t>produkovaná množství a druhy odpadů a emisí při výstavbě, jejich likvidace,</w:t>
      </w:r>
    </w:p>
    <w:p w:rsidR="0015418B" w:rsidRPr="00C9428A" w:rsidRDefault="0015418B" w:rsidP="00DE43B5">
      <w:pPr>
        <w:pStyle w:val="Nadpis6"/>
        <w:spacing w:before="0" w:after="0"/>
        <w:jc w:val="both"/>
        <w:rPr>
          <w:rFonts w:ascii="Times New Roman" w:hAnsi="Times New Roman"/>
          <w:i/>
          <w:sz w:val="24"/>
          <w:szCs w:val="24"/>
        </w:rPr>
      </w:pPr>
      <w:r w:rsidRPr="00C9428A">
        <w:rPr>
          <w:rFonts w:ascii="Times New Roman" w:hAnsi="Times New Roman"/>
          <w:i/>
          <w:sz w:val="24"/>
          <w:szCs w:val="24"/>
        </w:rPr>
        <w:t xml:space="preserve">Emise, způsobené touto stavbou jsou běžné pro takovýto druh stavby. Odpady, vzniklé bouráním činí 422 tun sutí. Tato bude vytříděna a využita k dalšímu použití. Pro novou stavbu se předpokládají pouze v souvislosti s obaly stavebních materiálů, tedy v souvislosti s běžnou stavební činností,  </w:t>
      </w:r>
    </w:p>
    <w:p w:rsidR="0015418B" w:rsidRPr="00C9428A" w:rsidRDefault="0015418B" w:rsidP="00DE43B5">
      <w:pPr>
        <w:pStyle w:val="Nadpis6"/>
        <w:spacing w:before="0" w:after="0"/>
        <w:jc w:val="both"/>
        <w:rPr>
          <w:rFonts w:ascii="Times New Roman" w:hAnsi="Times New Roman"/>
          <w:i/>
          <w:sz w:val="24"/>
          <w:szCs w:val="24"/>
        </w:rPr>
      </w:pPr>
      <w:r w:rsidRPr="00C9428A">
        <w:rPr>
          <w:rFonts w:ascii="Times New Roman" w:hAnsi="Times New Roman"/>
          <w:i/>
          <w:sz w:val="24"/>
          <w:szCs w:val="24"/>
        </w:rPr>
        <w:t xml:space="preserve">- Se všemi odpady bude nakládáno v </w:t>
      </w:r>
      <w:proofErr w:type="gramStart"/>
      <w:r w:rsidRPr="00C9428A">
        <w:rPr>
          <w:rFonts w:ascii="Times New Roman" w:hAnsi="Times New Roman"/>
          <w:i/>
          <w:sz w:val="24"/>
          <w:szCs w:val="24"/>
        </w:rPr>
        <w:t>souladu  s platnou</w:t>
      </w:r>
      <w:proofErr w:type="gramEnd"/>
      <w:r w:rsidRPr="00C9428A">
        <w:rPr>
          <w:rFonts w:ascii="Times New Roman" w:hAnsi="Times New Roman"/>
          <w:i/>
          <w:sz w:val="24"/>
          <w:szCs w:val="24"/>
        </w:rPr>
        <w:t xml:space="preserve"> legislativou a nebudou mít negativní vliv na půdu a území. Součástí stavby není žádné zařízení na odstraňování odpadů. </w:t>
      </w:r>
    </w:p>
    <w:p w:rsidR="0015418B" w:rsidRPr="00C9428A" w:rsidRDefault="0015418B" w:rsidP="00DE43B5">
      <w:pPr>
        <w:pStyle w:val="Nadpis6"/>
        <w:spacing w:before="0" w:after="0"/>
        <w:jc w:val="both"/>
        <w:rPr>
          <w:rFonts w:ascii="Times New Roman" w:hAnsi="Times New Roman"/>
          <w:i/>
          <w:sz w:val="24"/>
          <w:szCs w:val="24"/>
        </w:rPr>
      </w:pPr>
      <w:r w:rsidRPr="00C9428A">
        <w:rPr>
          <w:rFonts w:ascii="Times New Roman" w:hAnsi="Times New Roman"/>
          <w:i/>
          <w:sz w:val="24"/>
          <w:szCs w:val="24"/>
        </w:rPr>
        <w:t xml:space="preserve">- kód, název, kategorie odpadů dle Katalogu odpadů (vyhlášky č. 93/2016 Sb., ve znění pozdějších předpisů) vznikajících při výstavbě jsou uvedeny v následující tabulce. Vzniklé odpady budou odstraňovány nebo využívány skládkováním (1), recyklací či regenerací či jiným druhotným využitím (2). Přednostně budou odpady nabízeny k dalšímu použití (např. </w:t>
      </w:r>
      <w:proofErr w:type="spellStart"/>
      <w:r w:rsidRPr="00C9428A">
        <w:rPr>
          <w:rFonts w:ascii="Times New Roman" w:hAnsi="Times New Roman"/>
          <w:i/>
          <w:sz w:val="24"/>
          <w:szCs w:val="24"/>
        </w:rPr>
        <w:t>předrcení</w:t>
      </w:r>
      <w:proofErr w:type="spellEnd"/>
      <w:r w:rsidRPr="00C9428A">
        <w:rPr>
          <w:rFonts w:ascii="Times New Roman" w:hAnsi="Times New Roman"/>
          <w:i/>
          <w:sz w:val="24"/>
          <w:szCs w:val="24"/>
        </w:rPr>
        <w:t xml:space="preserve"> sutí na specializovaném pracovišti </w:t>
      </w:r>
      <w:proofErr w:type="spellStart"/>
      <w:r w:rsidRPr="00C9428A">
        <w:rPr>
          <w:rFonts w:ascii="Times New Roman" w:hAnsi="Times New Roman"/>
          <w:i/>
          <w:sz w:val="24"/>
          <w:szCs w:val="24"/>
        </w:rPr>
        <w:t>apod</w:t>
      </w:r>
      <w:proofErr w:type="spellEnd"/>
      <w:r w:rsidRPr="00C9428A">
        <w:rPr>
          <w:rFonts w:ascii="Times New Roman" w:hAnsi="Times New Roman"/>
          <w:i/>
          <w:sz w:val="24"/>
          <w:szCs w:val="24"/>
        </w:rPr>
        <w:t>)</w:t>
      </w:r>
    </w:p>
    <w:p w:rsidR="0015418B" w:rsidRPr="00C9428A" w:rsidRDefault="0015418B" w:rsidP="00DE43B5">
      <w:pPr>
        <w:pStyle w:val="Nadpis6"/>
        <w:spacing w:before="0" w:after="0"/>
        <w:jc w:val="both"/>
        <w:rPr>
          <w:rFonts w:ascii="Times New Roman" w:hAnsi="Times New Roman"/>
          <w:i/>
          <w:sz w:val="24"/>
          <w:szCs w:val="24"/>
        </w:rPr>
      </w:pPr>
      <w:r w:rsidRPr="00C9428A">
        <w:rPr>
          <w:rFonts w:ascii="Times New Roman" w:hAnsi="Times New Roman"/>
          <w:i/>
          <w:sz w:val="24"/>
          <w:szCs w:val="24"/>
        </w:rPr>
        <w:t xml:space="preserve">Odpady vznikající při bouracích </w:t>
      </w:r>
      <w:proofErr w:type="spellStart"/>
      <w:r w:rsidRPr="00C9428A">
        <w:rPr>
          <w:rFonts w:ascii="Times New Roman" w:hAnsi="Times New Roman"/>
          <w:i/>
          <w:sz w:val="24"/>
          <w:szCs w:val="24"/>
        </w:rPr>
        <w:t>pracech</w:t>
      </w:r>
      <w:proofErr w:type="spellEnd"/>
    </w:p>
    <w:tbl>
      <w:tblPr>
        <w:tblW w:w="9380" w:type="dxa"/>
        <w:tblInd w:w="55" w:type="dxa"/>
        <w:tblCellMar>
          <w:left w:w="70" w:type="dxa"/>
          <w:right w:w="70" w:type="dxa"/>
        </w:tblCellMar>
        <w:tblLook w:val="04A0" w:firstRow="1" w:lastRow="0" w:firstColumn="1" w:lastColumn="0" w:noHBand="0" w:noVBand="1"/>
      </w:tblPr>
      <w:tblGrid>
        <w:gridCol w:w="1220"/>
        <w:gridCol w:w="4182"/>
        <w:gridCol w:w="1146"/>
        <w:gridCol w:w="1122"/>
        <w:gridCol w:w="1710"/>
      </w:tblGrid>
      <w:tr w:rsidR="0015418B" w:rsidRPr="0004290D" w:rsidTr="00437CD9">
        <w:trPr>
          <w:trHeight w:val="702"/>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Kód odpadu</w:t>
            </w:r>
          </w:p>
        </w:tc>
        <w:tc>
          <w:tcPr>
            <w:tcW w:w="4182" w:type="dxa"/>
            <w:tcBorders>
              <w:top w:val="single" w:sz="4" w:space="0" w:color="auto"/>
              <w:left w:val="nil"/>
              <w:bottom w:val="single" w:sz="4" w:space="0" w:color="auto"/>
              <w:right w:val="single" w:sz="4" w:space="0" w:color="auto"/>
            </w:tcBorders>
            <w:shd w:val="clear" w:color="auto" w:fill="auto"/>
            <w:noWrap/>
            <w:vAlign w:val="center"/>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Název druhu odpadu</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Kategorie odpadu</w:t>
            </w:r>
          </w:p>
        </w:tc>
        <w:tc>
          <w:tcPr>
            <w:tcW w:w="1122" w:type="dxa"/>
            <w:tcBorders>
              <w:top w:val="single" w:sz="4" w:space="0" w:color="auto"/>
              <w:left w:val="nil"/>
              <w:bottom w:val="single" w:sz="4" w:space="0" w:color="auto"/>
              <w:right w:val="single" w:sz="4" w:space="0" w:color="auto"/>
            </w:tcBorders>
            <w:shd w:val="clear" w:color="auto" w:fill="auto"/>
            <w:vAlign w:val="center"/>
            <w:hideMark/>
          </w:tcPr>
          <w:p w:rsidR="0015418B" w:rsidRPr="0004290D" w:rsidRDefault="0015418B" w:rsidP="00437CD9">
            <w:pPr>
              <w:spacing w:line="240" w:lineRule="auto"/>
              <w:ind w:right="-245"/>
              <w:jc w:val="center"/>
              <w:rPr>
                <w:rFonts w:eastAsia="Times New Roman" w:cs="Times New Roman"/>
                <w:color w:val="000000"/>
                <w:lang w:eastAsia="cs-CZ"/>
              </w:rPr>
            </w:pPr>
            <w:r w:rsidRPr="0004290D">
              <w:rPr>
                <w:rFonts w:eastAsia="Times New Roman" w:cs="Times New Roman"/>
                <w:color w:val="000000"/>
                <w:lang w:eastAsia="cs-CZ"/>
              </w:rPr>
              <w:t>Způsob nakládání</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Předpokládané množství (t)</w:t>
            </w:r>
          </w:p>
        </w:tc>
      </w:tr>
      <w:tr w:rsidR="0015418B" w:rsidRPr="0004290D" w:rsidTr="00437CD9">
        <w:trPr>
          <w:trHeight w:val="702"/>
        </w:trPr>
        <w:tc>
          <w:tcPr>
            <w:tcW w:w="93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15418B" w:rsidRPr="0004290D" w:rsidRDefault="0015418B" w:rsidP="00437CD9">
            <w:pPr>
              <w:spacing w:line="240" w:lineRule="auto"/>
              <w:rPr>
                <w:rFonts w:eastAsia="Times New Roman" w:cs="Times New Roman"/>
                <w:b/>
                <w:bCs/>
                <w:color w:val="000000"/>
                <w:lang w:eastAsia="cs-CZ"/>
              </w:rPr>
            </w:pPr>
            <w:r w:rsidRPr="0004290D">
              <w:rPr>
                <w:rFonts w:eastAsia="Times New Roman" w:cs="Times New Roman"/>
                <w:b/>
                <w:bCs/>
                <w:color w:val="000000"/>
                <w:lang w:eastAsia="cs-CZ"/>
              </w:rPr>
              <w:t>15 Odpadní obaly, absorpční činidla, čistící tkaniny, filtrační materiály a ochranné oděvy jinak neurčené</w:t>
            </w: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150101</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Papírové a lepenkové obaly</w:t>
            </w:r>
          </w:p>
        </w:tc>
        <w:tc>
          <w:tcPr>
            <w:tcW w:w="0" w:type="auto"/>
            <w:tcBorders>
              <w:top w:val="nil"/>
              <w:left w:val="nil"/>
              <w:bottom w:val="single" w:sz="4" w:space="0" w:color="auto"/>
              <w:right w:val="single" w:sz="4" w:space="0" w:color="auto"/>
            </w:tcBorders>
            <w:shd w:val="clear" w:color="auto" w:fill="auto"/>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150102</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Plastové obaly</w:t>
            </w:r>
          </w:p>
        </w:tc>
        <w:tc>
          <w:tcPr>
            <w:tcW w:w="0" w:type="auto"/>
            <w:tcBorders>
              <w:top w:val="nil"/>
              <w:left w:val="nil"/>
              <w:bottom w:val="single" w:sz="4" w:space="0" w:color="auto"/>
              <w:right w:val="single" w:sz="4" w:space="0" w:color="auto"/>
            </w:tcBorders>
            <w:shd w:val="clear" w:color="auto" w:fill="auto"/>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702"/>
        </w:trPr>
        <w:tc>
          <w:tcPr>
            <w:tcW w:w="9380"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15418B" w:rsidRPr="0004290D" w:rsidRDefault="0015418B" w:rsidP="00437CD9">
            <w:pPr>
              <w:spacing w:line="240" w:lineRule="auto"/>
              <w:rPr>
                <w:rFonts w:eastAsia="Times New Roman" w:cs="Times New Roman"/>
                <w:b/>
                <w:bCs/>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170101</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Beton</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170201</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Dřevo</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17002</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Sklo</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r w:rsidRPr="00D631E3">
              <w:rPr>
                <w:rFonts w:eastAsia="Times New Roman" w:cs="Times New Roman"/>
                <w:color w:val="000000"/>
                <w:lang w:eastAsia="cs-CZ"/>
              </w:rPr>
              <w:t>170 102</w:t>
            </w:r>
          </w:p>
        </w:tc>
        <w:tc>
          <w:tcPr>
            <w:tcW w:w="4182" w:type="dxa"/>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rPr>
                <w:rFonts w:eastAsia="Times New Roman" w:cs="Times New Roman"/>
                <w:color w:val="000000"/>
                <w:lang w:eastAsia="cs-CZ"/>
              </w:rPr>
            </w:pPr>
            <w:r>
              <w:rPr>
                <w:rFonts w:eastAsia="Times New Roman" w:cs="Times New Roman"/>
                <w:color w:val="000000"/>
                <w:lang w:eastAsia="cs-CZ"/>
              </w:rPr>
              <w:t>Stavební odpad cihelný</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r>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r>
              <w:rPr>
                <w:rFonts w:eastAsia="Times New Roman" w:cs="Times New Roman"/>
                <w:color w:val="000000"/>
                <w:lang w:eastAsia="cs-CZ"/>
              </w:rPr>
              <w:t>1,2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170203</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Plasty</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170401</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Měď, bronz, mosaz</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170405</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Železo a ocel</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170411</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Kabely neuvedené pod číslem 170410</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1,2</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170504</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 xml:space="preserve">Zemina a </w:t>
            </w:r>
            <w:proofErr w:type="gramStart"/>
            <w:r w:rsidRPr="0004290D">
              <w:rPr>
                <w:rFonts w:eastAsia="Times New Roman" w:cs="Times New Roman"/>
                <w:color w:val="000000"/>
                <w:lang w:eastAsia="cs-CZ"/>
              </w:rPr>
              <w:t>kamení  neuvedené</w:t>
            </w:r>
            <w:proofErr w:type="gramEnd"/>
            <w:r w:rsidRPr="0004290D">
              <w:rPr>
                <w:rFonts w:eastAsia="Times New Roman" w:cs="Times New Roman"/>
                <w:color w:val="000000"/>
                <w:lang w:eastAsia="cs-CZ"/>
              </w:rPr>
              <w:t xml:space="preserve"> pod číslem 170503</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Pr>
                <w:rFonts w:eastAsia="Times New Roman" w:cs="Times New Roman"/>
                <w:color w:val="000000"/>
                <w:lang w:eastAsia="cs-CZ"/>
              </w:rPr>
              <w:t>-</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6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170604</w:t>
            </w:r>
          </w:p>
        </w:tc>
        <w:tc>
          <w:tcPr>
            <w:tcW w:w="4182" w:type="dxa"/>
            <w:tcBorders>
              <w:top w:val="nil"/>
              <w:left w:val="nil"/>
              <w:bottom w:val="single" w:sz="4" w:space="0" w:color="auto"/>
              <w:right w:val="single" w:sz="4" w:space="0" w:color="auto"/>
            </w:tcBorders>
            <w:shd w:val="clear" w:color="auto" w:fill="auto"/>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Izolační materiály neuvedené pod čísly 170601 a 170603</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6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170904</w:t>
            </w:r>
          </w:p>
        </w:tc>
        <w:tc>
          <w:tcPr>
            <w:tcW w:w="4182" w:type="dxa"/>
            <w:tcBorders>
              <w:top w:val="nil"/>
              <w:left w:val="nil"/>
              <w:bottom w:val="single" w:sz="4" w:space="0" w:color="auto"/>
              <w:right w:val="single" w:sz="4" w:space="0" w:color="auto"/>
            </w:tcBorders>
            <w:shd w:val="clear" w:color="auto" w:fill="auto"/>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Směsné stavební a demoliční odpady neuvedené pod čísly 170901, 170902 a 170903</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w:t>
            </w:r>
          </w:p>
        </w:tc>
        <w:tc>
          <w:tcPr>
            <w:tcW w:w="0" w:type="auto"/>
            <w:tcBorders>
              <w:top w:val="nil"/>
              <w:left w:val="nil"/>
              <w:bottom w:val="single" w:sz="4" w:space="0" w:color="auto"/>
              <w:right w:val="single" w:sz="4" w:space="0" w:color="auto"/>
            </w:tcBorders>
            <w:shd w:val="clear" w:color="auto" w:fill="auto"/>
            <w:noWrap/>
            <w:vAlign w:val="bottom"/>
          </w:tcPr>
          <w:p w:rsidR="0015418B" w:rsidRPr="0004290D" w:rsidRDefault="0015418B" w:rsidP="00437CD9">
            <w:pPr>
              <w:spacing w:line="240" w:lineRule="auto"/>
              <w:jc w:val="center"/>
              <w:rPr>
                <w:rFonts w:eastAsia="Times New Roman" w:cs="Times New Roman"/>
                <w:color w:val="000000"/>
                <w:lang w:eastAsia="cs-CZ"/>
              </w:rPr>
            </w:pPr>
          </w:p>
        </w:tc>
      </w:tr>
      <w:tr w:rsidR="0015418B" w:rsidRPr="0004290D" w:rsidTr="00437CD9">
        <w:trPr>
          <w:trHeight w:val="499"/>
        </w:trPr>
        <w:tc>
          <w:tcPr>
            <w:tcW w:w="93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15418B" w:rsidRPr="0004290D" w:rsidRDefault="0015418B" w:rsidP="00437CD9">
            <w:pPr>
              <w:spacing w:line="240" w:lineRule="auto"/>
              <w:rPr>
                <w:rFonts w:eastAsia="Times New Roman" w:cs="Times New Roman"/>
                <w:b/>
                <w:bCs/>
                <w:color w:val="000000"/>
                <w:lang w:eastAsia="cs-CZ"/>
              </w:rPr>
            </w:pPr>
            <w:r w:rsidRPr="0004290D">
              <w:rPr>
                <w:rFonts w:eastAsia="Times New Roman" w:cs="Times New Roman"/>
                <w:b/>
                <w:bCs/>
                <w:color w:val="000000"/>
                <w:lang w:eastAsia="cs-CZ"/>
              </w:rPr>
              <w:lastRenderedPageBreak/>
              <w:t>20 Komunální odpady</w:t>
            </w:r>
          </w:p>
        </w:tc>
      </w:tr>
      <w:tr w:rsidR="0015418B" w:rsidRPr="0004290D" w:rsidTr="00437CD9">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200301</w:t>
            </w:r>
          </w:p>
        </w:tc>
        <w:tc>
          <w:tcPr>
            <w:tcW w:w="418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rPr>
                <w:rFonts w:eastAsia="Times New Roman" w:cs="Times New Roman"/>
                <w:color w:val="000000"/>
                <w:lang w:eastAsia="cs-CZ"/>
              </w:rPr>
            </w:pPr>
            <w:r w:rsidRPr="0004290D">
              <w:rPr>
                <w:rFonts w:eastAsia="Times New Roman" w:cs="Times New Roman"/>
                <w:color w:val="000000"/>
                <w:lang w:eastAsia="cs-CZ"/>
              </w:rPr>
              <w:t>Směsný komunální odpad</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O</w:t>
            </w:r>
          </w:p>
        </w:tc>
        <w:tc>
          <w:tcPr>
            <w:tcW w:w="1122" w:type="dxa"/>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r w:rsidRPr="0004290D">
              <w:rPr>
                <w:rFonts w:eastAsia="Times New Roman" w:cs="Times New Roman"/>
                <w:color w:val="000000"/>
                <w:lang w:eastAsia="cs-CZ"/>
              </w:rPr>
              <w:t>1</w:t>
            </w:r>
          </w:p>
        </w:tc>
        <w:tc>
          <w:tcPr>
            <w:tcW w:w="0" w:type="auto"/>
            <w:tcBorders>
              <w:top w:val="nil"/>
              <w:left w:val="nil"/>
              <w:bottom w:val="single" w:sz="4" w:space="0" w:color="auto"/>
              <w:right w:val="single" w:sz="4" w:space="0" w:color="auto"/>
            </w:tcBorders>
            <w:shd w:val="clear" w:color="auto" w:fill="auto"/>
            <w:noWrap/>
            <w:vAlign w:val="bottom"/>
            <w:hideMark/>
          </w:tcPr>
          <w:p w:rsidR="0015418B" w:rsidRPr="0004290D" w:rsidRDefault="0015418B" w:rsidP="00437CD9">
            <w:pPr>
              <w:spacing w:line="240" w:lineRule="auto"/>
              <w:jc w:val="center"/>
              <w:rPr>
                <w:rFonts w:eastAsia="Times New Roman" w:cs="Times New Roman"/>
                <w:color w:val="000000"/>
                <w:lang w:eastAsia="cs-CZ"/>
              </w:rPr>
            </w:pPr>
          </w:p>
        </w:tc>
      </w:tr>
    </w:tbl>
    <w:p w:rsidR="0015418B" w:rsidRPr="00DE43B5" w:rsidRDefault="0015418B" w:rsidP="00DE43B5">
      <w:pPr>
        <w:pStyle w:val="Nadpis6"/>
        <w:spacing w:before="0" w:after="0"/>
        <w:jc w:val="both"/>
        <w:rPr>
          <w:rFonts w:ascii="Times New Roman" w:hAnsi="Times New Roman"/>
          <w:i/>
          <w:sz w:val="24"/>
          <w:szCs w:val="24"/>
        </w:rPr>
      </w:pPr>
    </w:p>
    <w:p w:rsidR="0015418B" w:rsidRPr="0015418B" w:rsidRDefault="0015418B" w:rsidP="00DE43B5">
      <w:pPr>
        <w:pStyle w:val="Nadpis6"/>
        <w:spacing w:before="0" w:after="0"/>
        <w:jc w:val="both"/>
        <w:rPr>
          <w:rFonts w:ascii="Times New Roman" w:hAnsi="Times New Roman"/>
          <w:i/>
          <w:sz w:val="24"/>
          <w:szCs w:val="24"/>
        </w:rPr>
      </w:pPr>
      <w:r w:rsidRPr="00DE43B5">
        <w:rPr>
          <w:rFonts w:ascii="Times New Roman" w:hAnsi="Times New Roman"/>
          <w:i/>
          <w:sz w:val="24"/>
          <w:szCs w:val="24"/>
        </w:rPr>
        <w:t>- při nakládání s odpady budou dodrženy následující podmínky zákona č. 185/2001 Sb., o odpadech a o změně některých dílčích zákonů, ve znění pozdějších předpisů (§</w:t>
      </w:r>
      <w:r w:rsidRPr="0015418B">
        <w:rPr>
          <w:rFonts w:ascii="Times New Roman" w:hAnsi="Times New Roman"/>
          <w:i/>
          <w:sz w:val="24"/>
          <w:szCs w:val="24"/>
        </w:rPr>
        <w:t xml:space="preserve"> 9a Hierarchie nakládání s odpady a § 16 povinnosti původců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1) Odpady z demolice stavby budou shromažďovány utříděné podle jednotlivých druhů a kategorií (vyhláška č. 93/2016 Sb., Katalog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2) Bude dodržena hierarchie způsobů nakládání s odpady, tj.:</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ab/>
        <w:t>a) předcházení vzniku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ab/>
        <w:t>b) příprava k opětovnému použití</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ab/>
        <w:t>c) recyklace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ab/>
        <w:t>d) jiné využití odpadů, např. energetické využití (není míněno spalování odpadů původcem)</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ab/>
        <w:t>e) odstranění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xml:space="preserve">3) Dle předchozího bodu budou odpady přednostně využity nebo předány k využití oprávněné firmě (seznam oprávněných osob na </w:t>
      </w:r>
      <w:hyperlink r:id="rId10" w:history="1">
        <w:r w:rsidRPr="0015418B">
          <w:rPr>
            <w:rFonts w:ascii="Times New Roman" w:hAnsi="Times New Roman"/>
            <w:i/>
            <w:sz w:val="24"/>
            <w:szCs w:val="24"/>
          </w:rPr>
          <w:t>www.kr-karlovarsky.cz/websouhlasy</w:t>
        </w:r>
      </w:hyperlink>
      <w:r w:rsidRPr="0015418B">
        <w:rPr>
          <w:rFonts w:ascii="Times New Roman" w:hAnsi="Times New Roman"/>
          <w:i/>
          <w:sz w:val="24"/>
          <w:szCs w:val="24"/>
        </w:rPr>
        <w:t>)</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4) Budou uchovány doklady prokazující způsoby naložení s jednotlivými druhy a kategoriemi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xml:space="preserve">Stanovení způsobu hospodaření s odpady vzniklými z demoliční činnosti po dobu demolice:  </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xml:space="preserve">- případné asfaltové krytiny a </w:t>
      </w:r>
      <w:proofErr w:type="gramStart"/>
      <w:r w:rsidRPr="0015418B">
        <w:rPr>
          <w:rFonts w:ascii="Times New Roman" w:hAnsi="Times New Roman"/>
          <w:i/>
          <w:sz w:val="24"/>
          <w:szCs w:val="24"/>
        </w:rPr>
        <w:t>hydroizolace  budou</w:t>
      </w:r>
      <w:proofErr w:type="gramEnd"/>
      <w:r w:rsidRPr="0015418B">
        <w:rPr>
          <w:rFonts w:ascii="Times New Roman" w:hAnsi="Times New Roman"/>
          <w:i/>
          <w:sz w:val="24"/>
          <w:szCs w:val="24"/>
        </w:rPr>
        <w:t xml:space="preserve"> ukládány do samostatných nádob nebo kontejnerů a odváženy na skládku k tomu určenou.</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dřevěné konstrukce – odvoz dřeva do sběrného dvora</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ocelové konstrukce, klempířské prvky a plechové krytiny budou odvezeny do sběrny</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stavební suť a materiál ze stavby vzniklý po dobu demolice bude tříděn, část bude odvezena na předem určené skládky a část bude recyklována a použita pro zpětné použití v zásypech apod.</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xml:space="preserve"> - odstraňování odpadů ze stavby zajistí zhotovitel stavby, např. jejich dalším využitím nebo odvozem na skládku</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pro odstranění odpadů musí mít dodavatel stavby uzavřenou smlouvu s firmou oprávněnou k odstraňování odpadů</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doklady o zajištění smluvní likvidace odpadu z provozu budou předloženy při kolaudaci stavby</w:t>
      </w:r>
    </w:p>
    <w:p w:rsidR="0015418B" w:rsidRPr="0015418B" w:rsidRDefault="0015418B" w:rsidP="00DE43B5">
      <w:pPr>
        <w:pStyle w:val="Nadpis6"/>
        <w:spacing w:before="0" w:after="0"/>
        <w:jc w:val="both"/>
        <w:rPr>
          <w:rFonts w:ascii="Times New Roman" w:hAnsi="Times New Roman"/>
          <w:i/>
          <w:sz w:val="24"/>
          <w:szCs w:val="24"/>
        </w:rPr>
      </w:pPr>
      <w:r w:rsidRPr="0015418B">
        <w:rPr>
          <w:rFonts w:ascii="Times New Roman" w:hAnsi="Times New Roman"/>
          <w:i/>
          <w:sz w:val="24"/>
          <w:szCs w:val="24"/>
        </w:rPr>
        <w:t xml:space="preserve">- </w:t>
      </w:r>
      <w:proofErr w:type="gramStart"/>
      <w:r w:rsidRPr="0015418B">
        <w:rPr>
          <w:rFonts w:ascii="Times New Roman" w:hAnsi="Times New Roman"/>
          <w:i/>
          <w:sz w:val="24"/>
          <w:szCs w:val="24"/>
        </w:rPr>
        <w:t>odpady  budou</w:t>
      </w:r>
      <w:proofErr w:type="gramEnd"/>
      <w:r w:rsidRPr="0015418B">
        <w:rPr>
          <w:rFonts w:ascii="Times New Roman" w:hAnsi="Times New Roman"/>
          <w:i/>
          <w:sz w:val="24"/>
          <w:szCs w:val="24"/>
        </w:rPr>
        <w:t xml:space="preserve">  shromažďovány  pouze  krátkodobě,  před  dalším  nakládáním  s odpady  a  před  jejich  odvozem.  Odpady budou prostřednictvím oprávněné osoby předány k využití nebo odstranění v souladu s platnou legislativou. Bude zajištěno přednostní využití odpadů před jejich odstraněním dle §11 zákona č. 185/2001 Sb., ve znění pozdějších předpisů. </w:t>
      </w:r>
      <w:proofErr w:type="gramStart"/>
      <w:r w:rsidRPr="0015418B">
        <w:rPr>
          <w:rFonts w:ascii="Times New Roman" w:hAnsi="Times New Roman"/>
          <w:i/>
          <w:sz w:val="24"/>
          <w:szCs w:val="24"/>
        </w:rPr>
        <w:t>Do  doby</w:t>
      </w:r>
      <w:proofErr w:type="gramEnd"/>
      <w:r w:rsidRPr="0015418B">
        <w:rPr>
          <w:rFonts w:ascii="Times New Roman" w:hAnsi="Times New Roman"/>
          <w:i/>
          <w:sz w:val="24"/>
          <w:szCs w:val="24"/>
        </w:rPr>
        <w:t xml:space="preserve">  předání  odpadu  oprávněným  osobám  nebo  firmám,  bude  odpad  skladován  ve  vyhrazených  prostorech v zabezpečených, uzavíratelných a nepropustných nádobách.  Jedná se především o kontejnery a označené nádoby, které svým provedením samy o sobě nebo v kombinaci s technickým provedením a vybavením místa, v němž </w:t>
      </w:r>
      <w:proofErr w:type="gramStart"/>
      <w:r w:rsidRPr="0015418B">
        <w:rPr>
          <w:rFonts w:ascii="Times New Roman" w:hAnsi="Times New Roman"/>
          <w:i/>
          <w:sz w:val="24"/>
          <w:szCs w:val="24"/>
        </w:rPr>
        <w:t>budou</w:t>
      </w:r>
      <w:proofErr w:type="gramEnd"/>
      <w:r w:rsidRPr="0015418B">
        <w:rPr>
          <w:rFonts w:ascii="Times New Roman" w:hAnsi="Times New Roman"/>
          <w:i/>
          <w:sz w:val="24"/>
          <w:szCs w:val="24"/>
        </w:rPr>
        <w:t xml:space="preserve"> umístěny </w:t>
      </w:r>
      <w:proofErr w:type="gramStart"/>
      <w:r w:rsidRPr="0015418B">
        <w:rPr>
          <w:rFonts w:ascii="Times New Roman" w:hAnsi="Times New Roman"/>
          <w:i/>
          <w:sz w:val="24"/>
          <w:szCs w:val="24"/>
        </w:rPr>
        <w:t>zabezpečují</w:t>
      </w:r>
      <w:proofErr w:type="gramEnd"/>
      <w:r w:rsidRPr="0015418B">
        <w:rPr>
          <w:rFonts w:ascii="Times New Roman" w:hAnsi="Times New Roman"/>
          <w:i/>
          <w:sz w:val="24"/>
          <w:szCs w:val="24"/>
        </w:rPr>
        <w:t>,  že  odpad  do  nich  uložený  bude  chráněn  před  nežádoucím  znehodnocením,  zneužitím,  odcizením  nebo únikem ohrožujícím životní prostředí.</w:t>
      </w:r>
    </w:p>
    <w:p w:rsidR="00AB5E05" w:rsidRDefault="00AB5E05" w:rsidP="00AB5E05">
      <w:pPr>
        <w:pStyle w:val="Nadpis6"/>
        <w:spacing w:before="0" w:after="0"/>
        <w:jc w:val="both"/>
        <w:rPr>
          <w:rFonts w:ascii="Times New Roman" w:hAnsi="Times New Roman"/>
          <w:i/>
          <w:sz w:val="24"/>
          <w:szCs w:val="24"/>
        </w:rPr>
      </w:pPr>
    </w:p>
    <w:p w:rsidR="004335FD" w:rsidRDefault="004335FD" w:rsidP="0015418B">
      <w:pPr>
        <w:pStyle w:val="499textodrazeny"/>
        <w:numPr>
          <w:ilvl w:val="0"/>
          <w:numId w:val="9"/>
        </w:numPr>
        <w:tabs>
          <w:tab w:val="clear" w:pos="1069"/>
          <w:tab w:val="left" w:pos="1080"/>
        </w:tabs>
        <w:rPr>
          <w:rFonts w:ascii="Times New Roman" w:hAnsi="Times New Roman" w:cs="Times New Roman"/>
          <w:color w:val="auto"/>
          <w:sz w:val="24"/>
          <w:szCs w:val="24"/>
        </w:rPr>
      </w:pPr>
      <w:r>
        <w:rPr>
          <w:rFonts w:ascii="Times New Roman" w:hAnsi="Times New Roman" w:cs="Times New Roman"/>
          <w:color w:val="auto"/>
          <w:sz w:val="24"/>
          <w:szCs w:val="24"/>
        </w:rPr>
        <w:t>bilance zemních prací, požadavky na přísun nebo deponie</w:t>
      </w:r>
    </w:p>
    <w:p w:rsidR="006154B5" w:rsidRPr="006154B5" w:rsidRDefault="00AB5E05" w:rsidP="006154B5">
      <w:pPr>
        <w:pStyle w:val="Nadpis6"/>
        <w:spacing w:before="0" w:after="0"/>
        <w:jc w:val="both"/>
        <w:rPr>
          <w:rFonts w:ascii="Times New Roman" w:hAnsi="Times New Roman"/>
          <w:i/>
          <w:sz w:val="24"/>
          <w:szCs w:val="24"/>
        </w:rPr>
      </w:pPr>
      <w:r>
        <w:rPr>
          <w:rFonts w:ascii="Times New Roman" w:hAnsi="Times New Roman"/>
          <w:i/>
          <w:sz w:val="24"/>
          <w:szCs w:val="24"/>
        </w:rPr>
        <w:t>Přebytečných zemin je minimální množství – budou odvezena na skládku</w:t>
      </w:r>
    </w:p>
    <w:p w:rsidR="00D628E9"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ochrana životního prostředí při výstavbě,</w:t>
      </w:r>
    </w:p>
    <w:p w:rsidR="006154B5" w:rsidRPr="006154B5" w:rsidRDefault="006154B5" w:rsidP="006154B5">
      <w:pPr>
        <w:pStyle w:val="Nadpis6"/>
        <w:spacing w:before="0" w:after="0"/>
        <w:jc w:val="both"/>
        <w:rPr>
          <w:rFonts w:ascii="Times New Roman" w:hAnsi="Times New Roman"/>
          <w:i/>
          <w:sz w:val="24"/>
          <w:szCs w:val="24"/>
        </w:rPr>
      </w:pPr>
      <w:r w:rsidRPr="006154B5">
        <w:rPr>
          <w:rFonts w:ascii="Times New Roman" w:hAnsi="Times New Roman"/>
          <w:i/>
          <w:sz w:val="24"/>
          <w:szCs w:val="24"/>
        </w:rPr>
        <w:t>popsáno v bodě d</w:t>
      </w:r>
    </w:p>
    <w:p w:rsidR="00AD566D"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lastRenderedPageBreak/>
        <w:t xml:space="preserve">zásady bezpečnosti </w:t>
      </w:r>
      <w:r>
        <w:rPr>
          <w:rFonts w:ascii="Times New Roman" w:hAnsi="Times New Roman" w:cs="Times New Roman"/>
          <w:color w:val="auto"/>
          <w:sz w:val="24"/>
          <w:szCs w:val="24"/>
        </w:rPr>
        <w:t xml:space="preserve">a ochrany zdraví </w:t>
      </w:r>
      <w:r w:rsidRPr="009C4C8C">
        <w:rPr>
          <w:rFonts w:ascii="Times New Roman" w:hAnsi="Times New Roman" w:cs="Times New Roman"/>
          <w:color w:val="auto"/>
          <w:sz w:val="24"/>
          <w:szCs w:val="24"/>
        </w:rPr>
        <w:t xml:space="preserve">při </w:t>
      </w:r>
      <w:r>
        <w:rPr>
          <w:rFonts w:ascii="Times New Roman" w:hAnsi="Times New Roman" w:cs="Times New Roman"/>
          <w:color w:val="auto"/>
          <w:sz w:val="24"/>
          <w:szCs w:val="24"/>
        </w:rPr>
        <w:t>práci na staveništi</w:t>
      </w:r>
      <w:r w:rsidRPr="009C4C8C">
        <w:rPr>
          <w:rFonts w:ascii="Times New Roman" w:hAnsi="Times New Roman" w:cs="Times New Roman"/>
          <w:color w:val="auto"/>
          <w:sz w:val="24"/>
          <w:szCs w:val="24"/>
        </w:rPr>
        <w:t xml:space="preserve">, posouzení potřeby </w:t>
      </w:r>
    </w:p>
    <w:p w:rsidR="00D628E9" w:rsidRDefault="00D628E9" w:rsidP="00AD566D">
      <w:pPr>
        <w:pStyle w:val="499textodrazeny"/>
        <w:ind w:left="1069"/>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koordinátora bezpečnosti </w:t>
      </w:r>
      <w:r>
        <w:rPr>
          <w:rFonts w:ascii="Times New Roman" w:hAnsi="Times New Roman" w:cs="Times New Roman"/>
          <w:color w:val="auto"/>
          <w:sz w:val="24"/>
          <w:szCs w:val="24"/>
        </w:rPr>
        <w:t xml:space="preserve">a ochrany zdraví </w:t>
      </w:r>
      <w:r w:rsidRPr="009C4C8C">
        <w:rPr>
          <w:rFonts w:ascii="Times New Roman" w:hAnsi="Times New Roman" w:cs="Times New Roman"/>
          <w:color w:val="auto"/>
          <w:sz w:val="24"/>
          <w:szCs w:val="24"/>
        </w:rPr>
        <w:t xml:space="preserve">při </w:t>
      </w:r>
      <w:r>
        <w:rPr>
          <w:rFonts w:ascii="Times New Roman" w:hAnsi="Times New Roman" w:cs="Times New Roman"/>
          <w:color w:val="auto"/>
          <w:sz w:val="24"/>
          <w:szCs w:val="24"/>
        </w:rPr>
        <w:t>práci</w:t>
      </w:r>
      <w:r w:rsidR="004335FD">
        <w:rPr>
          <w:rFonts w:ascii="Times New Roman" w:hAnsi="Times New Roman" w:cs="Times New Roman"/>
          <w:color w:val="auto"/>
          <w:sz w:val="24"/>
          <w:szCs w:val="24"/>
        </w:rPr>
        <w:t xml:space="preserve"> podle jiných právních předpisů</w:t>
      </w:r>
    </w:p>
    <w:p w:rsidR="00AD566D" w:rsidRPr="00AD566D" w:rsidRDefault="00AD566D" w:rsidP="00AD566D">
      <w:pPr>
        <w:pStyle w:val="Nadpis6"/>
        <w:spacing w:before="0" w:after="0"/>
        <w:jc w:val="both"/>
        <w:rPr>
          <w:rFonts w:ascii="Times New Roman" w:hAnsi="Times New Roman"/>
          <w:i/>
          <w:sz w:val="24"/>
          <w:szCs w:val="24"/>
        </w:rPr>
      </w:pPr>
      <w:r w:rsidRPr="00AD566D">
        <w:rPr>
          <w:rFonts w:ascii="Times New Roman" w:hAnsi="Times New Roman"/>
          <w:i/>
          <w:sz w:val="24"/>
          <w:szCs w:val="24"/>
        </w:rPr>
        <w:t xml:space="preserve">Vzhledem k charakteru stavby (práce ve výkopu,  v ochranném pásmu sítí, k době výstavby a předpokládanému počtu pracovníků  atd.,  je nutná  účast koordinátora BOZP, který vypracuje plán bezpečnosti práce a bude koordinovat BOZP na stavbě. </w:t>
      </w:r>
    </w:p>
    <w:p w:rsidR="00D628E9"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úpravy pro bezbariérové užívání výstavbou dotčených staveb,</w:t>
      </w:r>
    </w:p>
    <w:p w:rsidR="00AD566D" w:rsidRPr="00AD566D" w:rsidRDefault="00AD566D" w:rsidP="00AD566D">
      <w:pPr>
        <w:pStyle w:val="Nadpis6"/>
        <w:spacing w:before="0" w:after="0"/>
        <w:jc w:val="both"/>
        <w:rPr>
          <w:rFonts w:ascii="Times New Roman" w:hAnsi="Times New Roman"/>
          <w:i/>
          <w:sz w:val="24"/>
          <w:szCs w:val="24"/>
        </w:rPr>
      </w:pPr>
      <w:r w:rsidRPr="00AD566D">
        <w:rPr>
          <w:rFonts w:ascii="Times New Roman" w:hAnsi="Times New Roman"/>
          <w:i/>
          <w:sz w:val="24"/>
          <w:szCs w:val="24"/>
        </w:rPr>
        <w:t>Netýká se této stavby</w:t>
      </w:r>
    </w:p>
    <w:p w:rsidR="00D628E9" w:rsidRDefault="00D628E9" w:rsidP="0015418B">
      <w:pPr>
        <w:pStyle w:val="499textodrazeny"/>
        <w:numPr>
          <w:ilvl w:val="0"/>
          <w:numId w:val="9"/>
        </w:numPr>
        <w:tabs>
          <w:tab w:val="clear" w:pos="1069"/>
          <w:tab w:val="left" w:pos="1080"/>
        </w:tabs>
        <w:rPr>
          <w:rFonts w:ascii="Times New Roman" w:hAnsi="Times New Roman" w:cs="Times New Roman"/>
          <w:color w:val="auto"/>
          <w:sz w:val="24"/>
          <w:szCs w:val="24"/>
        </w:rPr>
      </w:pPr>
      <w:r w:rsidRPr="009C4C8C">
        <w:rPr>
          <w:rFonts w:ascii="Times New Roman" w:hAnsi="Times New Roman" w:cs="Times New Roman"/>
          <w:color w:val="auto"/>
          <w:sz w:val="24"/>
          <w:szCs w:val="24"/>
        </w:rPr>
        <w:t xml:space="preserve">zásady pro </w:t>
      </w:r>
      <w:r>
        <w:rPr>
          <w:rFonts w:ascii="Times New Roman" w:hAnsi="Times New Roman" w:cs="Times New Roman"/>
          <w:color w:val="auto"/>
          <w:sz w:val="24"/>
          <w:szCs w:val="24"/>
        </w:rPr>
        <w:t>dopravně inženýrské opatření</w:t>
      </w:r>
      <w:r w:rsidRPr="009C4C8C">
        <w:rPr>
          <w:rFonts w:ascii="Times New Roman" w:hAnsi="Times New Roman" w:cs="Times New Roman"/>
          <w:color w:val="auto"/>
          <w:sz w:val="24"/>
          <w:szCs w:val="24"/>
        </w:rPr>
        <w:t>.</w:t>
      </w:r>
    </w:p>
    <w:p w:rsidR="00AD566D" w:rsidRPr="00AD566D" w:rsidRDefault="00AD566D" w:rsidP="00AD566D">
      <w:pPr>
        <w:pStyle w:val="Nadpis6"/>
        <w:spacing w:before="0" w:after="0"/>
        <w:jc w:val="both"/>
        <w:rPr>
          <w:rFonts w:ascii="Times New Roman" w:hAnsi="Times New Roman"/>
          <w:i/>
          <w:sz w:val="24"/>
          <w:szCs w:val="24"/>
        </w:rPr>
      </w:pPr>
      <w:r w:rsidRPr="00AD566D">
        <w:rPr>
          <w:rFonts w:ascii="Times New Roman" w:hAnsi="Times New Roman"/>
          <w:i/>
          <w:sz w:val="24"/>
          <w:szCs w:val="24"/>
        </w:rPr>
        <w:t xml:space="preserve">Dopravně inženýrská opatření nejsou nutná. </w:t>
      </w:r>
    </w:p>
    <w:p w:rsidR="00EA3E7F" w:rsidRDefault="00EA3E7F" w:rsidP="0015418B">
      <w:pPr>
        <w:pStyle w:val="499textodrazeny"/>
        <w:numPr>
          <w:ilvl w:val="0"/>
          <w:numId w:val="9"/>
        </w:numPr>
        <w:tabs>
          <w:tab w:val="clear" w:pos="1069"/>
          <w:tab w:val="left" w:pos="1080"/>
        </w:tabs>
        <w:rPr>
          <w:rFonts w:ascii="Times New Roman" w:hAnsi="Times New Roman" w:cs="Times New Roman"/>
          <w:color w:val="auto"/>
          <w:sz w:val="24"/>
          <w:szCs w:val="24"/>
        </w:rPr>
      </w:pPr>
      <w:r>
        <w:rPr>
          <w:rFonts w:ascii="Times New Roman" w:hAnsi="Times New Roman" w:cs="Times New Roman"/>
          <w:color w:val="auto"/>
          <w:sz w:val="24"/>
          <w:szCs w:val="24"/>
        </w:rPr>
        <w:t>Stanovení speciálních podmínek pro porvádění stavby (provádění stavby za provozu, opatření proti účinkům vnějšího prostředí při výstavbě apod)</w:t>
      </w:r>
    </w:p>
    <w:p w:rsidR="00EA3E7F" w:rsidRDefault="00EA3E7F" w:rsidP="0015418B">
      <w:pPr>
        <w:pStyle w:val="499textodrazeny"/>
        <w:numPr>
          <w:ilvl w:val="0"/>
          <w:numId w:val="9"/>
        </w:numPr>
        <w:tabs>
          <w:tab w:val="clear" w:pos="1069"/>
          <w:tab w:val="left" w:pos="1080"/>
        </w:tabs>
        <w:rPr>
          <w:rFonts w:ascii="Times New Roman" w:hAnsi="Times New Roman" w:cs="Times New Roman"/>
          <w:color w:val="auto"/>
          <w:sz w:val="24"/>
          <w:szCs w:val="24"/>
        </w:rPr>
      </w:pPr>
      <w:r>
        <w:rPr>
          <w:rFonts w:ascii="Times New Roman" w:hAnsi="Times New Roman" w:cs="Times New Roman"/>
          <w:color w:val="auto"/>
          <w:sz w:val="24"/>
          <w:szCs w:val="24"/>
        </w:rPr>
        <w:t>Postup výstavby, rozhodující termíny</w:t>
      </w:r>
    </w:p>
    <w:p w:rsidR="00AD566D" w:rsidRPr="00AD566D" w:rsidRDefault="00AD566D" w:rsidP="00AD566D">
      <w:pPr>
        <w:pStyle w:val="Nadpis6"/>
        <w:spacing w:before="0" w:after="0"/>
        <w:jc w:val="both"/>
        <w:rPr>
          <w:rFonts w:ascii="Times New Roman" w:hAnsi="Times New Roman"/>
          <w:i/>
          <w:sz w:val="24"/>
          <w:szCs w:val="24"/>
        </w:rPr>
      </w:pPr>
      <w:r w:rsidRPr="00AD566D">
        <w:rPr>
          <w:rFonts w:ascii="Times New Roman" w:hAnsi="Times New Roman"/>
          <w:i/>
          <w:sz w:val="24"/>
          <w:szCs w:val="24"/>
        </w:rPr>
        <w:t>Zahájení a ukončení prací vyplyne z výsledku výběrového řízení</w:t>
      </w:r>
    </w:p>
    <w:sectPr w:rsidR="00AD566D" w:rsidRPr="00AD566D" w:rsidSect="00AD566D">
      <w:headerReference w:type="default" r:id="rId11"/>
      <w:pgSz w:w="11906" w:h="16838"/>
      <w:pgMar w:top="1417" w:right="1417" w:bottom="1417" w:left="1417" w:header="708" w:footer="70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5D70" w:rsidRDefault="00D25D70" w:rsidP="00AD566D">
      <w:pPr>
        <w:spacing w:after="0" w:line="240" w:lineRule="auto"/>
      </w:pPr>
      <w:r>
        <w:separator/>
      </w:r>
    </w:p>
  </w:endnote>
  <w:endnote w:type="continuationSeparator" w:id="0">
    <w:p w:rsidR="00D25D70" w:rsidRDefault="00D25D70" w:rsidP="00AD56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tarSymbol">
    <w:altName w:val="Arial Unicode MS"/>
    <w:charset w:val="02"/>
    <w:family w:val="auto"/>
    <w:pitch w:val="default"/>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Arial Unicode MS'">
    <w:charset w:val="02"/>
    <w:family w:val="auto"/>
    <w:pitch w:val="default"/>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Arial CE">
    <w:panose1 w:val="020B0604020202020204"/>
    <w:charset w:val="EE"/>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5D70" w:rsidRDefault="00D25D70" w:rsidP="00AD566D">
      <w:pPr>
        <w:spacing w:after="0" w:line="240" w:lineRule="auto"/>
      </w:pPr>
      <w:r>
        <w:separator/>
      </w:r>
    </w:p>
  </w:footnote>
  <w:footnote w:type="continuationSeparator" w:id="0">
    <w:p w:rsidR="00D25D70" w:rsidRDefault="00D25D70" w:rsidP="00AD566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5D70" w:rsidRDefault="00D25D70">
    <w:pPr>
      <w:pStyle w:val="Zhlav"/>
      <w:jc w:val="right"/>
    </w:pPr>
    <w:r>
      <w:t>DPT/</w:t>
    </w:r>
    <w:sdt>
      <w:sdtPr>
        <w:id w:val="146712535"/>
        <w:docPartObj>
          <w:docPartGallery w:val="Page Numbers (Top of Page)"/>
          <w:docPartUnique/>
        </w:docPartObj>
      </w:sdtPr>
      <w:sdtContent>
        <w:r>
          <w:fldChar w:fldCharType="begin"/>
        </w:r>
        <w:r>
          <w:instrText>PAGE   \* MERGEFORMAT</w:instrText>
        </w:r>
        <w:r>
          <w:fldChar w:fldCharType="separate"/>
        </w:r>
        <w:r w:rsidR="00DE43B5">
          <w:rPr>
            <w:noProof/>
          </w:rPr>
          <w:t>2</w:t>
        </w:r>
        <w:r>
          <w:fldChar w:fldCharType="end"/>
        </w:r>
      </w:sdtContent>
    </w:sdt>
  </w:p>
  <w:p w:rsidR="00D25D70" w:rsidRDefault="00D25D70">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bullet"/>
      <w:lvlText w:val=""/>
      <w:lvlJc w:val="left"/>
      <w:pPr>
        <w:tabs>
          <w:tab w:val="num" w:pos="1080"/>
        </w:tabs>
        <w:ind w:left="0" w:firstLine="0"/>
      </w:pPr>
      <w:rPr>
        <w:rFonts w:ascii="Symbol" w:hAnsi="Symbol" w:cs="StarSymbol"/>
        <w:sz w:val="18"/>
        <w:szCs w:val="18"/>
      </w:rPr>
    </w:lvl>
    <w:lvl w:ilvl="1">
      <w:start w:val="1"/>
      <w:numFmt w:val="bullet"/>
      <w:lvlText w:val=""/>
      <w:lvlJc w:val="left"/>
      <w:pPr>
        <w:tabs>
          <w:tab w:val="num" w:pos="1831"/>
        </w:tabs>
        <w:ind w:left="0" w:firstLine="0"/>
      </w:pPr>
      <w:rPr>
        <w:rFonts w:ascii="Symbol" w:hAnsi="Symbol" w:cs="StarSymbol"/>
        <w:sz w:val="18"/>
        <w:szCs w:val="18"/>
      </w:rPr>
    </w:lvl>
    <w:lvl w:ilvl="2">
      <w:start w:val="1"/>
      <w:numFmt w:val="bullet"/>
      <w:lvlText w:val=""/>
      <w:lvlJc w:val="left"/>
      <w:pPr>
        <w:tabs>
          <w:tab w:val="num" w:pos="2582"/>
        </w:tabs>
        <w:ind w:left="0" w:firstLine="0"/>
      </w:pPr>
      <w:rPr>
        <w:rFonts w:ascii="Symbol" w:hAnsi="Symbol" w:cs="StarSymbol"/>
        <w:sz w:val="18"/>
        <w:szCs w:val="18"/>
      </w:rPr>
    </w:lvl>
    <w:lvl w:ilvl="3">
      <w:start w:val="1"/>
      <w:numFmt w:val="bullet"/>
      <w:lvlText w:val=""/>
      <w:lvlJc w:val="left"/>
      <w:pPr>
        <w:tabs>
          <w:tab w:val="num" w:pos="3333"/>
        </w:tabs>
        <w:ind w:left="0" w:firstLine="0"/>
      </w:pPr>
      <w:rPr>
        <w:rFonts w:ascii="Symbol" w:hAnsi="Symbol" w:cs="StarSymbol"/>
        <w:sz w:val="18"/>
        <w:szCs w:val="18"/>
      </w:rPr>
    </w:lvl>
    <w:lvl w:ilvl="4">
      <w:start w:val="1"/>
      <w:numFmt w:val="bullet"/>
      <w:lvlText w:val=""/>
      <w:lvlJc w:val="left"/>
      <w:pPr>
        <w:tabs>
          <w:tab w:val="num" w:pos="4084"/>
        </w:tabs>
        <w:ind w:left="0" w:firstLine="0"/>
      </w:pPr>
      <w:rPr>
        <w:rFonts w:ascii="Symbol" w:hAnsi="Symbol" w:cs="StarSymbol"/>
        <w:sz w:val="18"/>
        <w:szCs w:val="18"/>
      </w:rPr>
    </w:lvl>
    <w:lvl w:ilvl="5">
      <w:start w:val="1"/>
      <w:numFmt w:val="bullet"/>
      <w:lvlText w:val=""/>
      <w:lvlJc w:val="left"/>
      <w:pPr>
        <w:tabs>
          <w:tab w:val="num" w:pos="4835"/>
        </w:tabs>
        <w:ind w:left="0" w:firstLine="0"/>
      </w:pPr>
      <w:rPr>
        <w:rFonts w:ascii="Symbol" w:hAnsi="Symbol" w:cs="StarSymbol"/>
        <w:sz w:val="18"/>
        <w:szCs w:val="18"/>
      </w:rPr>
    </w:lvl>
    <w:lvl w:ilvl="6">
      <w:start w:val="1"/>
      <w:numFmt w:val="bullet"/>
      <w:lvlText w:val=""/>
      <w:lvlJc w:val="left"/>
      <w:pPr>
        <w:tabs>
          <w:tab w:val="num" w:pos="5586"/>
        </w:tabs>
        <w:ind w:left="0" w:firstLine="0"/>
      </w:pPr>
      <w:rPr>
        <w:rFonts w:ascii="Symbol" w:hAnsi="Symbol" w:cs="StarSymbol"/>
        <w:sz w:val="18"/>
        <w:szCs w:val="18"/>
      </w:rPr>
    </w:lvl>
    <w:lvl w:ilvl="7">
      <w:start w:val="1"/>
      <w:numFmt w:val="bullet"/>
      <w:lvlText w:val=""/>
      <w:lvlJc w:val="left"/>
      <w:pPr>
        <w:tabs>
          <w:tab w:val="num" w:pos="6337"/>
        </w:tabs>
        <w:ind w:left="0" w:firstLine="0"/>
      </w:pPr>
      <w:rPr>
        <w:rFonts w:ascii="Symbol" w:hAnsi="Symbol" w:cs="StarSymbol"/>
        <w:sz w:val="18"/>
        <w:szCs w:val="18"/>
      </w:rPr>
    </w:lvl>
    <w:lvl w:ilvl="8">
      <w:start w:val="1"/>
      <w:numFmt w:val="bullet"/>
      <w:lvlText w:val=""/>
      <w:lvlJc w:val="left"/>
      <w:pPr>
        <w:tabs>
          <w:tab w:val="num" w:pos="7088"/>
        </w:tabs>
        <w:ind w:left="0" w:firstLine="0"/>
      </w:pPr>
      <w:rPr>
        <w:rFonts w:ascii="Symbol" w:hAnsi="Symbol" w:cs="StarSymbol"/>
        <w:sz w:val="18"/>
        <w:szCs w:val="18"/>
      </w:rPr>
    </w:lvl>
  </w:abstractNum>
  <w:abstractNum w:abstractNumId="2">
    <w:nsid w:val="00000006"/>
    <w:multiLevelType w:val="singleLevel"/>
    <w:tmpl w:val="00000006"/>
    <w:name w:val="WW8Num7"/>
    <w:lvl w:ilvl="0">
      <w:numFmt w:val="bullet"/>
      <w:lvlText w:val="-"/>
      <w:lvlJc w:val="left"/>
      <w:pPr>
        <w:tabs>
          <w:tab w:val="num" w:pos="720"/>
        </w:tabs>
        <w:ind w:left="720" w:hanging="360"/>
      </w:pPr>
      <w:rPr>
        <w:rFonts w:ascii="Times New Roman" w:hAnsi="Times New Roman" w:cs="Times New Roman"/>
      </w:rPr>
    </w:lvl>
  </w:abstractNum>
  <w:abstractNum w:abstractNumId="3">
    <w:nsid w:val="00000008"/>
    <w:multiLevelType w:val="singleLevel"/>
    <w:tmpl w:val="00000008"/>
    <w:name w:val="WW8Num10"/>
    <w:lvl w:ilvl="0">
      <w:numFmt w:val="bullet"/>
      <w:lvlText w:val="-"/>
      <w:lvlJc w:val="left"/>
      <w:pPr>
        <w:tabs>
          <w:tab w:val="num" w:pos="720"/>
        </w:tabs>
        <w:ind w:left="720" w:hanging="360"/>
      </w:pPr>
      <w:rPr>
        <w:rFonts w:ascii="Times New Roman" w:hAnsi="Times New Roman" w:cs="Times New Roman"/>
      </w:rPr>
    </w:lvl>
  </w:abstractNum>
  <w:abstractNum w:abstractNumId="4">
    <w:nsid w:val="00061D72"/>
    <w:multiLevelType w:val="hybridMultilevel"/>
    <w:tmpl w:val="8FFE6702"/>
    <w:lvl w:ilvl="0" w:tplc="7BCE1B02">
      <w:start w:val="1"/>
      <w:numFmt w:val="lowerLetter"/>
      <w:lvlText w:val="%1)"/>
      <w:lvlJc w:val="left"/>
      <w:pPr>
        <w:tabs>
          <w:tab w:val="num" w:pos="1069"/>
        </w:tabs>
        <w:ind w:left="1069"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5">
    <w:nsid w:val="040B53E8"/>
    <w:multiLevelType w:val="hybridMultilevel"/>
    <w:tmpl w:val="65AC0D4A"/>
    <w:lvl w:ilvl="0" w:tplc="04050001">
      <w:start w:val="1"/>
      <w:numFmt w:val="bullet"/>
      <w:lvlText w:val=""/>
      <w:lvlJc w:val="left"/>
      <w:pPr>
        <w:tabs>
          <w:tab w:val="num" w:pos="1069"/>
        </w:tabs>
        <w:ind w:left="1069" w:hanging="360"/>
      </w:pPr>
      <w:rPr>
        <w:rFonts w:ascii="Symbol" w:hAnsi="Symbol"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6">
    <w:nsid w:val="18EC4944"/>
    <w:multiLevelType w:val="hybridMultilevel"/>
    <w:tmpl w:val="D624D528"/>
    <w:lvl w:ilvl="0" w:tplc="6088CDF4">
      <w:start w:val="1"/>
      <w:numFmt w:val="lowerLetter"/>
      <w:lvlText w:val="%1)"/>
      <w:lvlJc w:val="left"/>
      <w:pPr>
        <w:tabs>
          <w:tab w:val="num" w:pos="2149"/>
        </w:tabs>
        <w:ind w:left="2149" w:hanging="360"/>
      </w:pPr>
      <w:rPr>
        <w:rFonts w:hint="default"/>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7">
    <w:nsid w:val="25753E17"/>
    <w:multiLevelType w:val="hybridMultilevel"/>
    <w:tmpl w:val="91EECC76"/>
    <w:lvl w:ilvl="0" w:tplc="7BCE1B02">
      <w:start w:val="1"/>
      <w:numFmt w:val="lowerLetter"/>
      <w:lvlText w:val="%1)"/>
      <w:lvlJc w:val="left"/>
      <w:pPr>
        <w:tabs>
          <w:tab w:val="num" w:pos="1069"/>
        </w:tabs>
        <w:ind w:left="1069"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8">
    <w:nsid w:val="43C5109B"/>
    <w:multiLevelType w:val="hybridMultilevel"/>
    <w:tmpl w:val="5EBA7C8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4B1A6D9A"/>
    <w:multiLevelType w:val="hybridMultilevel"/>
    <w:tmpl w:val="FBEE5D3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52913E7E"/>
    <w:multiLevelType w:val="hybridMultilevel"/>
    <w:tmpl w:val="89945A60"/>
    <w:lvl w:ilvl="0" w:tplc="A4EA3780">
      <w:start w:val="1"/>
      <w:numFmt w:val="lowerLetter"/>
      <w:lvlText w:val="%1)"/>
      <w:lvlJc w:val="left"/>
      <w:pPr>
        <w:tabs>
          <w:tab w:val="num" w:pos="1429"/>
        </w:tabs>
        <w:ind w:left="1429" w:hanging="360"/>
      </w:pPr>
      <w:rPr>
        <w:rFonts w:hint="default"/>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11">
    <w:nsid w:val="53B508AC"/>
    <w:multiLevelType w:val="hybridMultilevel"/>
    <w:tmpl w:val="AC04A3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45C057F"/>
    <w:multiLevelType w:val="hybridMultilevel"/>
    <w:tmpl w:val="361E8A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59403B2A"/>
    <w:multiLevelType w:val="multilevel"/>
    <w:tmpl w:val="D22C8608"/>
    <w:styleLink w:val="WW8Num2"/>
    <w:lvl w:ilvl="0">
      <w:numFmt w:val="bullet"/>
      <w:lvlText w:val=""/>
      <w:lvlJc w:val="left"/>
      <w:rPr>
        <w:rFonts w:ascii="Symbol" w:hAnsi="Symbol" w:cs="StarSymbol, 'Arial Unicode MS'"/>
        <w:sz w:val="18"/>
        <w:szCs w:val="18"/>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
    <w:nsid w:val="59C069C5"/>
    <w:multiLevelType w:val="hybridMultilevel"/>
    <w:tmpl w:val="D0E6B2F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5FE6586F"/>
    <w:multiLevelType w:val="hybridMultilevel"/>
    <w:tmpl w:val="B5D65C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64670B92"/>
    <w:multiLevelType w:val="hybridMultilevel"/>
    <w:tmpl w:val="31CCDC88"/>
    <w:lvl w:ilvl="0" w:tplc="7BCE1B02">
      <w:start w:val="1"/>
      <w:numFmt w:val="lowerLetter"/>
      <w:lvlText w:val="%1)"/>
      <w:lvlJc w:val="left"/>
      <w:pPr>
        <w:tabs>
          <w:tab w:val="num" w:pos="1069"/>
        </w:tabs>
        <w:ind w:left="1069"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17">
    <w:nsid w:val="6B0C6DE7"/>
    <w:multiLevelType w:val="hybridMultilevel"/>
    <w:tmpl w:val="A7CE211C"/>
    <w:lvl w:ilvl="0" w:tplc="7BCE1B02">
      <w:start w:val="1"/>
      <w:numFmt w:val="lowerLetter"/>
      <w:lvlText w:val="%1)"/>
      <w:lvlJc w:val="left"/>
      <w:pPr>
        <w:tabs>
          <w:tab w:val="num" w:pos="1778"/>
        </w:tabs>
        <w:ind w:left="1778" w:hanging="360"/>
      </w:pPr>
      <w:rPr>
        <w:rFonts w:hint="default"/>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18">
    <w:nsid w:val="6B364FAE"/>
    <w:multiLevelType w:val="hybridMultilevel"/>
    <w:tmpl w:val="0DC00134"/>
    <w:lvl w:ilvl="0" w:tplc="7BCE1B02">
      <w:start w:val="1"/>
      <w:numFmt w:val="lowerLetter"/>
      <w:lvlText w:val="%1)"/>
      <w:lvlJc w:val="left"/>
      <w:pPr>
        <w:tabs>
          <w:tab w:val="num" w:pos="1069"/>
        </w:tabs>
        <w:ind w:left="1069"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19">
    <w:nsid w:val="6BF0356E"/>
    <w:multiLevelType w:val="hybridMultilevel"/>
    <w:tmpl w:val="096842EA"/>
    <w:lvl w:ilvl="0" w:tplc="7BCE1B02">
      <w:start w:val="1"/>
      <w:numFmt w:val="lowerLetter"/>
      <w:lvlText w:val="%1)"/>
      <w:lvlJc w:val="left"/>
      <w:pPr>
        <w:tabs>
          <w:tab w:val="num" w:pos="928"/>
        </w:tabs>
        <w:ind w:left="928"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20">
    <w:nsid w:val="6DB05AD1"/>
    <w:multiLevelType w:val="hybridMultilevel"/>
    <w:tmpl w:val="F43C5AB0"/>
    <w:lvl w:ilvl="0" w:tplc="7BCE1B02">
      <w:start w:val="1"/>
      <w:numFmt w:val="lowerLetter"/>
      <w:lvlText w:val="%1)"/>
      <w:lvlJc w:val="left"/>
      <w:pPr>
        <w:tabs>
          <w:tab w:val="num" w:pos="1069"/>
        </w:tabs>
        <w:ind w:left="1069"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21">
    <w:nsid w:val="6F2B0194"/>
    <w:multiLevelType w:val="hybridMultilevel"/>
    <w:tmpl w:val="70F62414"/>
    <w:lvl w:ilvl="0" w:tplc="04050001">
      <w:start w:val="1"/>
      <w:numFmt w:val="bullet"/>
      <w:lvlText w:val=""/>
      <w:lvlJc w:val="left"/>
      <w:pPr>
        <w:ind w:left="1485" w:hanging="360"/>
      </w:pPr>
      <w:rPr>
        <w:rFonts w:ascii="Symbol" w:hAnsi="Symbol" w:hint="default"/>
      </w:rPr>
    </w:lvl>
    <w:lvl w:ilvl="1" w:tplc="04050003" w:tentative="1">
      <w:start w:val="1"/>
      <w:numFmt w:val="bullet"/>
      <w:lvlText w:val="o"/>
      <w:lvlJc w:val="left"/>
      <w:pPr>
        <w:ind w:left="2205" w:hanging="360"/>
      </w:pPr>
      <w:rPr>
        <w:rFonts w:ascii="Courier New" w:hAnsi="Courier New" w:cs="Courier New" w:hint="default"/>
      </w:rPr>
    </w:lvl>
    <w:lvl w:ilvl="2" w:tplc="04050005" w:tentative="1">
      <w:start w:val="1"/>
      <w:numFmt w:val="bullet"/>
      <w:lvlText w:val=""/>
      <w:lvlJc w:val="left"/>
      <w:pPr>
        <w:ind w:left="2925" w:hanging="360"/>
      </w:pPr>
      <w:rPr>
        <w:rFonts w:ascii="Wingdings" w:hAnsi="Wingdings" w:hint="default"/>
      </w:rPr>
    </w:lvl>
    <w:lvl w:ilvl="3" w:tplc="04050001" w:tentative="1">
      <w:start w:val="1"/>
      <w:numFmt w:val="bullet"/>
      <w:lvlText w:val=""/>
      <w:lvlJc w:val="left"/>
      <w:pPr>
        <w:ind w:left="3645" w:hanging="360"/>
      </w:pPr>
      <w:rPr>
        <w:rFonts w:ascii="Symbol" w:hAnsi="Symbol" w:hint="default"/>
      </w:rPr>
    </w:lvl>
    <w:lvl w:ilvl="4" w:tplc="04050003" w:tentative="1">
      <w:start w:val="1"/>
      <w:numFmt w:val="bullet"/>
      <w:lvlText w:val="o"/>
      <w:lvlJc w:val="left"/>
      <w:pPr>
        <w:ind w:left="4365" w:hanging="360"/>
      </w:pPr>
      <w:rPr>
        <w:rFonts w:ascii="Courier New" w:hAnsi="Courier New" w:cs="Courier New" w:hint="default"/>
      </w:rPr>
    </w:lvl>
    <w:lvl w:ilvl="5" w:tplc="04050005" w:tentative="1">
      <w:start w:val="1"/>
      <w:numFmt w:val="bullet"/>
      <w:lvlText w:val=""/>
      <w:lvlJc w:val="left"/>
      <w:pPr>
        <w:ind w:left="5085" w:hanging="360"/>
      </w:pPr>
      <w:rPr>
        <w:rFonts w:ascii="Wingdings" w:hAnsi="Wingdings" w:hint="default"/>
      </w:rPr>
    </w:lvl>
    <w:lvl w:ilvl="6" w:tplc="04050001" w:tentative="1">
      <w:start w:val="1"/>
      <w:numFmt w:val="bullet"/>
      <w:lvlText w:val=""/>
      <w:lvlJc w:val="left"/>
      <w:pPr>
        <w:ind w:left="5805" w:hanging="360"/>
      </w:pPr>
      <w:rPr>
        <w:rFonts w:ascii="Symbol" w:hAnsi="Symbol" w:hint="default"/>
      </w:rPr>
    </w:lvl>
    <w:lvl w:ilvl="7" w:tplc="04050003" w:tentative="1">
      <w:start w:val="1"/>
      <w:numFmt w:val="bullet"/>
      <w:lvlText w:val="o"/>
      <w:lvlJc w:val="left"/>
      <w:pPr>
        <w:ind w:left="6525" w:hanging="360"/>
      </w:pPr>
      <w:rPr>
        <w:rFonts w:ascii="Courier New" w:hAnsi="Courier New" w:cs="Courier New" w:hint="default"/>
      </w:rPr>
    </w:lvl>
    <w:lvl w:ilvl="8" w:tplc="04050005" w:tentative="1">
      <w:start w:val="1"/>
      <w:numFmt w:val="bullet"/>
      <w:lvlText w:val=""/>
      <w:lvlJc w:val="left"/>
      <w:pPr>
        <w:ind w:left="7245" w:hanging="360"/>
      </w:pPr>
      <w:rPr>
        <w:rFonts w:ascii="Wingdings" w:hAnsi="Wingdings" w:hint="default"/>
      </w:rPr>
    </w:lvl>
  </w:abstractNum>
  <w:abstractNum w:abstractNumId="22">
    <w:nsid w:val="711D2B23"/>
    <w:multiLevelType w:val="hybridMultilevel"/>
    <w:tmpl w:val="39528028"/>
    <w:lvl w:ilvl="0" w:tplc="7BCE1B02">
      <w:start w:val="1"/>
      <w:numFmt w:val="lowerLetter"/>
      <w:lvlText w:val="%1)"/>
      <w:lvlJc w:val="left"/>
      <w:pPr>
        <w:tabs>
          <w:tab w:val="num" w:pos="1069"/>
        </w:tabs>
        <w:ind w:left="1069" w:hanging="360"/>
      </w:pPr>
      <w:rPr>
        <w:rFonts w:hint="default"/>
      </w:rPr>
    </w:lvl>
    <w:lvl w:ilvl="1" w:tplc="04050019" w:tentative="1">
      <w:start w:val="1"/>
      <w:numFmt w:val="lowerLetter"/>
      <w:lvlText w:val="%2."/>
      <w:lvlJc w:val="left"/>
      <w:pPr>
        <w:tabs>
          <w:tab w:val="num" w:pos="705"/>
        </w:tabs>
        <w:ind w:left="705" w:hanging="360"/>
      </w:pPr>
    </w:lvl>
    <w:lvl w:ilvl="2" w:tplc="0405001B" w:tentative="1">
      <w:start w:val="1"/>
      <w:numFmt w:val="lowerRoman"/>
      <w:lvlText w:val="%3."/>
      <w:lvlJc w:val="right"/>
      <w:pPr>
        <w:tabs>
          <w:tab w:val="num" w:pos="1425"/>
        </w:tabs>
        <w:ind w:left="1425" w:hanging="180"/>
      </w:pPr>
    </w:lvl>
    <w:lvl w:ilvl="3" w:tplc="0405000F" w:tentative="1">
      <w:start w:val="1"/>
      <w:numFmt w:val="decimal"/>
      <w:lvlText w:val="%4."/>
      <w:lvlJc w:val="left"/>
      <w:pPr>
        <w:tabs>
          <w:tab w:val="num" w:pos="2145"/>
        </w:tabs>
        <w:ind w:left="2145" w:hanging="360"/>
      </w:pPr>
    </w:lvl>
    <w:lvl w:ilvl="4" w:tplc="04050019" w:tentative="1">
      <w:start w:val="1"/>
      <w:numFmt w:val="lowerLetter"/>
      <w:lvlText w:val="%5."/>
      <w:lvlJc w:val="left"/>
      <w:pPr>
        <w:tabs>
          <w:tab w:val="num" w:pos="2865"/>
        </w:tabs>
        <w:ind w:left="2865" w:hanging="360"/>
      </w:pPr>
    </w:lvl>
    <w:lvl w:ilvl="5" w:tplc="0405001B" w:tentative="1">
      <w:start w:val="1"/>
      <w:numFmt w:val="lowerRoman"/>
      <w:lvlText w:val="%6."/>
      <w:lvlJc w:val="right"/>
      <w:pPr>
        <w:tabs>
          <w:tab w:val="num" w:pos="3585"/>
        </w:tabs>
        <w:ind w:left="3585" w:hanging="180"/>
      </w:pPr>
    </w:lvl>
    <w:lvl w:ilvl="6" w:tplc="0405000F" w:tentative="1">
      <w:start w:val="1"/>
      <w:numFmt w:val="decimal"/>
      <w:lvlText w:val="%7."/>
      <w:lvlJc w:val="left"/>
      <w:pPr>
        <w:tabs>
          <w:tab w:val="num" w:pos="4305"/>
        </w:tabs>
        <w:ind w:left="4305" w:hanging="360"/>
      </w:pPr>
    </w:lvl>
    <w:lvl w:ilvl="7" w:tplc="04050019" w:tentative="1">
      <w:start w:val="1"/>
      <w:numFmt w:val="lowerLetter"/>
      <w:lvlText w:val="%8."/>
      <w:lvlJc w:val="left"/>
      <w:pPr>
        <w:tabs>
          <w:tab w:val="num" w:pos="5025"/>
        </w:tabs>
        <w:ind w:left="5025" w:hanging="360"/>
      </w:pPr>
    </w:lvl>
    <w:lvl w:ilvl="8" w:tplc="0405001B" w:tentative="1">
      <w:start w:val="1"/>
      <w:numFmt w:val="lowerRoman"/>
      <w:lvlText w:val="%9."/>
      <w:lvlJc w:val="right"/>
      <w:pPr>
        <w:tabs>
          <w:tab w:val="num" w:pos="5745"/>
        </w:tabs>
        <w:ind w:left="5745" w:hanging="180"/>
      </w:pPr>
    </w:lvl>
  </w:abstractNum>
  <w:abstractNum w:abstractNumId="23">
    <w:nsid w:val="72BA17E1"/>
    <w:multiLevelType w:val="hybridMultilevel"/>
    <w:tmpl w:val="A7CE211C"/>
    <w:lvl w:ilvl="0" w:tplc="7BCE1B02">
      <w:start w:val="1"/>
      <w:numFmt w:val="lowerLetter"/>
      <w:lvlText w:val="%1)"/>
      <w:lvlJc w:val="left"/>
      <w:pPr>
        <w:tabs>
          <w:tab w:val="num" w:pos="1778"/>
        </w:tabs>
        <w:ind w:left="1778" w:hanging="360"/>
      </w:pPr>
      <w:rPr>
        <w:rFonts w:hint="default"/>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abstractNum w:abstractNumId="24">
    <w:nsid w:val="75BB57E8"/>
    <w:multiLevelType w:val="hybridMultilevel"/>
    <w:tmpl w:val="68CAABEC"/>
    <w:lvl w:ilvl="0" w:tplc="6088CDF4">
      <w:start w:val="1"/>
      <w:numFmt w:val="lowerLetter"/>
      <w:lvlText w:val="%1)"/>
      <w:lvlJc w:val="left"/>
      <w:pPr>
        <w:tabs>
          <w:tab w:val="num" w:pos="2149"/>
        </w:tabs>
        <w:ind w:left="2149" w:hanging="360"/>
      </w:pPr>
      <w:rPr>
        <w:rFonts w:hint="default"/>
      </w:rPr>
    </w:lvl>
    <w:lvl w:ilvl="1" w:tplc="04050019" w:tentative="1">
      <w:start w:val="1"/>
      <w:numFmt w:val="lowerLetter"/>
      <w:lvlText w:val="%2."/>
      <w:lvlJc w:val="left"/>
      <w:pPr>
        <w:tabs>
          <w:tab w:val="num" w:pos="2149"/>
        </w:tabs>
        <w:ind w:left="2149" w:hanging="360"/>
      </w:pPr>
    </w:lvl>
    <w:lvl w:ilvl="2" w:tplc="0405001B" w:tentative="1">
      <w:start w:val="1"/>
      <w:numFmt w:val="lowerRoman"/>
      <w:lvlText w:val="%3."/>
      <w:lvlJc w:val="right"/>
      <w:pPr>
        <w:tabs>
          <w:tab w:val="num" w:pos="2869"/>
        </w:tabs>
        <w:ind w:left="2869" w:hanging="180"/>
      </w:pPr>
    </w:lvl>
    <w:lvl w:ilvl="3" w:tplc="0405000F" w:tentative="1">
      <w:start w:val="1"/>
      <w:numFmt w:val="decimal"/>
      <w:lvlText w:val="%4."/>
      <w:lvlJc w:val="left"/>
      <w:pPr>
        <w:tabs>
          <w:tab w:val="num" w:pos="3589"/>
        </w:tabs>
        <w:ind w:left="3589" w:hanging="360"/>
      </w:pPr>
    </w:lvl>
    <w:lvl w:ilvl="4" w:tplc="04050019" w:tentative="1">
      <w:start w:val="1"/>
      <w:numFmt w:val="lowerLetter"/>
      <w:lvlText w:val="%5."/>
      <w:lvlJc w:val="left"/>
      <w:pPr>
        <w:tabs>
          <w:tab w:val="num" w:pos="4309"/>
        </w:tabs>
        <w:ind w:left="4309" w:hanging="360"/>
      </w:pPr>
    </w:lvl>
    <w:lvl w:ilvl="5" w:tplc="0405001B" w:tentative="1">
      <w:start w:val="1"/>
      <w:numFmt w:val="lowerRoman"/>
      <w:lvlText w:val="%6."/>
      <w:lvlJc w:val="right"/>
      <w:pPr>
        <w:tabs>
          <w:tab w:val="num" w:pos="5029"/>
        </w:tabs>
        <w:ind w:left="5029" w:hanging="180"/>
      </w:pPr>
    </w:lvl>
    <w:lvl w:ilvl="6" w:tplc="0405000F" w:tentative="1">
      <w:start w:val="1"/>
      <w:numFmt w:val="decimal"/>
      <w:lvlText w:val="%7."/>
      <w:lvlJc w:val="left"/>
      <w:pPr>
        <w:tabs>
          <w:tab w:val="num" w:pos="5749"/>
        </w:tabs>
        <w:ind w:left="5749" w:hanging="360"/>
      </w:pPr>
    </w:lvl>
    <w:lvl w:ilvl="7" w:tplc="04050019" w:tentative="1">
      <w:start w:val="1"/>
      <w:numFmt w:val="lowerLetter"/>
      <w:lvlText w:val="%8."/>
      <w:lvlJc w:val="left"/>
      <w:pPr>
        <w:tabs>
          <w:tab w:val="num" w:pos="6469"/>
        </w:tabs>
        <w:ind w:left="6469" w:hanging="360"/>
      </w:pPr>
    </w:lvl>
    <w:lvl w:ilvl="8" w:tplc="0405001B" w:tentative="1">
      <w:start w:val="1"/>
      <w:numFmt w:val="lowerRoman"/>
      <w:lvlText w:val="%9."/>
      <w:lvlJc w:val="right"/>
      <w:pPr>
        <w:tabs>
          <w:tab w:val="num" w:pos="7189"/>
        </w:tabs>
        <w:ind w:left="7189" w:hanging="180"/>
      </w:pPr>
    </w:lvl>
  </w:abstractNum>
  <w:num w:numId="1">
    <w:abstractNumId w:val="6"/>
  </w:num>
  <w:num w:numId="2">
    <w:abstractNumId w:val="24"/>
  </w:num>
  <w:num w:numId="3">
    <w:abstractNumId w:val="18"/>
  </w:num>
  <w:num w:numId="4">
    <w:abstractNumId w:val="20"/>
  </w:num>
  <w:num w:numId="5">
    <w:abstractNumId w:val="19"/>
  </w:num>
  <w:num w:numId="6">
    <w:abstractNumId w:val="7"/>
  </w:num>
  <w:num w:numId="7">
    <w:abstractNumId w:val="16"/>
  </w:num>
  <w:num w:numId="8">
    <w:abstractNumId w:val="22"/>
  </w:num>
  <w:num w:numId="9">
    <w:abstractNumId w:val="4"/>
  </w:num>
  <w:num w:numId="10">
    <w:abstractNumId w:val="10"/>
  </w:num>
  <w:num w:numId="11">
    <w:abstractNumId w:val="17"/>
  </w:num>
  <w:num w:numId="12">
    <w:abstractNumId w:val="3"/>
  </w:num>
  <w:num w:numId="13">
    <w:abstractNumId w:val="13"/>
  </w:num>
  <w:num w:numId="14">
    <w:abstractNumId w:val="21"/>
  </w:num>
  <w:num w:numId="15">
    <w:abstractNumId w:val="0"/>
  </w:num>
  <w:num w:numId="16">
    <w:abstractNumId w:val="5"/>
  </w:num>
  <w:num w:numId="17">
    <w:abstractNumId w:val="23"/>
  </w:num>
  <w:num w:numId="18">
    <w:abstractNumId w:val="8"/>
  </w:num>
  <w:num w:numId="19">
    <w:abstractNumId w:val="12"/>
  </w:num>
  <w:num w:numId="20">
    <w:abstractNumId w:val="15"/>
  </w:num>
  <w:num w:numId="21">
    <w:abstractNumId w:val="14"/>
  </w:num>
  <w:num w:numId="22">
    <w:abstractNumId w:val="9"/>
  </w:num>
  <w:num w:numId="23">
    <w:abstractNumId w:val="1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28E9"/>
    <w:rsid w:val="00032405"/>
    <w:rsid w:val="0003584F"/>
    <w:rsid w:val="00040E6B"/>
    <w:rsid w:val="0009648D"/>
    <w:rsid w:val="000C4A84"/>
    <w:rsid w:val="000D3821"/>
    <w:rsid w:val="000D3AEE"/>
    <w:rsid w:val="000E0AF7"/>
    <w:rsid w:val="00101219"/>
    <w:rsid w:val="0013311A"/>
    <w:rsid w:val="0015418B"/>
    <w:rsid w:val="0018569F"/>
    <w:rsid w:val="00203488"/>
    <w:rsid w:val="00293604"/>
    <w:rsid w:val="002F02A1"/>
    <w:rsid w:val="002F2ED9"/>
    <w:rsid w:val="003103AD"/>
    <w:rsid w:val="003273D9"/>
    <w:rsid w:val="00351958"/>
    <w:rsid w:val="0035484E"/>
    <w:rsid w:val="003A4835"/>
    <w:rsid w:val="004264B4"/>
    <w:rsid w:val="00426C60"/>
    <w:rsid w:val="004319DC"/>
    <w:rsid w:val="004335FD"/>
    <w:rsid w:val="00464573"/>
    <w:rsid w:val="00474565"/>
    <w:rsid w:val="00504F8E"/>
    <w:rsid w:val="00570676"/>
    <w:rsid w:val="005B054A"/>
    <w:rsid w:val="005F472F"/>
    <w:rsid w:val="006154B5"/>
    <w:rsid w:val="006656D5"/>
    <w:rsid w:val="007432A7"/>
    <w:rsid w:val="00771036"/>
    <w:rsid w:val="007A7E66"/>
    <w:rsid w:val="007D54BE"/>
    <w:rsid w:val="007E5170"/>
    <w:rsid w:val="00805776"/>
    <w:rsid w:val="00815C9B"/>
    <w:rsid w:val="0083282F"/>
    <w:rsid w:val="00861383"/>
    <w:rsid w:val="0098585E"/>
    <w:rsid w:val="009B1868"/>
    <w:rsid w:val="009C68FD"/>
    <w:rsid w:val="009E6BD0"/>
    <w:rsid w:val="009E7DD8"/>
    <w:rsid w:val="00A33564"/>
    <w:rsid w:val="00A36A32"/>
    <w:rsid w:val="00AB5E05"/>
    <w:rsid w:val="00AD1156"/>
    <w:rsid w:val="00AD566D"/>
    <w:rsid w:val="00B20CEE"/>
    <w:rsid w:val="00B25315"/>
    <w:rsid w:val="00B61A35"/>
    <w:rsid w:val="00BC365A"/>
    <w:rsid w:val="00C15602"/>
    <w:rsid w:val="00C35A8A"/>
    <w:rsid w:val="00C54B12"/>
    <w:rsid w:val="00C55E75"/>
    <w:rsid w:val="00C87E7C"/>
    <w:rsid w:val="00C9428A"/>
    <w:rsid w:val="00CD7C17"/>
    <w:rsid w:val="00CE01BF"/>
    <w:rsid w:val="00D25D70"/>
    <w:rsid w:val="00D30E63"/>
    <w:rsid w:val="00D37741"/>
    <w:rsid w:val="00D628E9"/>
    <w:rsid w:val="00D87629"/>
    <w:rsid w:val="00DB0495"/>
    <w:rsid w:val="00DE43B5"/>
    <w:rsid w:val="00E0421E"/>
    <w:rsid w:val="00E10DA8"/>
    <w:rsid w:val="00E519D8"/>
    <w:rsid w:val="00E57B38"/>
    <w:rsid w:val="00E76F55"/>
    <w:rsid w:val="00EA1BDF"/>
    <w:rsid w:val="00EA3E7F"/>
    <w:rsid w:val="00ED7124"/>
    <w:rsid w:val="00F7237C"/>
    <w:rsid w:val="00F850E0"/>
    <w:rsid w:val="00FB3D0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628E9"/>
    <w:rPr>
      <w:rFonts w:ascii="Calibri" w:eastAsia="Calibri" w:hAnsi="Calibri" w:cs="Calibri"/>
    </w:rPr>
  </w:style>
  <w:style w:type="paragraph" w:styleId="Nadpis1">
    <w:name w:val="heading 1"/>
    <w:basedOn w:val="Normln"/>
    <w:next w:val="Normln"/>
    <w:link w:val="Nadpis1Char"/>
    <w:uiPriority w:val="9"/>
    <w:qFormat/>
    <w:rsid w:val="003273D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83282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qFormat/>
    <w:rsid w:val="00E57B38"/>
    <w:pPr>
      <w:keepNext/>
      <w:spacing w:before="240" w:after="60" w:line="240" w:lineRule="auto"/>
      <w:ind w:left="2124" w:hanging="708"/>
      <w:outlineLvl w:val="2"/>
    </w:pPr>
    <w:rPr>
      <w:rFonts w:ascii="Arial" w:eastAsia="Times New Roman" w:hAnsi="Arial" w:cs="Times New Roman"/>
      <w:b/>
      <w:i/>
      <w:sz w:val="24"/>
      <w:szCs w:val="20"/>
      <w:lang w:eastAsia="cs-CZ"/>
    </w:rPr>
  </w:style>
  <w:style w:type="paragraph" w:styleId="Nadpis4">
    <w:name w:val="heading 4"/>
    <w:basedOn w:val="Normln"/>
    <w:next w:val="Normln"/>
    <w:link w:val="Nadpis4Char"/>
    <w:uiPriority w:val="9"/>
    <w:unhideWhenUsed/>
    <w:qFormat/>
    <w:rsid w:val="00F7237C"/>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6">
    <w:name w:val="heading 6"/>
    <w:basedOn w:val="Normln"/>
    <w:next w:val="Normln"/>
    <w:link w:val="Nadpis6Char"/>
    <w:uiPriority w:val="9"/>
    <w:unhideWhenUsed/>
    <w:qFormat/>
    <w:rsid w:val="00351958"/>
    <w:pPr>
      <w:spacing w:before="240" w:after="60" w:line="240" w:lineRule="auto"/>
      <w:outlineLvl w:val="5"/>
    </w:pPr>
    <w:rPr>
      <w:rFonts w:eastAsia="Times New Roman" w:cs="Times New Roman"/>
      <w:b/>
      <w:bCs/>
      <w:lang w:eastAsia="cs-CZ"/>
    </w:rPr>
  </w:style>
  <w:style w:type="paragraph" w:styleId="Nadpis7">
    <w:name w:val="heading 7"/>
    <w:basedOn w:val="Normln"/>
    <w:next w:val="Normln"/>
    <w:link w:val="Nadpis7Char"/>
    <w:uiPriority w:val="9"/>
    <w:semiHidden/>
    <w:unhideWhenUsed/>
    <w:qFormat/>
    <w:rsid w:val="004264B4"/>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4992uroven">
    <w:name w:val="499_2uroven"/>
    <w:basedOn w:val="Normln"/>
    <w:link w:val="4992urovenChar"/>
    <w:uiPriority w:val="99"/>
    <w:rsid w:val="00D628E9"/>
    <w:pPr>
      <w:spacing w:before="120" w:after="0" w:line="240" w:lineRule="auto"/>
      <w:ind w:left="709" w:hanging="709"/>
    </w:pPr>
    <w:rPr>
      <w:rFonts w:ascii="Arial" w:hAnsi="Arial" w:cs="Arial"/>
      <w:b/>
      <w:bCs/>
      <w:color w:val="000000"/>
    </w:rPr>
  </w:style>
  <w:style w:type="paragraph" w:customStyle="1" w:styleId="4991uroven">
    <w:name w:val="499_1uroven"/>
    <w:basedOn w:val="Normln"/>
    <w:link w:val="4991urovenChar"/>
    <w:uiPriority w:val="99"/>
    <w:rsid w:val="00D628E9"/>
    <w:pPr>
      <w:spacing w:before="240" w:after="0" w:line="240" w:lineRule="auto"/>
    </w:pPr>
    <w:rPr>
      <w:rFonts w:ascii="Arial" w:hAnsi="Arial" w:cs="Arial"/>
      <w:b/>
      <w:bCs/>
      <w:color w:val="000000"/>
      <w:sz w:val="24"/>
      <w:szCs w:val="24"/>
    </w:rPr>
  </w:style>
  <w:style w:type="character" w:customStyle="1" w:styleId="4992urovenChar">
    <w:name w:val="499_2uroven Char"/>
    <w:basedOn w:val="Standardnpsmoodstavce"/>
    <w:link w:val="4992uroven"/>
    <w:uiPriority w:val="99"/>
    <w:rsid w:val="00D628E9"/>
    <w:rPr>
      <w:rFonts w:ascii="Arial" w:eastAsia="Calibri" w:hAnsi="Arial" w:cs="Arial"/>
      <w:b/>
      <w:bCs/>
      <w:color w:val="000000"/>
    </w:rPr>
  </w:style>
  <w:style w:type="paragraph" w:customStyle="1" w:styleId="499textodrazeny">
    <w:name w:val="499_text_odrazeny"/>
    <w:basedOn w:val="Normln"/>
    <w:link w:val="499textodrazenyChar"/>
    <w:uiPriority w:val="99"/>
    <w:rsid w:val="00D628E9"/>
    <w:pPr>
      <w:spacing w:before="60" w:after="0" w:line="240" w:lineRule="auto"/>
      <w:ind w:left="709"/>
    </w:pPr>
    <w:rPr>
      <w:rFonts w:ascii="Arial" w:hAnsi="Arial" w:cs="Arial"/>
      <w:color w:val="000000"/>
      <w:sz w:val="18"/>
      <w:szCs w:val="18"/>
    </w:rPr>
  </w:style>
  <w:style w:type="character" w:customStyle="1" w:styleId="4991urovenChar">
    <w:name w:val="499_1uroven Char"/>
    <w:basedOn w:val="Standardnpsmoodstavce"/>
    <w:link w:val="4991uroven"/>
    <w:uiPriority w:val="99"/>
    <w:rsid w:val="00D628E9"/>
    <w:rPr>
      <w:rFonts w:ascii="Arial" w:eastAsia="Calibri" w:hAnsi="Arial" w:cs="Arial"/>
      <w:b/>
      <w:bCs/>
      <w:color w:val="000000"/>
      <w:sz w:val="24"/>
      <w:szCs w:val="24"/>
    </w:rPr>
  </w:style>
  <w:style w:type="paragraph" w:customStyle="1" w:styleId="4993uroven">
    <w:name w:val="499_3uroven"/>
    <w:basedOn w:val="Normln"/>
    <w:link w:val="4993urovenChar"/>
    <w:uiPriority w:val="99"/>
    <w:rsid w:val="00D628E9"/>
    <w:pPr>
      <w:spacing w:before="120" w:after="0" w:line="240" w:lineRule="auto"/>
      <w:ind w:left="709" w:hanging="709"/>
    </w:pPr>
    <w:rPr>
      <w:rFonts w:ascii="Arial" w:hAnsi="Arial" w:cs="Arial"/>
      <w:color w:val="000000"/>
      <w:sz w:val="20"/>
      <w:szCs w:val="20"/>
    </w:rPr>
  </w:style>
  <w:style w:type="character" w:customStyle="1" w:styleId="499textodrazenyChar">
    <w:name w:val="499_text_odrazeny Char"/>
    <w:basedOn w:val="Standardnpsmoodstavce"/>
    <w:link w:val="499textodrazeny"/>
    <w:uiPriority w:val="99"/>
    <w:rsid w:val="00D628E9"/>
    <w:rPr>
      <w:rFonts w:ascii="Arial" w:eastAsia="Calibri" w:hAnsi="Arial" w:cs="Arial"/>
      <w:color w:val="000000"/>
      <w:sz w:val="18"/>
      <w:szCs w:val="18"/>
    </w:rPr>
  </w:style>
  <w:style w:type="character" w:customStyle="1" w:styleId="4993urovenChar">
    <w:name w:val="499_3uroven Char"/>
    <w:basedOn w:val="Standardnpsmoodstavce"/>
    <w:link w:val="4993uroven"/>
    <w:uiPriority w:val="99"/>
    <w:rsid w:val="00D628E9"/>
    <w:rPr>
      <w:rFonts w:ascii="Arial" w:eastAsia="Calibri" w:hAnsi="Arial" w:cs="Arial"/>
      <w:color w:val="000000"/>
      <w:sz w:val="20"/>
      <w:szCs w:val="20"/>
    </w:rPr>
  </w:style>
  <w:style w:type="paragraph" w:customStyle="1" w:styleId="499text">
    <w:name w:val="499_text"/>
    <w:basedOn w:val="Normln"/>
    <w:link w:val="499textChar"/>
    <w:uiPriority w:val="99"/>
    <w:rsid w:val="00D628E9"/>
    <w:pPr>
      <w:spacing w:before="240" w:after="240" w:line="240" w:lineRule="auto"/>
    </w:pPr>
    <w:rPr>
      <w:rFonts w:ascii="Arial" w:hAnsi="Arial" w:cs="Arial"/>
      <w:color w:val="000000"/>
      <w:sz w:val="20"/>
      <w:szCs w:val="20"/>
    </w:rPr>
  </w:style>
  <w:style w:type="character" w:customStyle="1" w:styleId="499textChar">
    <w:name w:val="499_text Char"/>
    <w:basedOn w:val="Standardnpsmoodstavce"/>
    <w:link w:val="499text"/>
    <w:uiPriority w:val="99"/>
    <w:rsid w:val="00D628E9"/>
    <w:rPr>
      <w:rFonts w:ascii="Arial" w:eastAsia="Calibri" w:hAnsi="Arial" w:cs="Arial"/>
      <w:color w:val="000000"/>
      <w:sz w:val="20"/>
      <w:szCs w:val="20"/>
    </w:rPr>
  </w:style>
  <w:style w:type="paragraph" w:styleId="Odstavecseseznamem">
    <w:name w:val="List Paragraph"/>
    <w:basedOn w:val="Normln"/>
    <w:uiPriority w:val="34"/>
    <w:qFormat/>
    <w:rsid w:val="00464573"/>
    <w:pPr>
      <w:ind w:left="720"/>
      <w:contextualSpacing/>
    </w:pPr>
    <w:rPr>
      <w:rFonts w:asciiTheme="minorHAnsi" w:eastAsiaTheme="minorHAnsi" w:hAnsiTheme="minorHAnsi" w:cstheme="minorBidi"/>
    </w:rPr>
  </w:style>
  <w:style w:type="table" w:styleId="Mkatabulky">
    <w:name w:val="Table Grid"/>
    <w:basedOn w:val="Normlntabulka"/>
    <w:rsid w:val="000C4A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Nadpis2TimesNewRoman12bnenTunKurzva">
    <w:name w:val="Styl Nadpis 2 + Times New Roman 12 b. není Tučné Kurzíva"/>
    <w:basedOn w:val="Nadpis2"/>
    <w:rsid w:val="0083282F"/>
    <w:pPr>
      <w:keepLines w:val="0"/>
      <w:suppressAutoHyphens/>
      <w:spacing w:before="240" w:after="120" w:line="240" w:lineRule="auto"/>
      <w:jc w:val="both"/>
    </w:pPr>
    <w:rPr>
      <w:rFonts w:ascii="Times New Roman" w:eastAsia="Times New Roman" w:hAnsi="Times New Roman" w:cs="Times New Roman"/>
      <w:bCs w:val="0"/>
      <w:iCs/>
      <w:color w:val="auto"/>
      <w:kern w:val="1"/>
      <w:sz w:val="24"/>
      <w:szCs w:val="20"/>
      <w:u w:val="single"/>
      <w:lang w:eastAsia="ar-SA"/>
    </w:rPr>
  </w:style>
  <w:style w:type="character" w:customStyle="1" w:styleId="Nadpis2Char">
    <w:name w:val="Nadpis 2 Char"/>
    <w:basedOn w:val="Standardnpsmoodstavce"/>
    <w:link w:val="Nadpis2"/>
    <w:uiPriority w:val="9"/>
    <w:semiHidden/>
    <w:rsid w:val="0083282F"/>
    <w:rPr>
      <w:rFonts w:asciiTheme="majorHAnsi" w:eastAsiaTheme="majorEastAsia" w:hAnsiTheme="majorHAnsi" w:cstheme="majorBidi"/>
      <w:b/>
      <w:bCs/>
      <w:color w:val="4F81BD" w:themeColor="accent1"/>
      <w:sz w:val="26"/>
      <w:szCs w:val="26"/>
    </w:rPr>
  </w:style>
  <w:style w:type="paragraph" w:styleId="Zkladntext">
    <w:name w:val="Body Text"/>
    <w:basedOn w:val="Normln"/>
    <w:link w:val="ZkladntextChar"/>
    <w:rsid w:val="0009648D"/>
    <w:pPr>
      <w:tabs>
        <w:tab w:val="left" w:pos="284"/>
        <w:tab w:val="left" w:pos="3969"/>
        <w:tab w:val="left" w:pos="5670"/>
        <w:tab w:val="left" w:pos="7371"/>
      </w:tabs>
      <w:spacing w:after="0" w:line="240" w:lineRule="auto"/>
      <w:ind w:right="601"/>
    </w:pPr>
    <w:rPr>
      <w:rFonts w:ascii="Times New Roman" w:eastAsia="Times New Roman" w:hAnsi="Times New Roman" w:cs="Times New Roman"/>
      <w:b/>
      <w:sz w:val="24"/>
      <w:szCs w:val="20"/>
      <w:lang w:val="en-US" w:eastAsia="cs-CZ"/>
    </w:rPr>
  </w:style>
  <w:style w:type="character" w:customStyle="1" w:styleId="ZkladntextChar">
    <w:name w:val="Základní text Char"/>
    <w:basedOn w:val="Standardnpsmoodstavce"/>
    <w:link w:val="Zkladntext"/>
    <w:rsid w:val="0009648D"/>
    <w:rPr>
      <w:rFonts w:ascii="Times New Roman" w:eastAsia="Times New Roman" w:hAnsi="Times New Roman" w:cs="Times New Roman"/>
      <w:b/>
      <w:sz w:val="24"/>
      <w:szCs w:val="20"/>
      <w:lang w:val="en-US" w:eastAsia="cs-CZ"/>
    </w:rPr>
  </w:style>
  <w:style w:type="paragraph" w:styleId="Zkladntextodsazen">
    <w:name w:val="Body Text Indent"/>
    <w:basedOn w:val="Normln"/>
    <w:link w:val="ZkladntextodsazenChar"/>
    <w:rsid w:val="0009648D"/>
    <w:pPr>
      <w:tabs>
        <w:tab w:val="left" w:pos="284"/>
        <w:tab w:val="left" w:pos="3969"/>
        <w:tab w:val="left" w:pos="5670"/>
        <w:tab w:val="left" w:pos="7371"/>
      </w:tabs>
      <w:spacing w:after="0" w:line="240" w:lineRule="auto"/>
      <w:ind w:right="601" w:firstLine="567"/>
      <w:jc w:val="both"/>
    </w:pPr>
    <w:rPr>
      <w:rFonts w:ascii="Times New Roman" w:eastAsia="Times New Roman" w:hAnsi="Times New Roman" w:cs="Times New Roman"/>
      <w:b/>
      <w:sz w:val="24"/>
      <w:szCs w:val="20"/>
      <w:lang w:eastAsia="cs-CZ"/>
    </w:rPr>
  </w:style>
  <w:style w:type="character" w:customStyle="1" w:styleId="ZkladntextodsazenChar">
    <w:name w:val="Základní text odsazený Char"/>
    <w:basedOn w:val="Standardnpsmoodstavce"/>
    <w:link w:val="Zkladntextodsazen"/>
    <w:rsid w:val="0009648D"/>
    <w:rPr>
      <w:rFonts w:ascii="Times New Roman" w:eastAsia="Times New Roman" w:hAnsi="Times New Roman" w:cs="Times New Roman"/>
      <w:b/>
      <w:sz w:val="24"/>
      <w:szCs w:val="20"/>
      <w:lang w:eastAsia="cs-CZ"/>
    </w:rPr>
  </w:style>
  <w:style w:type="paragraph" w:customStyle="1" w:styleId="Normalodsazen">
    <w:name w:val="Normal odsazený"/>
    <w:basedOn w:val="Normln"/>
    <w:rsid w:val="0009648D"/>
    <w:pPr>
      <w:spacing w:after="0" w:line="240" w:lineRule="auto"/>
      <w:ind w:firstLine="709"/>
      <w:jc w:val="both"/>
    </w:pPr>
    <w:rPr>
      <w:rFonts w:ascii="Times New Roman" w:eastAsia="Times New Roman" w:hAnsi="Times New Roman" w:cs="Times New Roman"/>
      <w:sz w:val="24"/>
      <w:szCs w:val="20"/>
      <w:lang w:eastAsia="cs-CZ"/>
    </w:rPr>
  </w:style>
  <w:style w:type="paragraph" w:styleId="Textbubliny">
    <w:name w:val="Balloon Text"/>
    <w:basedOn w:val="Normln"/>
    <w:link w:val="TextbublinyChar"/>
    <w:unhideWhenUsed/>
    <w:rsid w:val="0009648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9648D"/>
    <w:rPr>
      <w:rFonts w:ascii="Tahoma" w:eastAsia="Calibri" w:hAnsi="Tahoma" w:cs="Tahoma"/>
      <w:sz w:val="16"/>
      <w:szCs w:val="16"/>
    </w:rPr>
  </w:style>
  <w:style w:type="paragraph" w:customStyle="1" w:styleId="Standard">
    <w:name w:val="Standard"/>
    <w:rsid w:val="005F472F"/>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numbering" w:customStyle="1" w:styleId="WW8Num2">
    <w:name w:val="WW8Num2"/>
    <w:basedOn w:val="Bezseznamu"/>
    <w:rsid w:val="005F472F"/>
    <w:pPr>
      <w:numPr>
        <w:numId w:val="13"/>
      </w:numPr>
    </w:pPr>
  </w:style>
  <w:style w:type="paragraph" w:styleId="Zkladntext2">
    <w:name w:val="Body Text 2"/>
    <w:basedOn w:val="Normln"/>
    <w:link w:val="Zkladntext2Char"/>
    <w:uiPriority w:val="99"/>
    <w:unhideWhenUsed/>
    <w:rsid w:val="00101219"/>
    <w:pPr>
      <w:spacing w:after="120" w:line="480" w:lineRule="auto"/>
    </w:pPr>
    <w:rPr>
      <w:rFonts w:cs="Times New Roman"/>
    </w:rPr>
  </w:style>
  <w:style w:type="character" w:customStyle="1" w:styleId="Zkladntext2Char">
    <w:name w:val="Základní text 2 Char"/>
    <w:basedOn w:val="Standardnpsmoodstavce"/>
    <w:link w:val="Zkladntext2"/>
    <w:uiPriority w:val="99"/>
    <w:rsid w:val="00101219"/>
    <w:rPr>
      <w:rFonts w:ascii="Calibri" w:eastAsia="Calibri" w:hAnsi="Calibri" w:cs="Times New Roman"/>
    </w:rPr>
  </w:style>
  <w:style w:type="character" w:customStyle="1" w:styleId="Nadpis3Char">
    <w:name w:val="Nadpis 3 Char"/>
    <w:basedOn w:val="Standardnpsmoodstavce"/>
    <w:link w:val="Nadpis3"/>
    <w:rsid w:val="00E57B38"/>
    <w:rPr>
      <w:rFonts w:ascii="Arial" w:eastAsia="Times New Roman" w:hAnsi="Arial" w:cs="Times New Roman"/>
      <w:b/>
      <w:i/>
      <w:sz w:val="24"/>
      <w:szCs w:val="20"/>
      <w:lang w:eastAsia="cs-CZ"/>
    </w:rPr>
  </w:style>
  <w:style w:type="paragraph" w:styleId="Prosttext">
    <w:name w:val="Plain Text"/>
    <w:basedOn w:val="Normln"/>
    <w:link w:val="ProsttextChar"/>
    <w:rsid w:val="00771036"/>
    <w:pPr>
      <w:spacing w:after="0" w:line="240" w:lineRule="auto"/>
    </w:pPr>
    <w:rPr>
      <w:rFonts w:ascii="Courier New" w:eastAsia="Times New Roman" w:hAnsi="Courier New" w:cs="Times New Roman"/>
      <w:sz w:val="20"/>
      <w:szCs w:val="20"/>
      <w:lang w:eastAsia="cs-CZ"/>
    </w:rPr>
  </w:style>
  <w:style w:type="character" w:customStyle="1" w:styleId="ProsttextChar">
    <w:name w:val="Prostý text Char"/>
    <w:basedOn w:val="Standardnpsmoodstavce"/>
    <w:link w:val="Prosttext"/>
    <w:rsid w:val="00771036"/>
    <w:rPr>
      <w:rFonts w:ascii="Courier New" w:eastAsia="Times New Roman" w:hAnsi="Courier New" w:cs="Times New Roman"/>
      <w:sz w:val="20"/>
      <w:szCs w:val="20"/>
      <w:lang w:eastAsia="cs-CZ"/>
    </w:rPr>
  </w:style>
  <w:style w:type="character" w:customStyle="1" w:styleId="Nadpis6Char">
    <w:name w:val="Nadpis 6 Char"/>
    <w:basedOn w:val="Standardnpsmoodstavce"/>
    <w:link w:val="Nadpis6"/>
    <w:uiPriority w:val="9"/>
    <w:rsid w:val="00351958"/>
    <w:rPr>
      <w:rFonts w:ascii="Calibri" w:eastAsia="Times New Roman" w:hAnsi="Calibri" w:cs="Times New Roman"/>
      <w:b/>
      <w:bCs/>
      <w:lang w:eastAsia="cs-CZ"/>
    </w:rPr>
  </w:style>
  <w:style w:type="paragraph" w:styleId="Zhlav">
    <w:name w:val="header"/>
    <w:basedOn w:val="Normln"/>
    <w:link w:val="ZhlavChar"/>
    <w:uiPriority w:val="99"/>
    <w:unhideWhenUsed/>
    <w:rsid w:val="00AD566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D566D"/>
    <w:rPr>
      <w:rFonts w:ascii="Calibri" w:eastAsia="Calibri" w:hAnsi="Calibri" w:cs="Calibri"/>
    </w:rPr>
  </w:style>
  <w:style w:type="paragraph" w:styleId="Zpat">
    <w:name w:val="footer"/>
    <w:basedOn w:val="Normln"/>
    <w:link w:val="ZpatChar"/>
    <w:uiPriority w:val="99"/>
    <w:unhideWhenUsed/>
    <w:rsid w:val="00AD566D"/>
    <w:pPr>
      <w:tabs>
        <w:tab w:val="center" w:pos="4536"/>
        <w:tab w:val="right" w:pos="9072"/>
      </w:tabs>
      <w:spacing w:after="0" w:line="240" w:lineRule="auto"/>
    </w:pPr>
  </w:style>
  <w:style w:type="character" w:customStyle="1" w:styleId="ZpatChar">
    <w:name w:val="Zápatí Char"/>
    <w:basedOn w:val="Standardnpsmoodstavce"/>
    <w:link w:val="Zpat"/>
    <w:uiPriority w:val="99"/>
    <w:rsid w:val="00AD566D"/>
    <w:rPr>
      <w:rFonts w:ascii="Calibri" w:eastAsia="Calibri" w:hAnsi="Calibri" w:cs="Calibri"/>
    </w:rPr>
  </w:style>
  <w:style w:type="character" w:customStyle="1" w:styleId="fontstyle01">
    <w:name w:val="fontstyle01"/>
    <w:basedOn w:val="Standardnpsmoodstavce"/>
    <w:rsid w:val="00DB0495"/>
    <w:rPr>
      <w:rFonts w:ascii="Times New Roman" w:hAnsi="Times New Roman" w:cs="Times New Roman" w:hint="default"/>
      <w:b w:val="0"/>
      <w:bCs w:val="0"/>
      <w:i w:val="0"/>
      <w:iCs w:val="0"/>
      <w:color w:val="000000"/>
      <w:sz w:val="24"/>
      <w:szCs w:val="24"/>
    </w:rPr>
  </w:style>
  <w:style w:type="character" w:customStyle="1" w:styleId="fontstyle21">
    <w:name w:val="fontstyle21"/>
    <w:basedOn w:val="Standardnpsmoodstavce"/>
    <w:rsid w:val="00DB0495"/>
    <w:rPr>
      <w:rFonts w:ascii="Symbol" w:hAnsi="Symbol" w:hint="default"/>
      <w:b w:val="0"/>
      <w:bCs w:val="0"/>
      <w:i w:val="0"/>
      <w:iCs w:val="0"/>
      <w:color w:val="000000"/>
      <w:sz w:val="18"/>
      <w:szCs w:val="18"/>
    </w:rPr>
  </w:style>
  <w:style w:type="character" w:customStyle="1" w:styleId="fontstyle31">
    <w:name w:val="fontstyle31"/>
    <w:basedOn w:val="Standardnpsmoodstavce"/>
    <w:rsid w:val="00DB0495"/>
    <w:rPr>
      <w:rFonts w:ascii="Times New Roman" w:hAnsi="Times New Roman" w:cs="Times New Roman" w:hint="default"/>
      <w:b/>
      <w:bCs/>
      <w:i w:val="0"/>
      <w:iCs w:val="0"/>
      <w:color w:val="000000"/>
      <w:sz w:val="24"/>
      <w:szCs w:val="24"/>
    </w:rPr>
  </w:style>
  <w:style w:type="character" w:customStyle="1" w:styleId="fontstyle41">
    <w:name w:val="fontstyle41"/>
    <w:basedOn w:val="Standardnpsmoodstavce"/>
    <w:rsid w:val="00DB0495"/>
    <w:rPr>
      <w:rFonts w:ascii="Times New Roman" w:hAnsi="Times New Roman" w:cs="Times New Roman" w:hint="default"/>
      <w:b w:val="0"/>
      <w:bCs w:val="0"/>
      <w:i/>
      <w:iCs/>
      <w:color w:val="000000"/>
      <w:sz w:val="18"/>
      <w:szCs w:val="18"/>
    </w:rPr>
  </w:style>
  <w:style w:type="character" w:customStyle="1" w:styleId="Nadpis7Char">
    <w:name w:val="Nadpis 7 Char"/>
    <w:basedOn w:val="Standardnpsmoodstavce"/>
    <w:link w:val="Nadpis7"/>
    <w:uiPriority w:val="9"/>
    <w:semiHidden/>
    <w:rsid w:val="004264B4"/>
    <w:rPr>
      <w:rFonts w:asciiTheme="majorHAnsi" w:eastAsiaTheme="majorEastAsia" w:hAnsiTheme="majorHAnsi" w:cstheme="majorBidi"/>
      <w:i/>
      <w:iCs/>
      <w:color w:val="404040" w:themeColor="text1" w:themeTint="BF"/>
    </w:rPr>
  </w:style>
  <w:style w:type="character" w:customStyle="1" w:styleId="Nadpis4Char">
    <w:name w:val="Nadpis 4 Char"/>
    <w:basedOn w:val="Standardnpsmoodstavce"/>
    <w:link w:val="Nadpis4"/>
    <w:rsid w:val="00F7237C"/>
    <w:rPr>
      <w:rFonts w:asciiTheme="majorHAnsi" w:eastAsiaTheme="majorEastAsia" w:hAnsiTheme="majorHAnsi" w:cstheme="majorBidi"/>
      <w:b/>
      <w:bCs/>
      <w:i/>
      <w:iCs/>
      <w:color w:val="4F81BD" w:themeColor="accent1"/>
    </w:rPr>
  </w:style>
  <w:style w:type="paragraph" w:styleId="Bezmezer">
    <w:name w:val="No Spacing"/>
    <w:uiPriority w:val="1"/>
    <w:qFormat/>
    <w:rsid w:val="00805776"/>
    <w:pPr>
      <w:spacing w:after="0" w:line="240" w:lineRule="auto"/>
    </w:pPr>
    <w:rPr>
      <w:rFonts w:ascii="Calibri" w:eastAsia="Calibri" w:hAnsi="Calibri" w:cs="Times New Roman"/>
    </w:rPr>
  </w:style>
  <w:style w:type="character" w:customStyle="1" w:styleId="Nadpis1Char">
    <w:name w:val="Nadpis 1 Char"/>
    <w:basedOn w:val="Standardnpsmoodstavce"/>
    <w:link w:val="Nadpis1"/>
    <w:uiPriority w:val="9"/>
    <w:rsid w:val="003273D9"/>
    <w:rPr>
      <w:rFonts w:asciiTheme="majorHAnsi" w:eastAsiaTheme="majorEastAsia" w:hAnsiTheme="majorHAnsi" w:cstheme="majorBidi"/>
      <w:b/>
      <w:bCs/>
      <w:color w:val="365F91" w:themeColor="accent1" w:themeShade="BF"/>
      <w:sz w:val="28"/>
      <w:szCs w:val="28"/>
    </w:rPr>
  </w:style>
  <w:style w:type="paragraph" w:styleId="Titulek">
    <w:name w:val="caption"/>
    <w:basedOn w:val="Normln"/>
    <w:next w:val="Normln"/>
    <w:uiPriority w:val="35"/>
    <w:unhideWhenUsed/>
    <w:qFormat/>
    <w:rsid w:val="007D54BE"/>
    <w:pPr>
      <w:spacing w:after="0" w:line="240" w:lineRule="auto"/>
      <w:jc w:val="center"/>
    </w:pPr>
    <w:rPr>
      <w:rFonts w:ascii="Segoe UI" w:eastAsiaTheme="minorHAnsi" w:hAnsi="Segoe UI" w:cs="Segoe UI"/>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628E9"/>
    <w:rPr>
      <w:rFonts w:ascii="Calibri" w:eastAsia="Calibri" w:hAnsi="Calibri" w:cs="Calibri"/>
    </w:rPr>
  </w:style>
  <w:style w:type="paragraph" w:styleId="Nadpis1">
    <w:name w:val="heading 1"/>
    <w:basedOn w:val="Normln"/>
    <w:next w:val="Normln"/>
    <w:link w:val="Nadpis1Char"/>
    <w:uiPriority w:val="9"/>
    <w:qFormat/>
    <w:rsid w:val="003273D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83282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qFormat/>
    <w:rsid w:val="00E57B38"/>
    <w:pPr>
      <w:keepNext/>
      <w:spacing w:before="240" w:after="60" w:line="240" w:lineRule="auto"/>
      <w:ind w:left="2124" w:hanging="708"/>
      <w:outlineLvl w:val="2"/>
    </w:pPr>
    <w:rPr>
      <w:rFonts w:ascii="Arial" w:eastAsia="Times New Roman" w:hAnsi="Arial" w:cs="Times New Roman"/>
      <w:b/>
      <w:i/>
      <w:sz w:val="24"/>
      <w:szCs w:val="20"/>
      <w:lang w:eastAsia="cs-CZ"/>
    </w:rPr>
  </w:style>
  <w:style w:type="paragraph" w:styleId="Nadpis4">
    <w:name w:val="heading 4"/>
    <w:basedOn w:val="Normln"/>
    <w:next w:val="Normln"/>
    <w:link w:val="Nadpis4Char"/>
    <w:uiPriority w:val="9"/>
    <w:unhideWhenUsed/>
    <w:qFormat/>
    <w:rsid w:val="00F7237C"/>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6">
    <w:name w:val="heading 6"/>
    <w:basedOn w:val="Normln"/>
    <w:next w:val="Normln"/>
    <w:link w:val="Nadpis6Char"/>
    <w:uiPriority w:val="9"/>
    <w:unhideWhenUsed/>
    <w:qFormat/>
    <w:rsid w:val="00351958"/>
    <w:pPr>
      <w:spacing w:before="240" w:after="60" w:line="240" w:lineRule="auto"/>
      <w:outlineLvl w:val="5"/>
    </w:pPr>
    <w:rPr>
      <w:rFonts w:eastAsia="Times New Roman" w:cs="Times New Roman"/>
      <w:b/>
      <w:bCs/>
      <w:lang w:eastAsia="cs-CZ"/>
    </w:rPr>
  </w:style>
  <w:style w:type="paragraph" w:styleId="Nadpis7">
    <w:name w:val="heading 7"/>
    <w:basedOn w:val="Normln"/>
    <w:next w:val="Normln"/>
    <w:link w:val="Nadpis7Char"/>
    <w:uiPriority w:val="9"/>
    <w:semiHidden/>
    <w:unhideWhenUsed/>
    <w:qFormat/>
    <w:rsid w:val="004264B4"/>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4992uroven">
    <w:name w:val="499_2uroven"/>
    <w:basedOn w:val="Normln"/>
    <w:link w:val="4992urovenChar"/>
    <w:uiPriority w:val="99"/>
    <w:rsid w:val="00D628E9"/>
    <w:pPr>
      <w:spacing w:before="120" w:after="0" w:line="240" w:lineRule="auto"/>
      <w:ind w:left="709" w:hanging="709"/>
    </w:pPr>
    <w:rPr>
      <w:rFonts w:ascii="Arial" w:hAnsi="Arial" w:cs="Arial"/>
      <w:b/>
      <w:bCs/>
      <w:color w:val="000000"/>
    </w:rPr>
  </w:style>
  <w:style w:type="paragraph" w:customStyle="1" w:styleId="4991uroven">
    <w:name w:val="499_1uroven"/>
    <w:basedOn w:val="Normln"/>
    <w:link w:val="4991urovenChar"/>
    <w:uiPriority w:val="99"/>
    <w:rsid w:val="00D628E9"/>
    <w:pPr>
      <w:spacing w:before="240" w:after="0" w:line="240" w:lineRule="auto"/>
    </w:pPr>
    <w:rPr>
      <w:rFonts w:ascii="Arial" w:hAnsi="Arial" w:cs="Arial"/>
      <w:b/>
      <w:bCs/>
      <w:color w:val="000000"/>
      <w:sz w:val="24"/>
      <w:szCs w:val="24"/>
    </w:rPr>
  </w:style>
  <w:style w:type="character" w:customStyle="1" w:styleId="4992urovenChar">
    <w:name w:val="499_2uroven Char"/>
    <w:basedOn w:val="Standardnpsmoodstavce"/>
    <w:link w:val="4992uroven"/>
    <w:uiPriority w:val="99"/>
    <w:rsid w:val="00D628E9"/>
    <w:rPr>
      <w:rFonts w:ascii="Arial" w:eastAsia="Calibri" w:hAnsi="Arial" w:cs="Arial"/>
      <w:b/>
      <w:bCs/>
      <w:color w:val="000000"/>
    </w:rPr>
  </w:style>
  <w:style w:type="paragraph" w:customStyle="1" w:styleId="499textodrazeny">
    <w:name w:val="499_text_odrazeny"/>
    <w:basedOn w:val="Normln"/>
    <w:link w:val="499textodrazenyChar"/>
    <w:uiPriority w:val="99"/>
    <w:rsid w:val="00D628E9"/>
    <w:pPr>
      <w:spacing w:before="60" w:after="0" w:line="240" w:lineRule="auto"/>
      <w:ind w:left="709"/>
    </w:pPr>
    <w:rPr>
      <w:rFonts w:ascii="Arial" w:hAnsi="Arial" w:cs="Arial"/>
      <w:color w:val="000000"/>
      <w:sz w:val="18"/>
      <w:szCs w:val="18"/>
    </w:rPr>
  </w:style>
  <w:style w:type="character" w:customStyle="1" w:styleId="4991urovenChar">
    <w:name w:val="499_1uroven Char"/>
    <w:basedOn w:val="Standardnpsmoodstavce"/>
    <w:link w:val="4991uroven"/>
    <w:uiPriority w:val="99"/>
    <w:rsid w:val="00D628E9"/>
    <w:rPr>
      <w:rFonts w:ascii="Arial" w:eastAsia="Calibri" w:hAnsi="Arial" w:cs="Arial"/>
      <w:b/>
      <w:bCs/>
      <w:color w:val="000000"/>
      <w:sz w:val="24"/>
      <w:szCs w:val="24"/>
    </w:rPr>
  </w:style>
  <w:style w:type="paragraph" w:customStyle="1" w:styleId="4993uroven">
    <w:name w:val="499_3uroven"/>
    <w:basedOn w:val="Normln"/>
    <w:link w:val="4993urovenChar"/>
    <w:uiPriority w:val="99"/>
    <w:rsid w:val="00D628E9"/>
    <w:pPr>
      <w:spacing w:before="120" w:after="0" w:line="240" w:lineRule="auto"/>
      <w:ind w:left="709" w:hanging="709"/>
    </w:pPr>
    <w:rPr>
      <w:rFonts w:ascii="Arial" w:hAnsi="Arial" w:cs="Arial"/>
      <w:color w:val="000000"/>
      <w:sz w:val="20"/>
      <w:szCs w:val="20"/>
    </w:rPr>
  </w:style>
  <w:style w:type="character" w:customStyle="1" w:styleId="499textodrazenyChar">
    <w:name w:val="499_text_odrazeny Char"/>
    <w:basedOn w:val="Standardnpsmoodstavce"/>
    <w:link w:val="499textodrazeny"/>
    <w:uiPriority w:val="99"/>
    <w:rsid w:val="00D628E9"/>
    <w:rPr>
      <w:rFonts w:ascii="Arial" w:eastAsia="Calibri" w:hAnsi="Arial" w:cs="Arial"/>
      <w:color w:val="000000"/>
      <w:sz w:val="18"/>
      <w:szCs w:val="18"/>
    </w:rPr>
  </w:style>
  <w:style w:type="character" w:customStyle="1" w:styleId="4993urovenChar">
    <w:name w:val="499_3uroven Char"/>
    <w:basedOn w:val="Standardnpsmoodstavce"/>
    <w:link w:val="4993uroven"/>
    <w:uiPriority w:val="99"/>
    <w:rsid w:val="00D628E9"/>
    <w:rPr>
      <w:rFonts w:ascii="Arial" w:eastAsia="Calibri" w:hAnsi="Arial" w:cs="Arial"/>
      <w:color w:val="000000"/>
      <w:sz w:val="20"/>
      <w:szCs w:val="20"/>
    </w:rPr>
  </w:style>
  <w:style w:type="paragraph" w:customStyle="1" w:styleId="499text">
    <w:name w:val="499_text"/>
    <w:basedOn w:val="Normln"/>
    <w:link w:val="499textChar"/>
    <w:uiPriority w:val="99"/>
    <w:rsid w:val="00D628E9"/>
    <w:pPr>
      <w:spacing w:before="240" w:after="240" w:line="240" w:lineRule="auto"/>
    </w:pPr>
    <w:rPr>
      <w:rFonts w:ascii="Arial" w:hAnsi="Arial" w:cs="Arial"/>
      <w:color w:val="000000"/>
      <w:sz w:val="20"/>
      <w:szCs w:val="20"/>
    </w:rPr>
  </w:style>
  <w:style w:type="character" w:customStyle="1" w:styleId="499textChar">
    <w:name w:val="499_text Char"/>
    <w:basedOn w:val="Standardnpsmoodstavce"/>
    <w:link w:val="499text"/>
    <w:uiPriority w:val="99"/>
    <w:rsid w:val="00D628E9"/>
    <w:rPr>
      <w:rFonts w:ascii="Arial" w:eastAsia="Calibri" w:hAnsi="Arial" w:cs="Arial"/>
      <w:color w:val="000000"/>
      <w:sz w:val="20"/>
      <w:szCs w:val="20"/>
    </w:rPr>
  </w:style>
  <w:style w:type="paragraph" w:styleId="Odstavecseseznamem">
    <w:name w:val="List Paragraph"/>
    <w:basedOn w:val="Normln"/>
    <w:uiPriority w:val="34"/>
    <w:qFormat/>
    <w:rsid w:val="00464573"/>
    <w:pPr>
      <w:ind w:left="720"/>
      <w:contextualSpacing/>
    </w:pPr>
    <w:rPr>
      <w:rFonts w:asciiTheme="minorHAnsi" w:eastAsiaTheme="minorHAnsi" w:hAnsiTheme="minorHAnsi" w:cstheme="minorBidi"/>
    </w:rPr>
  </w:style>
  <w:style w:type="table" w:styleId="Mkatabulky">
    <w:name w:val="Table Grid"/>
    <w:basedOn w:val="Normlntabulka"/>
    <w:rsid w:val="000C4A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Nadpis2TimesNewRoman12bnenTunKurzva">
    <w:name w:val="Styl Nadpis 2 + Times New Roman 12 b. není Tučné Kurzíva"/>
    <w:basedOn w:val="Nadpis2"/>
    <w:rsid w:val="0083282F"/>
    <w:pPr>
      <w:keepLines w:val="0"/>
      <w:suppressAutoHyphens/>
      <w:spacing w:before="240" w:after="120" w:line="240" w:lineRule="auto"/>
      <w:jc w:val="both"/>
    </w:pPr>
    <w:rPr>
      <w:rFonts w:ascii="Times New Roman" w:eastAsia="Times New Roman" w:hAnsi="Times New Roman" w:cs="Times New Roman"/>
      <w:bCs w:val="0"/>
      <w:iCs/>
      <w:color w:val="auto"/>
      <w:kern w:val="1"/>
      <w:sz w:val="24"/>
      <w:szCs w:val="20"/>
      <w:u w:val="single"/>
      <w:lang w:eastAsia="ar-SA"/>
    </w:rPr>
  </w:style>
  <w:style w:type="character" w:customStyle="1" w:styleId="Nadpis2Char">
    <w:name w:val="Nadpis 2 Char"/>
    <w:basedOn w:val="Standardnpsmoodstavce"/>
    <w:link w:val="Nadpis2"/>
    <w:uiPriority w:val="9"/>
    <w:semiHidden/>
    <w:rsid w:val="0083282F"/>
    <w:rPr>
      <w:rFonts w:asciiTheme="majorHAnsi" w:eastAsiaTheme="majorEastAsia" w:hAnsiTheme="majorHAnsi" w:cstheme="majorBidi"/>
      <w:b/>
      <w:bCs/>
      <w:color w:val="4F81BD" w:themeColor="accent1"/>
      <w:sz w:val="26"/>
      <w:szCs w:val="26"/>
    </w:rPr>
  </w:style>
  <w:style w:type="paragraph" w:styleId="Zkladntext">
    <w:name w:val="Body Text"/>
    <w:basedOn w:val="Normln"/>
    <w:link w:val="ZkladntextChar"/>
    <w:rsid w:val="0009648D"/>
    <w:pPr>
      <w:tabs>
        <w:tab w:val="left" w:pos="284"/>
        <w:tab w:val="left" w:pos="3969"/>
        <w:tab w:val="left" w:pos="5670"/>
        <w:tab w:val="left" w:pos="7371"/>
      </w:tabs>
      <w:spacing w:after="0" w:line="240" w:lineRule="auto"/>
      <w:ind w:right="601"/>
    </w:pPr>
    <w:rPr>
      <w:rFonts w:ascii="Times New Roman" w:eastAsia="Times New Roman" w:hAnsi="Times New Roman" w:cs="Times New Roman"/>
      <w:b/>
      <w:sz w:val="24"/>
      <w:szCs w:val="20"/>
      <w:lang w:val="en-US" w:eastAsia="cs-CZ"/>
    </w:rPr>
  </w:style>
  <w:style w:type="character" w:customStyle="1" w:styleId="ZkladntextChar">
    <w:name w:val="Základní text Char"/>
    <w:basedOn w:val="Standardnpsmoodstavce"/>
    <w:link w:val="Zkladntext"/>
    <w:rsid w:val="0009648D"/>
    <w:rPr>
      <w:rFonts w:ascii="Times New Roman" w:eastAsia="Times New Roman" w:hAnsi="Times New Roman" w:cs="Times New Roman"/>
      <w:b/>
      <w:sz w:val="24"/>
      <w:szCs w:val="20"/>
      <w:lang w:val="en-US" w:eastAsia="cs-CZ"/>
    </w:rPr>
  </w:style>
  <w:style w:type="paragraph" w:styleId="Zkladntextodsazen">
    <w:name w:val="Body Text Indent"/>
    <w:basedOn w:val="Normln"/>
    <w:link w:val="ZkladntextodsazenChar"/>
    <w:rsid w:val="0009648D"/>
    <w:pPr>
      <w:tabs>
        <w:tab w:val="left" w:pos="284"/>
        <w:tab w:val="left" w:pos="3969"/>
        <w:tab w:val="left" w:pos="5670"/>
        <w:tab w:val="left" w:pos="7371"/>
      </w:tabs>
      <w:spacing w:after="0" w:line="240" w:lineRule="auto"/>
      <w:ind w:right="601" w:firstLine="567"/>
      <w:jc w:val="both"/>
    </w:pPr>
    <w:rPr>
      <w:rFonts w:ascii="Times New Roman" w:eastAsia="Times New Roman" w:hAnsi="Times New Roman" w:cs="Times New Roman"/>
      <w:b/>
      <w:sz w:val="24"/>
      <w:szCs w:val="20"/>
      <w:lang w:eastAsia="cs-CZ"/>
    </w:rPr>
  </w:style>
  <w:style w:type="character" w:customStyle="1" w:styleId="ZkladntextodsazenChar">
    <w:name w:val="Základní text odsazený Char"/>
    <w:basedOn w:val="Standardnpsmoodstavce"/>
    <w:link w:val="Zkladntextodsazen"/>
    <w:rsid w:val="0009648D"/>
    <w:rPr>
      <w:rFonts w:ascii="Times New Roman" w:eastAsia="Times New Roman" w:hAnsi="Times New Roman" w:cs="Times New Roman"/>
      <w:b/>
      <w:sz w:val="24"/>
      <w:szCs w:val="20"/>
      <w:lang w:eastAsia="cs-CZ"/>
    </w:rPr>
  </w:style>
  <w:style w:type="paragraph" w:customStyle="1" w:styleId="Normalodsazen">
    <w:name w:val="Normal odsazený"/>
    <w:basedOn w:val="Normln"/>
    <w:rsid w:val="0009648D"/>
    <w:pPr>
      <w:spacing w:after="0" w:line="240" w:lineRule="auto"/>
      <w:ind w:firstLine="709"/>
      <w:jc w:val="both"/>
    </w:pPr>
    <w:rPr>
      <w:rFonts w:ascii="Times New Roman" w:eastAsia="Times New Roman" w:hAnsi="Times New Roman" w:cs="Times New Roman"/>
      <w:sz w:val="24"/>
      <w:szCs w:val="20"/>
      <w:lang w:eastAsia="cs-CZ"/>
    </w:rPr>
  </w:style>
  <w:style w:type="paragraph" w:styleId="Textbubliny">
    <w:name w:val="Balloon Text"/>
    <w:basedOn w:val="Normln"/>
    <w:link w:val="TextbublinyChar"/>
    <w:unhideWhenUsed/>
    <w:rsid w:val="0009648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9648D"/>
    <w:rPr>
      <w:rFonts w:ascii="Tahoma" w:eastAsia="Calibri" w:hAnsi="Tahoma" w:cs="Tahoma"/>
      <w:sz w:val="16"/>
      <w:szCs w:val="16"/>
    </w:rPr>
  </w:style>
  <w:style w:type="paragraph" w:customStyle="1" w:styleId="Standard">
    <w:name w:val="Standard"/>
    <w:rsid w:val="005F472F"/>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numbering" w:customStyle="1" w:styleId="WW8Num2">
    <w:name w:val="WW8Num2"/>
    <w:basedOn w:val="Bezseznamu"/>
    <w:rsid w:val="005F472F"/>
    <w:pPr>
      <w:numPr>
        <w:numId w:val="13"/>
      </w:numPr>
    </w:pPr>
  </w:style>
  <w:style w:type="paragraph" w:styleId="Zkladntext2">
    <w:name w:val="Body Text 2"/>
    <w:basedOn w:val="Normln"/>
    <w:link w:val="Zkladntext2Char"/>
    <w:uiPriority w:val="99"/>
    <w:unhideWhenUsed/>
    <w:rsid w:val="00101219"/>
    <w:pPr>
      <w:spacing w:after="120" w:line="480" w:lineRule="auto"/>
    </w:pPr>
    <w:rPr>
      <w:rFonts w:cs="Times New Roman"/>
    </w:rPr>
  </w:style>
  <w:style w:type="character" w:customStyle="1" w:styleId="Zkladntext2Char">
    <w:name w:val="Základní text 2 Char"/>
    <w:basedOn w:val="Standardnpsmoodstavce"/>
    <w:link w:val="Zkladntext2"/>
    <w:uiPriority w:val="99"/>
    <w:rsid w:val="00101219"/>
    <w:rPr>
      <w:rFonts w:ascii="Calibri" w:eastAsia="Calibri" w:hAnsi="Calibri" w:cs="Times New Roman"/>
    </w:rPr>
  </w:style>
  <w:style w:type="character" w:customStyle="1" w:styleId="Nadpis3Char">
    <w:name w:val="Nadpis 3 Char"/>
    <w:basedOn w:val="Standardnpsmoodstavce"/>
    <w:link w:val="Nadpis3"/>
    <w:rsid w:val="00E57B38"/>
    <w:rPr>
      <w:rFonts w:ascii="Arial" w:eastAsia="Times New Roman" w:hAnsi="Arial" w:cs="Times New Roman"/>
      <w:b/>
      <w:i/>
      <w:sz w:val="24"/>
      <w:szCs w:val="20"/>
      <w:lang w:eastAsia="cs-CZ"/>
    </w:rPr>
  </w:style>
  <w:style w:type="paragraph" w:styleId="Prosttext">
    <w:name w:val="Plain Text"/>
    <w:basedOn w:val="Normln"/>
    <w:link w:val="ProsttextChar"/>
    <w:rsid w:val="00771036"/>
    <w:pPr>
      <w:spacing w:after="0" w:line="240" w:lineRule="auto"/>
    </w:pPr>
    <w:rPr>
      <w:rFonts w:ascii="Courier New" w:eastAsia="Times New Roman" w:hAnsi="Courier New" w:cs="Times New Roman"/>
      <w:sz w:val="20"/>
      <w:szCs w:val="20"/>
      <w:lang w:eastAsia="cs-CZ"/>
    </w:rPr>
  </w:style>
  <w:style w:type="character" w:customStyle="1" w:styleId="ProsttextChar">
    <w:name w:val="Prostý text Char"/>
    <w:basedOn w:val="Standardnpsmoodstavce"/>
    <w:link w:val="Prosttext"/>
    <w:rsid w:val="00771036"/>
    <w:rPr>
      <w:rFonts w:ascii="Courier New" w:eastAsia="Times New Roman" w:hAnsi="Courier New" w:cs="Times New Roman"/>
      <w:sz w:val="20"/>
      <w:szCs w:val="20"/>
      <w:lang w:eastAsia="cs-CZ"/>
    </w:rPr>
  </w:style>
  <w:style w:type="character" w:customStyle="1" w:styleId="Nadpis6Char">
    <w:name w:val="Nadpis 6 Char"/>
    <w:basedOn w:val="Standardnpsmoodstavce"/>
    <w:link w:val="Nadpis6"/>
    <w:uiPriority w:val="9"/>
    <w:rsid w:val="00351958"/>
    <w:rPr>
      <w:rFonts w:ascii="Calibri" w:eastAsia="Times New Roman" w:hAnsi="Calibri" w:cs="Times New Roman"/>
      <w:b/>
      <w:bCs/>
      <w:lang w:eastAsia="cs-CZ"/>
    </w:rPr>
  </w:style>
  <w:style w:type="paragraph" w:styleId="Zhlav">
    <w:name w:val="header"/>
    <w:basedOn w:val="Normln"/>
    <w:link w:val="ZhlavChar"/>
    <w:uiPriority w:val="99"/>
    <w:unhideWhenUsed/>
    <w:rsid w:val="00AD566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D566D"/>
    <w:rPr>
      <w:rFonts w:ascii="Calibri" w:eastAsia="Calibri" w:hAnsi="Calibri" w:cs="Calibri"/>
    </w:rPr>
  </w:style>
  <w:style w:type="paragraph" w:styleId="Zpat">
    <w:name w:val="footer"/>
    <w:basedOn w:val="Normln"/>
    <w:link w:val="ZpatChar"/>
    <w:uiPriority w:val="99"/>
    <w:unhideWhenUsed/>
    <w:rsid w:val="00AD566D"/>
    <w:pPr>
      <w:tabs>
        <w:tab w:val="center" w:pos="4536"/>
        <w:tab w:val="right" w:pos="9072"/>
      </w:tabs>
      <w:spacing w:after="0" w:line="240" w:lineRule="auto"/>
    </w:pPr>
  </w:style>
  <w:style w:type="character" w:customStyle="1" w:styleId="ZpatChar">
    <w:name w:val="Zápatí Char"/>
    <w:basedOn w:val="Standardnpsmoodstavce"/>
    <w:link w:val="Zpat"/>
    <w:uiPriority w:val="99"/>
    <w:rsid w:val="00AD566D"/>
    <w:rPr>
      <w:rFonts w:ascii="Calibri" w:eastAsia="Calibri" w:hAnsi="Calibri" w:cs="Calibri"/>
    </w:rPr>
  </w:style>
  <w:style w:type="character" w:customStyle="1" w:styleId="fontstyle01">
    <w:name w:val="fontstyle01"/>
    <w:basedOn w:val="Standardnpsmoodstavce"/>
    <w:rsid w:val="00DB0495"/>
    <w:rPr>
      <w:rFonts w:ascii="Times New Roman" w:hAnsi="Times New Roman" w:cs="Times New Roman" w:hint="default"/>
      <w:b w:val="0"/>
      <w:bCs w:val="0"/>
      <w:i w:val="0"/>
      <w:iCs w:val="0"/>
      <w:color w:val="000000"/>
      <w:sz w:val="24"/>
      <w:szCs w:val="24"/>
    </w:rPr>
  </w:style>
  <w:style w:type="character" w:customStyle="1" w:styleId="fontstyle21">
    <w:name w:val="fontstyle21"/>
    <w:basedOn w:val="Standardnpsmoodstavce"/>
    <w:rsid w:val="00DB0495"/>
    <w:rPr>
      <w:rFonts w:ascii="Symbol" w:hAnsi="Symbol" w:hint="default"/>
      <w:b w:val="0"/>
      <w:bCs w:val="0"/>
      <w:i w:val="0"/>
      <w:iCs w:val="0"/>
      <w:color w:val="000000"/>
      <w:sz w:val="18"/>
      <w:szCs w:val="18"/>
    </w:rPr>
  </w:style>
  <w:style w:type="character" w:customStyle="1" w:styleId="fontstyle31">
    <w:name w:val="fontstyle31"/>
    <w:basedOn w:val="Standardnpsmoodstavce"/>
    <w:rsid w:val="00DB0495"/>
    <w:rPr>
      <w:rFonts w:ascii="Times New Roman" w:hAnsi="Times New Roman" w:cs="Times New Roman" w:hint="default"/>
      <w:b/>
      <w:bCs/>
      <w:i w:val="0"/>
      <w:iCs w:val="0"/>
      <w:color w:val="000000"/>
      <w:sz w:val="24"/>
      <w:szCs w:val="24"/>
    </w:rPr>
  </w:style>
  <w:style w:type="character" w:customStyle="1" w:styleId="fontstyle41">
    <w:name w:val="fontstyle41"/>
    <w:basedOn w:val="Standardnpsmoodstavce"/>
    <w:rsid w:val="00DB0495"/>
    <w:rPr>
      <w:rFonts w:ascii="Times New Roman" w:hAnsi="Times New Roman" w:cs="Times New Roman" w:hint="default"/>
      <w:b w:val="0"/>
      <w:bCs w:val="0"/>
      <w:i/>
      <w:iCs/>
      <w:color w:val="000000"/>
      <w:sz w:val="18"/>
      <w:szCs w:val="18"/>
    </w:rPr>
  </w:style>
  <w:style w:type="character" w:customStyle="1" w:styleId="Nadpis7Char">
    <w:name w:val="Nadpis 7 Char"/>
    <w:basedOn w:val="Standardnpsmoodstavce"/>
    <w:link w:val="Nadpis7"/>
    <w:uiPriority w:val="9"/>
    <w:semiHidden/>
    <w:rsid w:val="004264B4"/>
    <w:rPr>
      <w:rFonts w:asciiTheme="majorHAnsi" w:eastAsiaTheme="majorEastAsia" w:hAnsiTheme="majorHAnsi" w:cstheme="majorBidi"/>
      <w:i/>
      <w:iCs/>
      <w:color w:val="404040" w:themeColor="text1" w:themeTint="BF"/>
    </w:rPr>
  </w:style>
  <w:style w:type="character" w:customStyle="1" w:styleId="Nadpis4Char">
    <w:name w:val="Nadpis 4 Char"/>
    <w:basedOn w:val="Standardnpsmoodstavce"/>
    <w:link w:val="Nadpis4"/>
    <w:rsid w:val="00F7237C"/>
    <w:rPr>
      <w:rFonts w:asciiTheme="majorHAnsi" w:eastAsiaTheme="majorEastAsia" w:hAnsiTheme="majorHAnsi" w:cstheme="majorBidi"/>
      <w:b/>
      <w:bCs/>
      <w:i/>
      <w:iCs/>
      <w:color w:val="4F81BD" w:themeColor="accent1"/>
    </w:rPr>
  </w:style>
  <w:style w:type="paragraph" w:styleId="Bezmezer">
    <w:name w:val="No Spacing"/>
    <w:uiPriority w:val="1"/>
    <w:qFormat/>
    <w:rsid w:val="00805776"/>
    <w:pPr>
      <w:spacing w:after="0" w:line="240" w:lineRule="auto"/>
    </w:pPr>
    <w:rPr>
      <w:rFonts w:ascii="Calibri" w:eastAsia="Calibri" w:hAnsi="Calibri" w:cs="Times New Roman"/>
    </w:rPr>
  </w:style>
  <w:style w:type="character" w:customStyle="1" w:styleId="Nadpis1Char">
    <w:name w:val="Nadpis 1 Char"/>
    <w:basedOn w:val="Standardnpsmoodstavce"/>
    <w:link w:val="Nadpis1"/>
    <w:uiPriority w:val="9"/>
    <w:rsid w:val="003273D9"/>
    <w:rPr>
      <w:rFonts w:asciiTheme="majorHAnsi" w:eastAsiaTheme="majorEastAsia" w:hAnsiTheme="majorHAnsi" w:cstheme="majorBidi"/>
      <w:b/>
      <w:bCs/>
      <w:color w:val="365F91" w:themeColor="accent1" w:themeShade="BF"/>
      <w:sz w:val="28"/>
      <w:szCs w:val="28"/>
    </w:rPr>
  </w:style>
  <w:style w:type="paragraph" w:styleId="Titulek">
    <w:name w:val="caption"/>
    <w:basedOn w:val="Normln"/>
    <w:next w:val="Normln"/>
    <w:uiPriority w:val="35"/>
    <w:unhideWhenUsed/>
    <w:qFormat/>
    <w:rsid w:val="007D54BE"/>
    <w:pPr>
      <w:spacing w:after="0" w:line="240" w:lineRule="auto"/>
      <w:jc w:val="center"/>
    </w:pPr>
    <w:rPr>
      <w:rFonts w:ascii="Segoe UI" w:eastAsiaTheme="minorHAnsi" w:hAnsi="Segoe UI" w:cs="Segoe UI"/>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8121528">
      <w:bodyDiv w:val="1"/>
      <w:marLeft w:val="0"/>
      <w:marRight w:val="0"/>
      <w:marTop w:val="0"/>
      <w:marBottom w:val="0"/>
      <w:divBdr>
        <w:top w:val="none" w:sz="0" w:space="0" w:color="auto"/>
        <w:left w:val="none" w:sz="0" w:space="0" w:color="auto"/>
        <w:bottom w:val="none" w:sz="0" w:space="0" w:color="auto"/>
        <w:right w:val="none" w:sz="0" w:space="0" w:color="auto"/>
      </w:divBdr>
    </w:div>
    <w:div w:id="1634290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kr-karlovarsky.cz/websouhlasy" TargetMode="Externa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1180</TotalTime>
  <Pages>32</Pages>
  <Words>8648</Words>
  <Characters>51029</Characters>
  <Application>Microsoft Office Word</Application>
  <DocSecurity>0</DocSecurity>
  <Lines>425</Lines>
  <Paragraphs>119</Paragraphs>
  <ScaleCrop>false</ScaleCrop>
  <HeadingPairs>
    <vt:vector size="2" baseType="variant">
      <vt:variant>
        <vt:lpstr>Název</vt:lpstr>
      </vt:variant>
      <vt:variant>
        <vt:i4>1</vt:i4>
      </vt:variant>
    </vt:vector>
  </HeadingPairs>
  <TitlesOfParts>
    <vt:vector size="1" baseType="lpstr">
      <vt:lpstr/>
    </vt:vector>
  </TitlesOfParts>
  <Company>BPO spol. s r.o.</Company>
  <LinksUpToDate>false</LinksUpToDate>
  <CharactersWithSpaces>59558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Dušek Jan</dc:creator>
  <cp:lastModifiedBy>Dušek Jan</cp:lastModifiedBy>
  <cp:revision>20</cp:revision>
  <cp:lastPrinted>2022-02-25T12:09:00Z</cp:lastPrinted>
  <dcterms:created xsi:type="dcterms:W3CDTF">2013-06-04T07:32:00Z</dcterms:created>
  <dcterms:modified xsi:type="dcterms:W3CDTF">2022-02-25T12:27:00Z</dcterms:modified>
</cp:coreProperties>
</file>