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9F" w:rsidRPr="00606211" w:rsidRDefault="00E66C9F" w:rsidP="00E66C9F">
      <w:pPr>
        <w:pStyle w:val="Nadpis2"/>
        <w:numPr>
          <w:ilvl w:val="0"/>
          <w:numId w:val="0"/>
        </w:numPr>
      </w:pPr>
      <w:bookmarkStart w:id="0" w:name="_Toc453333714"/>
      <w:r w:rsidRPr="00606211">
        <w:t>Technická zpráva</w:t>
      </w:r>
      <w:bookmarkEnd w:id="0"/>
    </w:p>
    <w:p w:rsidR="00E66C9F" w:rsidRPr="00EC01A6" w:rsidRDefault="00E66C9F" w:rsidP="00E66C9F">
      <w:pPr>
        <w:pStyle w:val="Nadpis2"/>
        <w:numPr>
          <w:ilvl w:val="0"/>
          <w:numId w:val="3"/>
        </w:numPr>
        <w:rPr>
          <w:rFonts w:ascii="Times New Roman" w:hAnsi="Times New Roman"/>
          <w:b w:val="0"/>
          <w:i/>
          <w:kern w:val="28"/>
          <w:sz w:val="24"/>
          <w:szCs w:val="24"/>
        </w:rPr>
      </w:pPr>
      <w:bookmarkStart w:id="1" w:name="_Toc453333716"/>
      <w:r w:rsidRPr="00EC01A6">
        <w:rPr>
          <w:rFonts w:ascii="Times New Roman" w:hAnsi="Times New Roman"/>
          <w:b w:val="0"/>
          <w:i/>
          <w:kern w:val="28"/>
          <w:sz w:val="24"/>
          <w:szCs w:val="24"/>
        </w:rPr>
        <w:t>Účel objektu</w:t>
      </w:r>
      <w:bookmarkEnd w:id="1"/>
      <w:r w:rsidRPr="00EC01A6">
        <w:rPr>
          <w:rFonts w:ascii="Times New Roman" w:hAnsi="Times New Roman"/>
          <w:b w:val="0"/>
          <w:i/>
          <w:kern w:val="28"/>
          <w:sz w:val="24"/>
          <w:szCs w:val="24"/>
        </w:rPr>
        <w:t xml:space="preserve"> </w:t>
      </w:r>
    </w:p>
    <w:p w:rsidR="00E66C9F" w:rsidRPr="00EC01A6" w:rsidRDefault="00E66C9F" w:rsidP="00E66C9F">
      <w:pPr>
        <w:ind w:left="720"/>
        <w:jc w:val="both"/>
      </w:pPr>
      <w:r>
        <w:t>Rekonstrukce dětských venkovních bazénků v areálu venkovního koupaliště.</w:t>
      </w:r>
    </w:p>
    <w:p w:rsidR="00E66C9F" w:rsidRPr="00A253C7" w:rsidRDefault="00E66C9F" w:rsidP="00E66C9F">
      <w:pPr>
        <w:pStyle w:val="nadpistomas1"/>
      </w:pPr>
      <w:bookmarkStart w:id="2" w:name="_Toc453333717"/>
      <w:r w:rsidRPr="00A253C7">
        <w:t>Architektonické, funkční a dispoziční řešení</w:t>
      </w:r>
      <w:bookmarkEnd w:id="2"/>
      <w:r w:rsidRPr="00A253C7">
        <w:t xml:space="preserve"> </w:t>
      </w:r>
    </w:p>
    <w:p w:rsidR="00E66C9F" w:rsidRPr="00A253C7" w:rsidRDefault="00E66C9F" w:rsidP="00E66C9F">
      <w:pPr>
        <w:ind w:left="720" w:hanging="720"/>
        <w:jc w:val="both"/>
        <w:rPr>
          <w:u w:val="single"/>
        </w:rPr>
      </w:pPr>
      <w:r w:rsidRPr="00A253C7">
        <w:tab/>
      </w:r>
      <w:r w:rsidRPr="00A253C7">
        <w:rPr>
          <w:u w:val="single"/>
        </w:rPr>
        <w:t>Navržený stav:</w:t>
      </w:r>
    </w:p>
    <w:p w:rsidR="00E66C9F" w:rsidRDefault="00E66C9F" w:rsidP="00E66C9F">
      <w:pPr>
        <w:ind w:left="708"/>
        <w:jc w:val="both"/>
      </w:pPr>
      <w:r>
        <w:t xml:space="preserve">Finální konstrukce je navržena z nerezových van osazených do stávajících bazénů. Nutná stavební připravenost – </w:t>
      </w:r>
      <w:r w:rsidR="007A5298">
        <w:t xml:space="preserve">vybourání keramické dlažby ochozů, </w:t>
      </w:r>
      <w:r>
        <w:t xml:space="preserve">vybourání korun betonových stěn, betonové základky, štěrkopískový podsyp. Z důvodu navýšení úrovně části ochozů navržena nová skladba </w:t>
      </w:r>
      <w:proofErr w:type="spellStart"/>
      <w:r w:rsidR="00BA00A8">
        <w:t>pochozí</w:t>
      </w:r>
      <w:proofErr w:type="spellEnd"/>
      <w:r w:rsidR="00BA00A8">
        <w:t xml:space="preserve"> plochy kolem bazénů a oplocení.</w:t>
      </w:r>
    </w:p>
    <w:p w:rsidR="00827699" w:rsidRPr="00F62D26" w:rsidRDefault="00827699" w:rsidP="00E66C9F">
      <w:pPr>
        <w:ind w:left="708"/>
        <w:jc w:val="both"/>
      </w:pPr>
      <w:r>
        <w:t>Navržena podzemní instala</w:t>
      </w:r>
      <w:r w:rsidR="007A5298">
        <w:t xml:space="preserve">ční šachta bazénové technologie ( šachta I ) , stavební úpravy stávající šachty ( šachta </w:t>
      </w:r>
      <w:proofErr w:type="gramStart"/>
      <w:r w:rsidR="007A5298">
        <w:t>II )</w:t>
      </w:r>
      <w:proofErr w:type="gramEnd"/>
    </w:p>
    <w:p w:rsidR="00E66C9F" w:rsidRPr="002A04CD" w:rsidRDefault="00E66C9F" w:rsidP="00E66C9F">
      <w:pPr>
        <w:pStyle w:val="nadpistomas1"/>
      </w:pPr>
      <w:bookmarkStart w:id="3" w:name="_Toc453333718"/>
      <w:r w:rsidRPr="002A04CD">
        <w:t>Kapacity a další výměry</w:t>
      </w:r>
      <w:bookmarkEnd w:id="3"/>
      <w:r w:rsidRPr="002A04CD">
        <w:t xml:space="preserve"> </w:t>
      </w:r>
    </w:p>
    <w:p w:rsidR="00E66C9F" w:rsidRPr="00BA00A8" w:rsidRDefault="00E66C9F" w:rsidP="00E66C9F">
      <w:pPr>
        <w:numPr>
          <w:ilvl w:val="1"/>
          <w:numId w:val="5"/>
        </w:numPr>
        <w:tabs>
          <w:tab w:val="clear" w:pos="1440"/>
          <w:tab w:val="num" w:pos="1080"/>
        </w:tabs>
        <w:ind w:left="1080"/>
        <w:jc w:val="both"/>
      </w:pPr>
      <w:r w:rsidRPr="002A04CD">
        <w:t>Zastavěná plocha</w:t>
      </w:r>
      <w:r w:rsidR="00BA00A8">
        <w:t xml:space="preserve"> - brouzdaliště</w:t>
      </w:r>
      <w:r w:rsidRPr="002A04CD">
        <w:t xml:space="preserve"> </w:t>
      </w:r>
      <w:r w:rsidR="00BA00A8">
        <w:t>157,13</w:t>
      </w:r>
      <w:r w:rsidRPr="002A04CD">
        <w:t>m</w:t>
      </w:r>
      <w:r w:rsidRPr="002A04CD">
        <w:rPr>
          <w:vertAlign w:val="superscript"/>
        </w:rPr>
        <w:t>2</w:t>
      </w:r>
    </w:p>
    <w:p w:rsidR="00BA00A8" w:rsidRPr="00BA00A8" w:rsidRDefault="00BA00A8" w:rsidP="00E66C9F">
      <w:pPr>
        <w:numPr>
          <w:ilvl w:val="1"/>
          <w:numId w:val="5"/>
        </w:numPr>
        <w:tabs>
          <w:tab w:val="clear" w:pos="1440"/>
          <w:tab w:val="num" w:pos="1080"/>
        </w:tabs>
        <w:ind w:left="1080"/>
        <w:jc w:val="both"/>
      </w:pPr>
      <w:r w:rsidRPr="00BA00A8">
        <w:t>Návrh nové skl</w:t>
      </w:r>
      <w:r>
        <w:t>a</w:t>
      </w:r>
      <w:r w:rsidRPr="00BA00A8">
        <w:t>dby ochozu</w:t>
      </w:r>
      <w:r>
        <w:t xml:space="preserve"> </w:t>
      </w:r>
      <w:proofErr w:type="gramStart"/>
      <w:r>
        <w:t xml:space="preserve">brouzdaliště </w:t>
      </w:r>
      <w:r w:rsidRPr="00BA00A8">
        <w:t xml:space="preserve"> – 99,5</w:t>
      </w:r>
      <w:proofErr w:type="gramEnd"/>
      <w:r w:rsidRPr="00BA00A8">
        <w:t xml:space="preserve"> </w:t>
      </w:r>
      <w:r w:rsidRPr="002A04CD">
        <w:t>m</w:t>
      </w:r>
      <w:r w:rsidRPr="002A04CD">
        <w:rPr>
          <w:vertAlign w:val="superscript"/>
        </w:rPr>
        <w:t>2</w:t>
      </w:r>
    </w:p>
    <w:p w:rsidR="00BA00A8" w:rsidRPr="00BA00A8" w:rsidRDefault="00BA00A8" w:rsidP="00BA00A8">
      <w:pPr>
        <w:numPr>
          <w:ilvl w:val="1"/>
          <w:numId w:val="5"/>
        </w:numPr>
        <w:tabs>
          <w:tab w:val="clear" w:pos="1440"/>
          <w:tab w:val="num" w:pos="1080"/>
        </w:tabs>
        <w:ind w:left="1080"/>
        <w:jc w:val="both"/>
      </w:pPr>
      <w:r w:rsidRPr="002A04CD">
        <w:t>Zastavěná plocha</w:t>
      </w:r>
      <w:r>
        <w:t xml:space="preserve"> – cvičný bazének</w:t>
      </w:r>
      <w:r w:rsidRPr="002A04CD">
        <w:t xml:space="preserve"> </w:t>
      </w:r>
      <w:r>
        <w:t>153</w:t>
      </w:r>
      <w:r w:rsidRPr="002A04CD">
        <w:t>m</w:t>
      </w:r>
      <w:r w:rsidRPr="002A04CD">
        <w:rPr>
          <w:vertAlign w:val="superscript"/>
        </w:rPr>
        <w:t>2</w:t>
      </w:r>
    </w:p>
    <w:p w:rsidR="00BA00A8" w:rsidRPr="00402931" w:rsidRDefault="00BA00A8" w:rsidP="00BA00A8">
      <w:pPr>
        <w:numPr>
          <w:ilvl w:val="1"/>
          <w:numId w:val="5"/>
        </w:numPr>
        <w:tabs>
          <w:tab w:val="clear" w:pos="1440"/>
          <w:tab w:val="num" w:pos="1080"/>
        </w:tabs>
        <w:ind w:left="1080"/>
        <w:jc w:val="both"/>
      </w:pPr>
      <w:r w:rsidRPr="00BA00A8">
        <w:t>Návrh nové skl</w:t>
      </w:r>
      <w:r>
        <w:t>a</w:t>
      </w:r>
      <w:r w:rsidRPr="00BA00A8">
        <w:t>dby ochozu</w:t>
      </w:r>
      <w:r>
        <w:t xml:space="preserve"> cvičného </w:t>
      </w:r>
      <w:proofErr w:type="gramStart"/>
      <w:r>
        <w:t xml:space="preserve">bazénku </w:t>
      </w:r>
      <w:r w:rsidRPr="00BA00A8">
        <w:t xml:space="preserve"> –</w:t>
      </w:r>
      <w:r>
        <w:t xml:space="preserve"> 97,5</w:t>
      </w:r>
      <w:proofErr w:type="gramEnd"/>
      <w:r w:rsidRPr="00BA00A8">
        <w:t xml:space="preserve"> </w:t>
      </w:r>
      <w:r w:rsidRPr="002A04CD">
        <w:t>m</w:t>
      </w:r>
      <w:r w:rsidRPr="002A04CD">
        <w:rPr>
          <w:vertAlign w:val="superscript"/>
        </w:rPr>
        <w:t>2</w:t>
      </w:r>
    </w:p>
    <w:p w:rsidR="00402931" w:rsidRPr="002A04CD" w:rsidRDefault="00402931" w:rsidP="00BA00A8">
      <w:pPr>
        <w:numPr>
          <w:ilvl w:val="1"/>
          <w:numId w:val="5"/>
        </w:numPr>
        <w:tabs>
          <w:tab w:val="clear" w:pos="1440"/>
          <w:tab w:val="num" w:pos="1080"/>
        </w:tabs>
        <w:ind w:left="1080"/>
        <w:jc w:val="both"/>
      </w:pPr>
      <w:r>
        <w:t>Oplocení celkem  141m</w:t>
      </w:r>
    </w:p>
    <w:p w:rsidR="00E66C9F" w:rsidRPr="002A04CD" w:rsidRDefault="00E66C9F" w:rsidP="00E66C9F">
      <w:pPr>
        <w:jc w:val="both"/>
      </w:pPr>
    </w:p>
    <w:p w:rsidR="00E66C9F" w:rsidRPr="00BA00A8" w:rsidRDefault="00E66C9F" w:rsidP="00BA00A8">
      <w:pPr>
        <w:pStyle w:val="nadpistomas1"/>
      </w:pPr>
      <w:bookmarkStart w:id="4" w:name="_Toc453333719"/>
      <w:r w:rsidRPr="00FF005C">
        <w:t>Technické a konstrukční řešení objektu</w:t>
      </w:r>
      <w:bookmarkEnd w:id="4"/>
    </w:p>
    <w:p w:rsidR="00DF5CDD" w:rsidRDefault="00DF5CDD" w:rsidP="00E66C9F">
      <w:pPr>
        <w:ind w:left="720"/>
        <w:jc w:val="both"/>
        <w:rPr>
          <w:u w:val="single"/>
        </w:rPr>
      </w:pPr>
      <w:r>
        <w:rPr>
          <w:u w:val="single"/>
        </w:rPr>
        <w:t>Brouzdaliště, cvičný bazén</w:t>
      </w:r>
    </w:p>
    <w:p w:rsidR="00DF5CDD" w:rsidRDefault="00DF5CDD" w:rsidP="00E66C9F">
      <w:pPr>
        <w:ind w:left="720"/>
        <w:jc w:val="both"/>
        <w:rPr>
          <w:u w:val="single"/>
        </w:rPr>
      </w:pPr>
    </w:p>
    <w:p w:rsidR="00E66C9F" w:rsidRPr="00FF005C" w:rsidRDefault="00E66C9F" w:rsidP="00E66C9F">
      <w:pPr>
        <w:ind w:left="720"/>
        <w:jc w:val="both"/>
        <w:rPr>
          <w:u w:val="single"/>
        </w:rPr>
      </w:pPr>
      <w:r w:rsidRPr="00FF005C">
        <w:rPr>
          <w:u w:val="single"/>
        </w:rPr>
        <w:t>Bourací práce</w:t>
      </w:r>
      <w:r w:rsidR="006929FF">
        <w:rPr>
          <w:u w:val="single"/>
        </w:rPr>
        <w:t>, sanace</w:t>
      </w:r>
    </w:p>
    <w:p w:rsidR="00E66C9F" w:rsidRPr="00DA69F4" w:rsidRDefault="00BA00A8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>Vybourání koruny</w:t>
      </w:r>
      <w:r w:rsidR="00402931">
        <w:t xml:space="preserve"> stěn bazénů výšky cca. 150 – 170mm</w:t>
      </w:r>
    </w:p>
    <w:p w:rsidR="00E66C9F" w:rsidRDefault="00402931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>Vybourání drážky pro kanálek uprostřed cvičného bazénu</w:t>
      </w:r>
    </w:p>
    <w:p w:rsidR="00402931" w:rsidRDefault="00402931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>Prostupy bazénové technologie ve stěně brouzdaliště</w:t>
      </w:r>
    </w:p>
    <w:p w:rsidR="00402931" w:rsidRDefault="00402931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 xml:space="preserve">Demontáž stávajícího oplocení ( drátěné pletivo + kovové </w:t>
      </w:r>
      <w:proofErr w:type="gramStart"/>
      <w:r>
        <w:t>zábradlí )</w:t>
      </w:r>
      <w:proofErr w:type="gramEnd"/>
    </w:p>
    <w:p w:rsidR="00DF5CDD" w:rsidRDefault="00DF5CDD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>Vybourání keramické dlažby ochozů</w:t>
      </w:r>
    </w:p>
    <w:p w:rsidR="00DF5CDD" w:rsidRDefault="00DF5CDD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>Vybourání odvodňovacích žlábků</w:t>
      </w:r>
    </w:p>
    <w:p w:rsidR="006929FF" w:rsidRDefault="006929FF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 xml:space="preserve">Vyrovnání prohlubní cementovou </w:t>
      </w:r>
      <w:proofErr w:type="spellStart"/>
      <w:r>
        <w:t>vysprávkovou</w:t>
      </w:r>
      <w:proofErr w:type="spellEnd"/>
      <w:r>
        <w:t xml:space="preserve"> maltou ( cca. 20</w:t>
      </w:r>
      <w:r>
        <w:rPr>
          <w:lang w:val="en-US"/>
        </w:rPr>
        <w:t>%</w:t>
      </w:r>
      <w:r>
        <w:t xml:space="preserve"> </w:t>
      </w:r>
      <w:proofErr w:type="gramStart"/>
      <w:r>
        <w:t>plochy )</w:t>
      </w:r>
      <w:proofErr w:type="gramEnd"/>
    </w:p>
    <w:p w:rsidR="006929FF" w:rsidRPr="00DA69F4" w:rsidRDefault="006929FF" w:rsidP="00E66C9F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</w:pPr>
      <w:r>
        <w:t>Vyrovnávací cement. Stěrka do venkovního prostředí</w:t>
      </w:r>
    </w:p>
    <w:p w:rsidR="00E66C9F" w:rsidRDefault="00E66C9F" w:rsidP="00E66C9F">
      <w:pPr>
        <w:ind w:left="720"/>
        <w:jc w:val="both"/>
        <w:rPr>
          <w:u w:val="single"/>
        </w:rPr>
      </w:pPr>
    </w:p>
    <w:p w:rsidR="00E66C9F" w:rsidRPr="00A83EFA" w:rsidRDefault="00E66C9F" w:rsidP="00E66C9F">
      <w:pPr>
        <w:ind w:left="720"/>
        <w:jc w:val="both"/>
        <w:rPr>
          <w:u w:val="single"/>
        </w:rPr>
      </w:pPr>
      <w:r>
        <w:rPr>
          <w:u w:val="single"/>
        </w:rPr>
        <w:t>Výkopy a zemní práce</w:t>
      </w:r>
    </w:p>
    <w:p w:rsidR="00E66C9F" w:rsidRPr="00744E4F" w:rsidRDefault="00D80613" w:rsidP="00E66C9F">
      <w:pPr>
        <w:ind w:left="709"/>
      </w:pPr>
      <w:r>
        <w:t>Pro patky oplocení – hloubka 0,8m, průměr 0,3m, Beton C 20/25</w:t>
      </w:r>
    </w:p>
    <w:p w:rsidR="00E66C9F" w:rsidRPr="00720468" w:rsidRDefault="00E66C9F" w:rsidP="00E66C9F">
      <w:pPr>
        <w:ind w:left="360"/>
        <w:jc w:val="both"/>
        <w:rPr>
          <w:color w:val="FF0000"/>
        </w:rPr>
      </w:pPr>
    </w:p>
    <w:p w:rsidR="00E66C9F" w:rsidRPr="00A83EFA" w:rsidRDefault="00E66C9F" w:rsidP="00E66C9F">
      <w:pPr>
        <w:ind w:left="720"/>
        <w:jc w:val="both"/>
        <w:rPr>
          <w:u w:val="single"/>
        </w:rPr>
      </w:pPr>
      <w:r>
        <w:rPr>
          <w:u w:val="single"/>
        </w:rPr>
        <w:t>Základy</w:t>
      </w:r>
    </w:p>
    <w:p w:rsidR="00E66C9F" w:rsidRPr="000F2B74" w:rsidRDefault="00D80613" w:rsidP="00E66C9F">
      <w:pPr>
        <w:numPr>
          <w:ilvl w:val="0"/>
          <w:numId w:val="4"/>
        </w:numPr>
        <w:tabs>
          <w:tab w:val="clear" w:pos="720"/>
          <w:tab w:val="num" w:pos="1134"/>
        </w:tabs>
        <w:ind w:left="1134" w:hanging="425"/>
        <w:jc w:val="both"/>
      </w:pPr>
      <w:r>
        <w:t>Vytvoření pevného okraje navýšené plochy ochozů z tvarovek ztraceného bednění tl.190mm, výplň C 20/25, výztuž ø8 do každé tvarovky, pruty navrtat a chemicky kotvit do stávajícího základu cca. 100mm. Předpoklad základu dle původní dokumentace.</w:t>
      </w:r>
    </w:p>
    <w:p w:rsidR="00E66C9F" w:rsidRDefault="00E66C9F" w:rsidP="00D80613">
      <w:pPr>
        <w:jc w:val="both"/>
        <w:rPr>
          <w:u w:val="single"/>
        </w:rPr>
      </w:pPr>
    </w:p>
    <w:p w:rsidR="00E66C9F" w:rsidRPr="00A83EFA" w:rsidRDefault="00D80613" w:rsidP="00E66C9F">
      <w:pPr>
        <w:ind w:left="720"/>
        <w:jc w:val="both"/>
        <w:rPr>
          <w:u w:val="single"/>
        </w:rPr>
      </w:pPr>
      <w:r>
        <w:rPr>
          <w:u w:val="single"/>
        </w:rPr>
        <w:t>Stavební připravenost bazénků</w:t>
      </w:r>
    </w:p>
    <w:p w:rsidR="00E66C9F" w:rsidRDefault="004D32CC" w:rsidP="00E66C9F">
      <w:pPr>
        <w:numPr>
          <w:ilvl w:val="0"/>
          <w:numId w:val="2"/>
        </w:numPr>
        <w:jc w:val="both"/>
      </w:pPr>
      <w:r>
        <w:t>Betonové základky po obvodě dna stávajících bazénků, beton C 20/25, výztuž B500B chemicky kotvena + podélná výztuž</w:t>
      </w:r>
    </w:p>
    <w:p w:rsidR="004D32CC" w:rsidRDefault="004D32CC" w:rsidP="00E66C9F">
      <w:pPr>
        <w:numPr>
          <w:ilvl w:val="0"/>
          <w:numId w:val="2"/>
        </w:numPr>
        <w:jc w:val="both"/>
      </w:pPr>
      <w:r>
        <w:t>Zabetonování přelivných žlábků</w:t>
      </w:r>
    </w:p>
    <w:p w:rsidR="004D32CC" w:rsidRDefault="004D32CC" w:rsidP="00E66C9F">
      <w:pPr>
        <w:numPr>
          <w:ilvl w:val="0"/>
          <w:numId w:val="2"/>
        </w:numPr>
        <w:jc w:val="both"/>
      </w:pPr>
      <w:r>
        <w:lastRenderedPageBreak/>
        <w:t xml:space="preserve">Podsyp pod nerezové bazénky ( jemný štěrkopísek, </w:t>
      </w:r>
      <w:proofErr w:type="spellStart"/>
      <w:r>
        <w:t>geotextílie</w:t>
      </w:r>
      <w:proofErr w:type="spellEnd"/>
      <w:r>
        <w:t xml:space="preserve">, </w:t>
      </w:r>
      <w:proofErr w:type="gramStart"/>
      <w:r>
        <w:t>štěrk )</w:t>
      </w:r>
      <w:proofErr w:type="gramEnd"/>
    </w:p>
    <w:p w:rsidR="0033350D" w:rsidRDefault="0033350D" w:rsidP="00E66C9F">
      <w:pPr>
        <w:numPr>
          <w:ilvl w:val="0"/>
          <w:numId w:val="2"/>
        </w:numPr>
        <w:jc w:val="both"/>
      </w:pPr>
      <w:r>
        <w:t xml:space="preserve">Osazení nových odvodňovacích žlábků </w:t>
      </w:r>
      <w:proofErr w:type="spellStart"/>
      <w:r>
        <w:t>Aco</w:t>
      </w:r>
      <w:proofErr w:type="spellEnd"/>
      <w:r>
        <w:t xml:space="preserve"> </w:t>
      </w:r>
      <w:proofErr w:type="spellStart"/>
      <w:r>
        <w:t>drain</w:t>
      </w:r>
      <w:proofErr w:type="spellEnd"/>
      <w:r w:rsidR="000E6AFE">
        <w:t xml:space="preserve"> s nerezovou mřížkou a napojením na stávající odpad</w:t>
      </w:r>
    </w:p>
    <w:p w:rsidR="00DF5CDD" w:rsidRPr="00720468" w:rsidRDefault="00DF5CDD" w:rsidP="00E66C9F">
      <w:pPr>
        <w:jc w:val="both"/>
        <w:rPr>
          <w:color w:val="FF0000"/>
        </w:rPr>
      </w:pPr>
    </w:p>
    <w:p w:rsidR="00E66C9F" w:rsidRPr="008628F8" w:rsidRDefault="004D32CC" w:rsidP="00E66C9F">
      <w:pPr>
        <w:ind w:left="708"/>
        <w:jc w:val="both"/>
        <w:rPr>
          <w:u w:val="single"/>
        </w:rPr>
      </w:pPr>
      <w:r>
        <w:rPr>
          <w:u w:val="single"/>
        </w:rPr>
        <w:t>Navýšení ochozů</w:t>
      </w:r>
    </w:p>
    <w:p w:rsidR="00E66C9F" w:rsidRDefault="004D32CC" w:rsidP="00E66C9F">
      <w:pPr>
        <w:numPr>
          <w:ilvl w:val="0"/>
          <w:numId w:val="2"/>
        </w:numPr>
        <w:ind w:left="1134" w:hanging="425"/>
        <w:jc w:val="both"/>
      </w:pPr>
      <w:r>
        <w:t>Pokládka nopované fólie v.8mm</w:t>
      </w:r>
    </w:p>
    <w:p w:rsidR="004D32CC" w:rsidRDefault="004D32CC" w:rsidP="00E66C9F">
      <w:pPr>
        <w:numPr>
          <w:ilvl w:val="0"/>
          <w:numId w:val="2"/>
        </w:numPr>
        <w:ind w:left="1134" w:hanging="425"/>
        <w:jc w:val="both"/>
      </w:pPr>
      <w:r>
        <w:t>Betonová mazanina C 20/25</w:t>
      </w:r>
    </w:p>
    <w:p w:rsidR="004D32CC" w:rsidRDefault="004D32CC" w:rsidP="00E66C9F">
      <w:pPr>
        <w:numPr>
          <w:ilvl w:val="0"/>
          <w:numId w:val="2"/>
        </w:numPr>
        <w:ind w:left="1134" w:hanging="425"/>
        <w:jc w:val="both"/>
      </w:pPr>
      <w:r>
        <w:t>Hydroizolační stěrka</w:t>
      </w:r>
    </w:p>
    <w:p w:rsidR="004D32CC" w:rsidRDefault="00FF5308" w:rsidP="00E66C9F">
      <w:pPr>
        <w:numPr>
          <w:ilvl w:val="0"/>
          <w:numId w:val="2"/>
        </w:numPr>
        <w:ind w:left="1134" w:hanging="425"/>
        <w:jc w:val="both"/>
      </w:pPr>
      <w:r>
        <w:t>Kamenný koberec 15mm</w:t>
      </w:r>
    </w:p>
    <w:p w:rsidR="004D32CC" w:rsidRDefault="004D32CC" w:rsidP="004D32CC">
      <w:pPr>
        <w:numPr>
          <w:ilvl w:val="0"/>
          <w:numId w:val="2"/>
        </w:numPr>
        <w:jc w:val="both"/>
      </w:pPr>
      <w:proofErr w:type="gramStart"/>
      <w:r>
        <w:t xml:space="preserve">Tmelení : </w:t>
      </w:r>
      <w:proofErr w:type="spellStart"/>
      <w:r>
        <w:t>v</w:t>
      </w:r>
      <w:r w:rsidRPr="004D32CC">
        <w:t>ysokopevnostní</w:t>
      </w:r>
      <w:proofErr w:type="spellEnd"/>
      <w:proofErr w:type="gramEnd"/>
      <w:r w:rsidRPr="004D32CC">
        <w:t xml:space="preserve"> jednosložkové lepidlo na bázi MS polymeru</w:t>
      </w:r>
    </w:p>
    <w:p w:rsidR="004D32CC" w:rsidRDefault="004D32CC" w:rsidP="00E66C9F">
      <w:pPr>
        <w:numPr>
          <w:ilvl w:val="0"/>
          <w:numId w:val="2"/>
        </w:numPr>
        <w:ind w:left="1134" w:hanging="425"/>
        <w:jc w:val="both"/>
      </w:pPr>
      <w:r>
        <w:t xml:space="preserve">Okraj </w:t>
      </w:r>
      <w:proofErr w:type="gramStart"/>
      <w:r>
        <w:t>dlažby : osadit</w:t>
      </w:r>
      <w:proofErr w:type="gramEnd"/>
      <w:r>
        <w:t xml:space="preserve"> balkonovou lištu z lakovaného hliníkového plechu</w:t>
      </w:r>
    </w:p>
    <w:p w:rsidR="008D5BC8" w:rsidRDefault="008D5BC8" w:rsidP="008D5BC8">
      <w:pPr>
        <w:ind w:left="1134"/>
        <w:jc w:val="both"/>
      </w:pPr>
    </w:p>
    <w:p w:rsidR="004D32CC" w:rsidRDefault="008D5BC8" w:rsidP="004D32CC">
      <w:pPr>
        <w:ind w:left="1134"/>
        <w:jc w:val="both"/>
      </w:pPr>
      <w:r>
        <w:rPr>
          <w:noProof/>
        </w:rPr>
        <w:drawing>
          <wp:inline distT="0" distB="0" distL="0" distR="0">
            <wp:extent cx="3101009" cy="2067406"/>
            <wp:effectExtent l="0" t="0" r="4445" b="9525"/>
            <wp:docPr id="3" name="Obrázek 3" descr="VÃ½sledek obrÃ¡zku pro okapnice schl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okapnice schlu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151" cy="206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" w:name="_GoBack"/>
      <w:bookmarkEnd w:id="5"/>
    </w:p>
    <w:p w:rsidR="004D32CC" w:rsidRDefault="004D32CC" w:rsidP="004D32CC">
      <w:pPr>
        <w:ind w:left="1134"/>
        <w:jc w:val="both"/>
      </w:pPr>
    </w:p>
    <w:p w:rsidR="004D32CC" w:rsidRPr="008D5BC8" w:rsidRDefault="004D32CC" w:rsidP="004D32CC">
      <w:pPr>
        <w:ind w:left="1134"/>
        <w:jc w:val="both"/>
      </w:pPr>
    </w:p>
    <w:p w:rsidR="00E66C9F" w:rsidRPr="008D5BC8" w:rsidRDefault="00FF5308" w:rsidP="00E66C9F">
      <w:pPr>
        <w:ind w:left="720"/>
        <w:jc w:val="both"/>
      </w:pPr>
      <w:r w:rsidRPr="008D5BC8">
        <w:t xml:space="preserve">Pozn. Úroveň hrany bazénků musí být 20mm nad úrovní okolní </w:t>
      </w:r>
      <w:proofErr w:type="spellStart"/>
      <w:r w:rsidRPr="008D5BC8">
        <w:t>pochozí</w:t>
      </w:r>
      <w:proofErr w:type="spellEnd"/>
      <w:r w:rsidRPr="008D5BC8">
        <w:t xml:space="preserve"> plochy.</w:t>
      </w:r>
    </w:p>
    <w:p w:rsidR="00FF5308" w:rsidRDefault="00FF5308" w:rsidP="00E66C9F">
      <w:pPr>
        <w:ind w:left="720"/>
        <w:jc w:val="both"/>
        <w:rPr>
          <w:u w:val="single"/>
        </w:rPr>
      </w:pPr>
    </w:p>
    <w:p w:rsidR="00E66C9F" w:rsidRPr="00607B70" w:rsidRDefault="00927167" w:rsidP="00E66C9F">
      <w:pPr>
        <w:ind w:left="720"/>
        <w:jc w:val="both"/>
        <w:rPr>
          <w:u w:val="single"/>
        </w:rPr>
      </w:pPr>
      <w:r>
        <w:rPr>
          <w:u w:val="single"/>
        </w:rPr>
        <w:t>Oplocení</w:t>
      </w:r>
    </w:p>
    <w:p w:rsidR="000626E4" w:rsidRDefault="000626E4" w:rsidP="000626E4">
      <w:pPr>
        <w:jc w:val="both"/>
      </w:pPr>
      <w:r>
        <w:t xml:space="preserve">         </w:t>
      </w:r>
      <w:r w:rsidR="00EA6D44">
        <w:t xml:space="preserve">  Nové oplocení lemující zvýšený</w:t>
      </w:r>
      <w:r>
        <w:t xml:space="preserve"> </w:t>
      </w:r>
      <w:proofErr w:type="gramStart"/>
      <w:r>
        <w:t>ochoz  v.</w:t>
      </w:r>
      <w:proofErr w:type="gramEnd"/>
      <w:r>
        <w:t>1,0m</w:t>
      </w:r>
    </w:p>
    <w:p w:rsidR="000626E4" w:rsidRDefault="000626E4" w:rsidP="000626E4">
      <w:pPr>
        <w:ind w:left="1080"/>
        <w:jc w:val="both"/>
      </w:pPr>
      <w:r>
        <w:t>- sloupky žárově zinkované TR 48,3x5-1,50m , á=2,0m</w:t>
      </w:r>
    </w:p>
    <w:p w:rsidR="000626E4" w:rsidRDefault="000626E4" w:rsidP="000626E4">
      <w:pPr>
        <w:ind w:left="1080"/>
        <w:jc w:val="both"/>
      </w:pPr>
      <w:r>
        <w:t xml:space="preserve">  kotvené do bet. </w:t>
      </w:r>
      <w:proofErr w:type="gramStart"/>
      <w:r>
        <w:t>patek</w:t>
      </w:r>
      <w:proofErr w:type="gramEnd"/>
      <w:r>
        <w:t xml:space="preserve"> C 20/25</w:t>
      </w:r>
    </w:p>
    <w:p w:rsidR="000626E4" w:rsidRDefault="000626E4" w:rsidP="000626E4">
      <w:pPr>
        <w:ind w:left="1080"/>
        <w:jc w:val="both"/>
      </w:pPr>
      <w:r>
        <w:t>- vodorovné trubky 2 x TR 48,3x5</w:t>
      </w:r>
    </w:p>
    <w:p w:rsidR="000626E4" w:rsidRDefault="000626E4" w:rsidP="000626E4">
      <w:pPr>
        <w:ind w:left="1080"/>
        <w:jc w:val="both"/>
      </w:pPr>
      <w:r>
        <w:t>- patky d=300mm , hloubka cca.0,8m</w:t>
      </w:r>
    </w:p>
    <w:p w:rsidR="000626E4" w:rsidRDefault="000626E4" w:rsidP="000626E4">
      <w:pPr>
        <w:ind w:left="1080"/>
        <w:jc w:val="both"/>
      </w:pPr>
      <w:r>
        <w:t xml:space="preserve">- výplň pletivo </w:t>
      </w:r>
      <w:proofErr w:type="spellStart"/>
      <w:r>
        <w:t>poplastované</w:t>
      </w:r>
      <w:proofErr w:type="spellEnd"/>
      <w:r>
        <w:t xml:space="preserve"> </w:t>
      </w:r>
      <w:proofErr w:type="gramStart"/>
      <w:r>
        <w:t>drátěné ( hmotnost</w:t>
      </w:r>
      <w:proofErr w:type="gramEnd"/>
      <w:r>
        <w:t xml:space="preserve"> 16 kg/m´ )</w:t>
      </w:r>
    </w:p>
    <w:p w:rsidR="000626E4" w:rsidRDefault="000626E4" w:rsidP="000626E4">
      <w:pPr>
        <w:ind w:left="709"/>
        <w:jc w:val="both"/>
        <w:rPr>
          <w:b/>
        </w:rPr>
      </w:pPr>
    </w:p>
    <w:p w:rsidR="000626E4" w:rsidRDefault="000626E4" w:rsidP="000626E4">
      <w:pPr>
        <w:ind w:left="709"/>
        <w:jc w:val="both"/>
      </w:pPr>
      <w:r w:rsidRPr="000626E4">
        <w:t xml:space="preserve">Stávající </w:t>
      </w:r>
      <w:proofErr w:type="gramStart"/>
      <w:r w:rsidRPr="000626E4">
        <w:t>oplocení</w:t>
      </w:r>
      <w:r>
        <w:t xml:space="preserve">  v.</w:t>
      </w:r>
      <w:proofErr w:type="gramEnd"/>
      <w:r>
        <w:t>1,0m</w:t>
      </w:r>
    </w:p>
    <w:p w:rsidR="000626E4" w:rsidRDefault="000626E4" w:rsidP="000626E4">
      <w:pPr>
        <w:ind w:left="709"/>
        <w:jc w:val="both"/>
      </w:pPr>
      <w:r>
        <w:t xml:space="preserve">     - ponechat kovové zábradlí, odstranit výplet</w:t>
      </w:r>
    </w:p>
    <w:p w:rsidR="000626E4" w:rsidRPr="000626E4" w:rsidRDefault="000626E4" w:rsidP="000626E4">
      <w:pPr>
        <w:ind w:left="709"/>
        <w:jc w:val="both"/>
      </w:pPr>
      <w:r>
        <w:t xml:space="preserve">     - nová výplň pletivo </w:t>
      </w:r>
      <w:proofErr w:type="spellStart"/>
      <w:r>
        <w:t>poplastované</w:t>
      </w:r>
      <w:proofErr w:type="spellEnd"/>
      <w:r>
        <w:t xml:space="preserve"> </w:t>
      </w:r>
      <w:proofErr w:type="gramStart"/>
      <w:r>
        <w:t>drátěné ( délka</w:t>
      </w:r>
      <w:proofErr w:type="gramEnd"/>
      <w:r>
        <w:t xml:space="preserve"> plotu 23m )</w:t>
      </w:r>
    </w:p>
    <w:p w:rsidR="009358B0" w:rsidRPr="000626E4" w:rsidRDefault="009358B0" w:rsidP="00827699">
      <w:pPr>
        <w:ind w:left="709"/>
        <w:jc w:val="both"/>
        <w:rPr>
          <w:b/>
        </w:rPr>
      </w:pPr>
    </w:p>
    <w:p w:rsidR="00827699" w:rsidRDefault="009358B0" w:rsidP="00827699">
      <w:pPr>
        <w:ind w:left="709"/>
        <w:jc w:val="both"/>
        <w:rPr>
          <w:u w:val="single"/>
        </w:rPr>
      </w:pPr>
      <w:r w:rsidRPr="009358B0">
        <w:rPr>
          <w:u w:val="single"/>
        </w:rPr>
        <w:t>Šachta I</w:t>
      </w:r>
    </w:p>
    <w:p w:rsidR="000321EA" w:rsidRPr="000321EA" w:rsidRDefault="000321EA" w:rsidP="00827699">
      <w:pPr>
        <w:ind w:left="709"/>
        <w:jc w:val="both"/>
      </w:pPr>
      <w:r>
        <w:t xml:space="preserve">- výkopy v zemině tř. </w:t>
      </w:r>
      <w:proofErr w:type="gramStart"/>
      <w:r>
        <w:t>těžitelnosti</w:t>
      </w:r>
      <w:proofErr w:type="gramEnd"/>
      <w:r>
        <w:t xml:space="preserve"> 2, u ochozu pažené, zásypy </w:t>
      </w:r>
      <w:proofErr w:type="spellStart"/>
      <w:r>
        <w:t>hutnitelnou</w:t>
      </w:r>
      <w:proofErr w:type="spellEnd"/>
      <w:r>
        <w:t xml:space="preserve"> zeminou bez obsahu jílovitých částic.</w:t>
      </w:r>
    </w:p>
    <w:p w:rsidR="00827699" w:rsidRDefault="00827699" w:rsidP="00827699">
      <w:pPr>
        <w:ind w:left="709"/>
        <w:jc w:val="both"/>
      </w:pPr>
      <w:r>
        <w:t xml:space="preserve">- vnitřní </w:t>
      </w:r>
      <w:r w:rsidR="009358B0">
        <w:t xml:space="preserve">prostor rozdělen na dvě </w:t>
      </w:r>
      <w:proofErr w:type="gramStart"/>
      <w:r w:rsidR="009358B0">
        <w:t>části : armaturní</w:t>
      </w:r>
      <w:proofErr w:type="gramEnd"/>
      <w:r w:rsidR="009358B0">
        <w:t xml:space="preserve"> část, jímka</w:t>
      </w:r>
    </w:p>
    <w:p w:rsidR="00827699" w:rsidRDefault="00827699" w:rsidP="00827699">
      <w:pPr>
        <w:ind w:left="709"/>
        <w:jc w:val="both"/>
      </w:pPr>
      <w:r>
        <w:t>- konstrukce bílé vany ( C 30/37, výztuž B500B , min. krytí 30mm</w:t>
      </w:r>
      <w:r w:rsidR="00FA0F68">
        <w:t xml:space="preserve">, těsnění pracovních </w:t>
      </w:r>
      <w:proofErr w:type="spellStart"/>
      <w:r w:rsidR="00FA0F68">
        <w:t>spar</w:t>
      </w:r>
      <w:proofErr w:type="spellEnd"/>
      <w:r w:rsidR="00FA0F68">
        <w:t xml:space="preserve"> BK </w:t>
      </w:r>
      <w:proofErr w:type="gramStart"/>
      <w:r w:rsidR="00FA0F68">
        <w:t>plechy</w:t>
      </w:r>
      <w:r>
        <w:t xml:space="preserve"> </w:t>
      </w:r>
      <w:r w:rsidR="000321EA">
        <w:t>, těsnění</w:t>
      </w:r>
      <w:proofErr w:type="gramEnd"/>
      <w:r w:rsidR="000321EA">
        <w:t xml:space="preserve"> prostupů </w:t>
      </w:r>
      <w:r>
        <w:t>)</w:t>
      </w:r>
    </w:p>
    <w:p w:rsidR="000321EA" w:rsidRDefault="000321EA" w:rsidP="00827699">
      <w:pPr>
        <w:ind w:left="709"/>
        <w:jc w:val="both"/>
      </w:pPr>
      <w:r>
        <w:t>- podkladní beton C 12/15</w:t>
      </w:r>
    </w:p>
    <w:p w:rsidR="00827699" w:rsidRDefault="00827699" w:rsidP="00827699">
      <w:pPr>
        <w:ind w:left="709"/>
        <w:jc w:val="both"/>
      </w:pPr>
      <w:r>
        <w:t xml:space="preserve">- spádový beton </w:t>
      </w:r>
      <w:proofErr w:type="spellStart"/>
      <w:r>
        <w:t>tl</w:t>
      </w:r>
      <w:proofErr w:type="spellEnd"/>
      <w:r>
        <w:t>. 30 – 50mm , C 20/25</w:t>
      </w:r>
    </w:p>
    <w:p w:rsidR="00827699" w:rsidRDefault="00827699" w:rsidP="00827699">
      <w:pPr>
        <w:ind w:left="709"/>
        <w:jc w:val="both"/>
      </w:pPr>
      <w:r>
        <w:t>- poklop plastový z polyuretanu,</w:t>
      </w:r>
      <w:r w:rsidR="009358B0">
        <w:t xml:space="preserve"> třída B125, 800x800</w:t>
      </w:r>
      <w:r>
        <w:t>mm vnitřní rozměr</w:t>
      </w:r>
      <w:r w:rsidR="00FB6747">
        <w:t>,</w:t>
      </w:r>
      <w:r w:rsidR="00FB6747" w:rsidRPr="00FB6747">
        <w:t xml:space="preserve"> </w:t>
      </w:r>
      <w:r w:rsidR="00FB6747">
        <w:t>poklop plastový z polyuretanu, třída B125, s odvětrávacím komínkem</w:t>
      </w:r>
    </w:p>
    <w:p w:rsidR="0091300A" w:rsidRDefault="0091300A" w:rsidP="00827699">
      <w:pPr>
        <w:ind w:left="709"/>
        <w:jc w:val="both"/>
      </w:pPr>
      <w:r>
        <w:lastRenderedPageBreak/>
        <w:t xml:space="preserve">- ocelový žebřík </w:t>
      </w:r>
      <w:r w:rsidR="000321EA">
        <w:t>nerezový</w:t>
      </w:r>
    </w:p>
    <w:p w:rsidR="000321EA" w:rsidRDefault="000321EA" w:rsidP="00827699">
      <w:pPr>
        <w:ind w:left="709"/>
        <w:jc w:val="both"/>
      </w:pPr>
      <w:r>
        <w:t>- povrchy jímky opatřeny nátěrem pro vodní nádrže chemicky odolným</w:t>
      </w:r>
    </w:p>
    <w:p w:rsidR="000321EA" w:rsidRDefault="000321EA" w:rsidP="00827699">
      <w:pPr>
        <w:ind w:left="709"/>
        <w:jc w:val="both"/>
      </w:pPr>
      <w:r>
        <w:t>- povrchy armaturní části opatřeny epoxidovým nátěrem</w:t>
      </w:r>
    </w:p>
    <w:p w:rsidR="007B7644" w:rsidRDefault="007B7644" w:rsidP="000E6AFE">
      <w:pPr>
        <w:jc w:val="both"/>
      </w:pPr>
    </w:p>
    <w:p w:rsidR="007B7644" w:rsidRDefault="007B7644" w:rsidP="007B7644">
      <w:pPr>
        <w:ind w:left="709"/>
        <w:jc w:val="both"/>
        <w:rPr>
          <w:u w:val="single"/>
        </w:rPr>
      </w:pPr>
      <w:r w:rsidRPr="009358B0">
        <w:rPr>
          <w:u w:val="single"/>
        </w:rPr>
        <w:t>Šachta I</w:t>
      </w:r>
      <w:r>
        <w:rPr>
          <w:u w:val="single"/>
        </w:rPr>
        <w:t>I</w:t>
      </w:r>
    </w:p>
    <w:p w:rsidR="007B7644" w:rsidRDefault="007B7644" w:rsidP="00827699">
      <w:pPr>
        <w:ind w:left="709"/>
        <w:jc w:val="both"/>
      </w:pPr>
      <w:r>
        <w:t xml:space="preserve">- </w:t>
      </w:r>
      <w:r w:rsidR="00E74705">
        <w:t>vybourání stropu v místě dělící stěny a otvoru pro vstup</w:t>
      </w:r>
    </w:p>
    <w:p w:rsidR="00E74705" w:rsidRDefault="00E74705" w:rsidP="00827699">
      <w:pPr>
        <w:ind w:left="709"/>
        <w:jc w:val="both"/>
      </w:pPr>
      <w:r>
        <w:t xml:space="preserve">- </w:t>
      </w:r>
      <w:r w:rsidR="009B6FA6">
        <w:t>vyvrtání otvorů pro chemické kotvy betonářské výztuže</w:t>
      </w:r>
    </w:p>
    <w:p w:rsidR="009B6FA6" w:rsidRDefault="009B6FA6" w:rsidP="00827699">
      <w:pPr>
        <w:ind w:left="709"/>
        <w:jc w:val="both"/>
      </w:pPr>
      <w:r>
        <w:t xml:space="preserve">- dělící stěna konstrukce bílé vany ( C 30/37, výztuž B500B , min. krytí 30mm, těsnění pracovních </w:t>
      </w:r>
      <w:proofErr w:type="spellStart"/>
      <w:r>
        <w:t>spar</w:t>
      </w:r>
      <w:proofErr w:type="spellEnd"/>
      <w:r>
        <w:t xml:space="preserve"> injektážní hadičkou, těsnění </w:t>
      </w:r>
      <w:proofErr w:type="gramStart"/>
      <w:r>
        <w:t>prostupů )</w:t>
      </w:r>
      <w:proofErr w:type="gramEnd"/>
    </w:p>
    <w:p w:rsidR="009B6FA6" w:rsidRDefault="009B6FA6" w:rsidP="00827699">
      <w:pPr>
        <w:ind w:left="709"/>
        <w:jc w:val="both"/>
      </w:pPr>
      <w:r>
        <w:t>- betonáž v úrovni stropu, výlezu C 30/37, výztuž B500B</w:t>
      </w:r>
    </w:p>
    <w:p w:rsidR="00EA6D44" w:rsidRDefault="00EA6D44" w:rsidP="00827699">
      <w:pPr>
        <w:ind w:left="709"/>
        <w:jc w:val="both"/>
      </w:pPr>
      <w:r>
        <w:t xml:space="preserve">- navýšení podlahy v jímce bet. </w:t>
      </w:r>
      <w:proofErr w:type="gramStart"/>
      <w:r>
        <w:t>mazanina</w:t>
      </w:r>
      <w:proofErr w:type="gramEnd"/>
      <w:r>
        <w:t xml:space="preserve"> C 20 tl.100-135mm</w:t>
      </w:r>
    </w:p>
    <w:p w:rsidR="009B6FA6" w:rsidRDefault="009B6FA6" w:rsidP="009B6FA6">
      <w:pPr>
        <w:ind w:left="709"/>
        <w:jc w:val="both"/>
      </w:pPr>
      <w:r>
        <w:t>- poklop plastový z polyuretanu, třída B125, 800x800mm vnitřní rozměr, poklop s odvětrávacím komínkem</w:t>
      </w:r>
    </w:p>
    <w:p w:rsidR="00EA6D44" w:rsidRDefault="009B6FA6" w:rsidP="00EA6D44">
      <w:pPr>
        <w:ind w:left="709"/>
        <w:jc w:val="both"/>
      </w:pPr>
      <w:r>
        <w:t xml:space="preserve">- ocelová </w:t>
      </w:r>
      <w:proofErr w:type="spellStart"/>
      <w:r>
        <w:t>poplastovaná</w:t>
      </w:r>
      <w:proofErr w:type="spellEnd"/>
      <w:r>
        <w:t xml:space="preserve"> stupadla</w:t>
      </w:r>
    </w:p>
    <w:p w:rsidR="00E94E5B" w:rsidRDefault="006636B9" w:rsidP="006636B9">
      <w:pPr>
        <w:jc w:val="both"/>
      </w:pPr>
      <w:r>
        <w:t xml:space="preserve">        </w:t>
      </w:r>
      <w:r w:rsidR="00E94E5B">
        <w:rPr>
          <w:noProof/>
        </w:rPr>
        <w:drawing>
          <wp:inline distT="0" distB="0" distL="0" distR="0" wp14:anchorId="72CC5F34" wp14:editId="256D2FC0">
            <wp:extent cx="2663687" cy="1604839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6756" cy="1606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D44" w:rsidRDefault="00EA6D44" w:rsidP="00EA6D44">
      <w:pPr>
        <w:ind w:left="709"/>
        <w:jc w:val="both"/>
      </w:pPr>
      <w:r>
        <w:t>- povrchy jímky opatřeny nátěrem pro vodní nádrže chemicky odolným</w:t>
      </w:r>
    </w:p>
    <w:p w:rsidR="00EA6D44" w:rsidRPr="00607B70" w:rsidRDefault="00EA6D44" w:rsidP="00EA6D44">
      <w:pPr>
        <w:ind w:left="709"/>
        <w:jc w:val="both"/>
      </w:pPr>
      <w:r>
        <w:t>- povrchy armaturní části opatřeny epoxidovým nátěrem</w:t>
      </w:r>
    </w:p>
    <w:p w:rsidR="00E66C9F" w:rsidRDefault="00E66C9F" w:rsidP="00927167">
      <w:pPr>
        <w:jc w:val="both"/>
        <w:rPr>
          <w:color w:val="FF0000"/>
          <w:u w:val="single"/>
        </w:rPr>
      </w:pPr>
    </w:p>
    <w:p w:rsidR="008E5A3E" w:rsidRDefault="008E5A3E" w:rsidP="00E66C9F">
      <w:pPr>
        <w:ind w:left="720"/>
        <w:jc w:val="both"/>
        <w:rPr>
          <w:u w:val="single"/>
        </w:rPr>
      </w:pPr>
      <w:r>
        <w:rPr>
          <w:u w:val="single"/>
        </w:rPr>
        <w:t>Armaturní šachta II</w:t>
      </w:r>
    </w:p>
    <w:p w:rsidR="008E5A3E" w:rsidRDefault="008E5A3E" w:rsidP="00E66C9F">
      <w:pPr>
        <w:ind w:left="720"/>
        <w:jc w:val="both"/>
      </w:pPr>
      <w:r>
        <w:t xml:space="preserve">U stávající šachty bude z důvodu velké hloubky zvýšena </w:t>
      </w:r>
      <w:proofErr w:type="gramStart"/>
      <w:r>
        <w:t>podlaha aby</w:t>
      </w:r>
      <w:proofErr w:type="gramEnd"/>
      <w:r>
        <w:t xml:space="preserve"> světlá výška byla 1,80m.</w:t>
      </w:r>
    </w:p>
    <w:p w:rsidR="008E5A3E" w:rsidRPr="008E5A3E" w:rsidRDefault="008E5A3E" w:rsidP="00E66C9F">
      <w:pPr>
        <w:ind w:left="720"/>
        <w:jc w:val="both"/>
      </w:pPr>
      <w:r>
        <w:t>Podsyp stavebním betonovým recyklátem, podlaha železobetonová deska, finální epoxidový nátěr</w:t>
      </w:r>
    </w:p>
    <w:p w:rsidR="008E5A3E" w:rsidRDefault="008E5A3E" w:rsidP="00E66C9F">
      <w:pPr>
        <w:ind w:left="720"/>
        <w:jc w:val="both"/>
        <w:rPr>
          <w:u w:val="single"/>
        </w:rPr>
      </w:pPr>
    </w:p>
    <w:p w:rsidR="00E91AF1" w:rsidRDefault="00E91AF1" w:rsidP="00E66C9F">
      <w:pPr>
        <w:ind w:left="720"/>
        <w:jc w:val="both"/>
        <w:rPr>
          <w:u w:val="single"/>
        </w:rPr>
      </w:pPr>
      <w:r>
        <w:rPr>
          <w:u w:val="single"/>
        </w:rPr>
        <w:t>Schodiště u technologického objektu</w:t>
      </w:r>
    </w:p>
    <w:p w:rsidR="00E91AF1" w:rsidRDefault="00E91AF1" w:rsidP="00E66C9F">
      <w:pPr>
        <w:ind w:left="720"/>
        <w:jc w:val="both"/>
      </w:pPr>
      <w:r>
        <w:t>Stávající skládané ze zámkové dlažby délky 9m, převýšení cca.3,5m, počet schodů 25</w:t>
      </w:r>
    </w:p>
    <w:p w:rsidR="00E91AF1" w:rsidRDefault="00E91AF1" w:rsidP="00E66C9F">
      <w:pPr>
        <w:ind w:left="720"/>
        <w:jc w:val="both"/>
      </w:pPr>
      <w:r>
        <w:t>- schodiště rozebráno před výkopy pro technologii</w:t>
      </w:r>
    </w:p>
    <w:p w:rsidR="00E91AF1" w:rsidRDefault="00E91AF1" w:rsidP="00E66C9F">
      <w:pPr>
        <w:ind w:left="720"/>
        <w:jc w:val="both"/>
      </w:pPr>
      <w:r>
        <w:t>- zpětné zásypy původní zeminou</w:t>
      </w:r>
    </w:p>
    <w:p w:rsidR="00E91AF1" w:rsidRDefault="00E91AF1" w:rsidP="00E66C9F">
      <w:pPr>
        <w:ind w:left="720"/>
        <w:jc w:val="both"/>
      </w:pPr>
      <w:r>
        <w:t>- stupně nové ze zámkové dlažby ( využití 20</w:t>
      </w:r>
      <w:r>
        <w:rPr>
          <w:lang w:val="en-US"/>
        </w:rPr>
        <w:t>%</w:t>
      </w:r>
      <w:r>
        <w:t xml:space="preserve"> původní </w:t>
      </w:r>
      <w:proofErr w:type="gramStart"/>
      <w:r>
        <w:t>dlažby ), podsyp</w:t>
      </w:r>
      <w:proofErr w:type="gramEnd"/>
      <w:r>
        <w:t xml:space="preserve"> pod dlažbu fr.4-8mm </w:t>
      </w:r>
      <w:proofErr w:type="spellStart"/>
      <w:r>
        <w:t>tl</w:t>
      </w:r>
      <w:proofErr w:type="spellEnd"/>
      <w:r>
        <w:t xml:space="preserve">. 30mm, fr.8-16 </w:t>
      </w:r>
      <w:proofErr w:type="spellStart"/>
      <w:r>
        <w:t>tl</w:t>
      </w:r>
      <w:proofErr w:type="spellEnd"/>
      <w:r>
        <w:t>. 100mm</w:t>
      </w:r>
    </w:p>
    <w:p w:rsidR="00C273E8" w:rsidRDefault="00C273E8" w:rsidP="00E66C9F">
      <w:pPr>
        <w:ind w:left="720"/>
        <w:jc w:val="both"/>
      </w:pPr>
      <w:r>
        <w:t xml:space="preserve">- lemování zahradní obrubník 50/150mm v bet. </w:t>
      </w:r>
      <w:proofErr w:type="gramStart"/>
      <w:r>
        <w:t>loži</w:t>
      </w:r>
      <w:proofErr w:type="gramEnd"/>
      <w:r>
        <w:t xml:space="preserve"> C 12/15</w:t>
      </w:r>
    </w:p>
    <w:p w:rsidR="00497C9A" w:rsidRDefault="00497C9A" w:rsidP="00E66C9F">
      <w:pPr>
        <w:ind w:left="720"/>
        <w:jc w:val="both"/>
      </w:pPr>
    </w:p>
    <w:p w:rsidR="00497C9A" w:rsidRPr="00497C9A" w:rsidRDefault="00497C9A" w:rsidP="00E66C9F">
      <w:pPr>
        <w:ind w:left="720"/>
        <w:jc w:val="both"/>
        <w:rPr>
          <w:u w:val="single"/>
        </w:rPr>
      </w:pPr>
      <w:r w:rsidRPr="00497C9A">
        <w:rPr>
          <w:u w:val="single"/>
        </w:rPr>
        <w:t>Úpravy v technologickém objektu</w:t>
      </w:r>
    </w:p>
    <w:p w:rsidR="00E91AF1" w:rsidRDefault="00497C9A" w:rsidP="00E66C9F">
      <w:pPr>
        <w:ind w:left="720"/>
        <w:jc w:val="both"/>
      </w:pPr>
      <w:r>
        <w:t>Záchytné vaničky</w:t>
      </w:r>
    </w:p>
    <w:p w:rsidR="00497C9A" w:rsidRDefault="00497C9A" w:rsidP="00497C9A">
      <w:pPr>
        <w:ind w:left="720"/>
        <w:jc w:val="both"/>
      </w:pPr>
      <w:r>
        <w:t>- přebroušení povrchu</w:t>
      </w:r>
    </w:p>
    <w:p w:rsidR="00497C9A" w:rsidRDefault="00497C9A" w:rsidP="00497C9A">
      <w:pPr>
        <w:ind w:left="720"/>
        <w:jc w:val="both"/>
      </w:pPr>
      <w:r>
        <w:t xml:space="preserve">- vyspravení </w:t>
      </w:r>
      <w:proofErr w:type="spellStart"/>
      <w:r>
        <w:t>cem</w:t>
      </w:r>
      <w:proofErr w:type="spellEnd"/>
      <w:r>
        <w:t xml:space="preserve">. stěrkou C20 </w:t>
      </w:r>
      <w:proofErr w:type="spellStart"/>
      <w:r>
        <w:t>tl</w:t>
      </w:r>
      <w:proofErr w:type="spellEnd"/>
      <w:r>
        <w:t>. 10-15mm</w:t>
      </w:r>
    </w:p>
    <w:p w:rsidR="00497C9A" w:rsidRDefault="00497C9A" w:rsidP="00497C9A">
      <w:pPr>
        <w:ind w:left="720"/>
        <w:jc w:val="both"/>
      </w:pPr>
      <w:r>
        <w:t xml:space="preserve">- keramický obklad do tmelu ( barva bílá, chemicky </w:t>
      </w:r>
      <w:proofErr w:type="gramStart"/>
      <w:r>
        <w:t>odolný )</w:t>
      </w:r>
      <w:proofErr w:type="gramEnd"/>
    </w:p>
    <w:p w:rsidR="00497C9A" w:rsidRDefault="00497C9A" w:rsidP="00497C9A">
      <w:pPr>
        <w:ind w:left="720"/>
        <w:jc w:val="both"/>
      </w:pPr>
    </w:p>
    <w:p w:rsidR="00497C9A" w:rsidRDefault="00497C9A" w:rsidP="00497C9A">
      <w:pPr>
        <w:ind w:left="720"/>
        <w:jc w:val="both"/>
      </w:pPr>
      <w:r>
        <w:t>Betonové sokly</w:t>
      </w:r>
    </w:p>
    <w:p w:rsidR="00497C9A" w:rsidRDefault="00497C9A" w:rsidP="00497C9A">
      <w:pPr>
        <w:ind w:left="720"/>
        <w:jc w:val="both"/>
      </w:pPr>
      <w:r>
        <w:t>- stávající betonový sokl vybourat výška cca.150mm</w:t>
      </w:r>
    </w:p>
    <w:p w:rsidR="00497C9A" w:rsidRDefault="00497C9A" w:rsidP="00497C9A">
      <w:pPr>
        <w:ind w:left="720"/>
        <w:jc w:val="both"/>
      </w:pPr>
      <w:r>
        <w:t>- zhotovit nový C 20/25, kotevní lepená výztuž v rozích ø12mm  - 200mm 4ks</w:t>
      </w:r>
    </w:p>
    <w:p w:rsidR="00497C9A" w:rsidRPr="00E91AF1" w:rsidRDefault="00497C9A" w:rsidP="00497C9A">
      <w:pPr>
        <w:ind w:left="720"/>
        <w:jc w:val="both"/>
      </w:pPr>
      <w:r>
        <w:t>- epoxidový nátěr např. Eternal</w:t>
      </w:r>
    </w:p>
    <w:p w:rsidR="00E91AF1" w:rsidRDefault="00E91AF1" w:rsidP="00E66C9F">
      <w:pPr>
        <w:ind w:left="720"/>
        <w:jc w:val="both"/>
        <w:rPr>
          <w:u w:val="single"/>
        </w:rPr>
      </w:pPr>
    </w:p>
    <w:p w:rsidR="00E66C9F" w:rsidRPr="00AD6C32" w:rsidRDefault="00E66C9F" w:rsidP="00E66C9F">
      <w:pPr>
        <w:ind w:left="720"/>
        <w:jc w:val="both"/>
        <w:rPr>
          <w:u w:val="single"/>
        </w:rPr>
      </w:pPr>
      <w:r w:rsidRPr="00AD6C32">
        <w:rPr>
          <w:u w:val="single"/>
        </w:rPr>
        <w:t>Protiradonová opatření</w:t>
      </w:r>
    </w:p>
    <w:p w:rsidR="00E66C9F" w:rsidRPr="00AD6C32" w:rsidRDefault="00927167" w:rsidP="00927167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iCs/>
          <w:sz w:val="16"/>
          <w:szCs w:val="16"/>
        </w:rPr>
      </w:pPr>
      <w:r>
        <w:t>Není součástí dokumentace</w:t>
      </w:r>
    </w:p>
    <w:p w:rsidR="00E66C9F" w:rsidRPr="00720468" w:rsidRDefault="00E66C9F" w:rsidP="00927167">
      <w:pPr>
        <w:jc w:val="both"/>
        <w:rPr>
          <w:color w:val="FF0000"/>
        </w:rPr>
      </w:pPr>
    </w:p>
    <w:p w:rsidR="00E66C9F" w:rsidRPr="00832CF8" w:rsidRDefault="00E66C9F" w:rsidP="00E66C9F">
      <w:pPr>
        <w:ind w:left="720"/>
        <w:jc w:val="both"/>
        <w:rPr>
          <w:u w:val="single"/>
        </w:rPr>
      </w:pPr>
      <w:r w:rsidRPr="00832CF8">
        <w:rPr>
          <w:u w:val="single"/>
        </w:rPr>
        <w:t>Nátěry</w:t>
      </w:r>
    </w:p>
    <w:p w:rsidR="00E66C9F" w:rsidRPr="00D9534E" w:rsidRDefault="00927167" w:rsidP="00E66C9F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jc w:val="both"/>
      </w:pPr>
      <w:r>
        <w:t>Transparentní uzavírací nátěr na betonové plochy na okrajích zvýšených ochozů</w:t>
      </w:r>
    </w:p>
    <w:p w:rsidR="00E66C9F" w:rsidRDefault="00E66C9F" w:rsidP="00E23989">
      <w:pPr>
        <w:tabs>
          <w:tab w:val="left" w:pos="993"/>
        </w:tabs>
        <w:jc w:val="both"/>
        <w:rPr>
          <w:u w:val="single"/>
        </w:rPr>
      </w:pPr>
    </w:p>
    <w:p w:rsidR="00E66C9F" w:rsidRPr="00F718A2" w:rsidRDefault="00E66C9F" w:rsidP="00E66C9F">
      <w:pPr>
        <w:tabs>
          <w:tab w:val="left" w:pos="993"/>
        </w:tabs>
        <w:ind w:firstLine="709"/>
        <w:jc w:val="both"/>
        <w:rPr>
          <w:u w:val="single"/>
        </w:rPr>
      </w:pPr>
      <w:r w:rsidRPr="00F718A2">
        <w:rPr>
          <w:u w:val="single"/>
        </w:rPr>
        <w:t>Úpravy pro bezbariérové užívání objektu</w:t>
      </w:r>
    </w:p>
    <w:p w:rsidR="00E66C9F" w:rsidRDefault="007B7644" w:rsidP="007B7644">
      <w:pPr>
        <w:pStyle w:val="velkpsmena"/>
        <w:ind w:left="709"/>
        <w:rPr>
          <w:iCs/>
          <w:caps w:val="0"/>
        </w:rPr>
      </w:pPr>
      <w:r w:rsidRPr="007B7644">
        <w:rPr>
          <w:iCs/>
          <w:caps w:val="0"/>
        </w:rPr>
        <w:t xml:space="preserve">Vstup na ochoz zajištěn přes </w:t>
      </w:r>
      <w:proofErr w:type="spellStart"/>
      <w:r w:rsidRPr="007B7644">
        <w:rPr>
          <w:iCs/>
          <w:caps w:val="0"/>
        </w:rPr>
        <w:t>bezbarierové</w:t>
      </w:r>
      <w:proofErr w:type="spellEnd"/>
      <w:r w:rsidRPr="007B7644">
        <w:rPr>
          <w:iCs/>
          <w:caps w:val="0"/>
        </w:rPr>
        <w:t xml:space="preserve"> brodítko</w:t>
      </w:r>
    </w:p>
    <w:p w:rsidR="00E23989" w:rsidRDefault="00E23989" w:rsidP="007B7644">
      <w:pPr>
        <w:pStyle w:val="velkpsmena"/>
        <w:ind w:left="709"/>
        <w:rPr>
          <w:iCs/>
          <w:caps w:val="0"/>
        </w:rPr>
      </w:pPr>
    </w:p>
    <w:p w:rsidR="00E23989" w:rsidRDefault="00E23989" w:rsidP="007B7644">
      <w:pPr>
        <w:pStyle w:val="velkpsmena"/>
        <w:ind w:left="709"/>
        <w:rPr>
          <w:iCs/>
          <w:caps w:val="0"/>
          <w:u w:val="single"/>
        </w:rPr>
      </w:pPr>
      <w:r>
        <w:rPr>
          <w:iCs/>
          <w:caps w:val="0"/>
          <w:u w:val="single"/>
        </w:rPr>
        <w:t>Ostatní</w:t>
      </w:r>
      <w:r w:rsidR="00EA6D44">
        <w:rPr>
          <w:iCs/>
          <w:caps w:val="0"/>
          <w:u w:val="single"/>
        </w:rPr>
        <w:t xml:space="preserve"> – zařízení staveniště</w:t>
      </w:r>
    </w:p>
    <w:p w:rsidR="00EA6D44" w:rsidRDefault="00EA6D44" w:rsidP="007B7644">
      <w:pPr>
        <w:pStyle w:val="velkpsmena"/>
        <w:ind w:left="709"/>
        <w:rPr>
          <w:iCs/>
          <w:caps w:val="0"/>
        </w:rPr>
      </w:pPr>
      <w:r>
        <w:rPr>
          <w:iCs/>
          <w:caps w:val="0"/>
        </w:rPr>
        <w:t>Příjezd na staveniště bude vytvořen provizorně na jižní straně pozemku. Zařízení staveniště musí být umístěno jižně od bazénků, nelze využívat severní část pozemku.</w:t>
      </w:r>
    </w:p>
    <w:p w:rsidR="00EA6D44" w:rsidRDefault="00EA6D44" w:rsidP="007B7644">
      <w:pPr>
        <w:pStyle w:val="velkpsmena"/>
        <w:ind w:left="709"/>
        <w:rPr>
          <w:iCs/>
          <w:caps w:val="0"/>
        </w:rPr>
      </w:pPr>
    </w:p>
    <w:p w:rsidR="00EA6D44" w:rsidRDefault="00EA6D44" w:rsidP="007B7644">
      <w:pPr>
        <w:pStyle w:val="velkpsmena"/>
        <w:ind w:left="709"/>
        <w:rPr>
          <w:iCs/>
          <w:caps w:val="0"/>
        </w:rPr>
      </w:pPr>
      <w:r>
        <w:rPr>
          <w:iCs/>
          <w:caps w:val="0"/>
        </w:rPr>
        <w:t>Související úpravy v areálu</w:t>
      </w:r>
    </w:p>
    <w:p w:rsidR="00E23989" w:rsidRDefault="00E23989" w:rsidP="007B7644">
      <w:pPr>
        <w:pStyle w:val="velkpsmena"/>
        <w:ind w:left="709"/>
        <w:rPr>
          <w:iCs/>
          <w:caps w:val="0"/>
        </w:rPr>
      </w:pPr>
      <w:r>
        <w:rPr>
          <w:iCs/>
          <w:caps w:val="0"/>
        </w:rPr>
        <w:t>Demontáž části plotu v jižní části pozemku pro přístup mechanizace</w:t>
      </w:r>
    </w:p>
    <w:p w:rsidR="00E23989" w:rsidRDefault="00E23989" w:rsidP="007B7644">
      <w:pPr>
        <w:pStyle w:val="velkpsmena"/>
        <w:ind w:left="709"/>
        <w:rPr>
          <w:iCs/>
          <w:caps w:val="0"/>
        </w:rPr>
      </w:pPr>
      <w:r>
        <w:rPr>
          <w:iCs/>
          <w:caps w:val="0"/>
        </w:rPr>
        <w:t>- vybourání betonové podezdívky, demontáž drátěného plotu</w:t>
      </w:r>
    </w:p>
    <w:p w:rsidR="00E23989" w:rsidRDefault="00E23989" w:rsidP="007B7644">
      <w:pPr>
        <w:pStyle w:val="velkpsmena"/>
        <w:ind w:left="709"/>
        <w:rPr>
          <w:iCs/>
          <w:caps w:val="0"/>
        </w:rPr>
      </w:pPr>
      <w:r>
        <w:rPr>
          <w:iCs/>
          <w:caps w:val="0"/>
        </w:rPr>
        <w:t>Po provedení prací betonáž podezdívky a navaření původního oplocení</w:t>
      </w:r>
    </w:p>
    <w:p w:rsidR="00E23989" w:rsidRDefault="00E23989" w:rsidP="007B7644">
      <w:pPr>
        <w:pStyle w:val="velkpsmena"/>
        <w:ind w:left="709"/>
        <w:rPr>
          <w:iCs/>
          <w:caps w:val="0"/>
        </w:rPr>
      </w:pPr>
      <w:r>
        <w:rPr>
          <w:iCs/>
          <w:caps w:val="0"/>
        </w:rPr>
        <w:t>Zatravnění plochy cca. 200m2</w:t>
      </w:r>
    </w:p>
    <w:p w:rsidR="00E66C9F" w:rsidRPr="00811DBC" w:rsidRDefault="00E66C9F" w:rsidP="00E66C9F">
      <w:pPr>
        <w:pStyle w:val="nadpistomas1"/>
        <w:rPr>
          <w:rFonts w:ascii="Arial" w:hAnsi="Arial"/>
          <w:snapToGrid w:val="0"/>
          <w:sz w:val="22"/>
        </w:rPr>
      </w:pPr>
      <w:bookmarkStart w:id="6" w:name="_Toc453333720"/>
      <w:r w:rsidRPr="00811DBC">
        <w:rPr>
          <w:i w:val="0"/>
        </w:rPr>
        <w:t>Tepelně technické vlastnosti</w:t>
      </w:r>
      <w:bookmarkEnd w:id="6"/>
      <w:r w:rsidRPr="00811DBC">
        <w:t xml:space="preserve"> </w:t>
      </w:r>
    </w:p>
    <w:p w:rsidR="00E66C9F" w:rsidRPr="00811DBC" w:rsidRDefault="00927167" w:rsidP="00E66C9F">
      <w:pPr>
        <w:pStyle w:val="normln0"/>
        <w:ind w:left="360"/>
        <w:rPr>
          <w:rFonts w:ascii="Times New Roman" w:hAnsi="Times New Roman"/>
          <w:snapToGrid/>
          <w:sz w:val="24"/>
          <w:szCs w:val="24"/>
        </w:rPr>
      </w:pPr>
      <w:r>
        <w:t xml:space="preserve">      </w:t>
      </w:r>
      <w:r w:rsidRPr="00927167">
        <w:rPr>
          <w:rFonts w:ascii="Times New Roman" w:hAnsi="Times New Roman"/>
          <w:snapToGrid/>
          <w:sz w:val="24"/>
          <w:szCs w:val="24"/>
        </w:rPr>
        <w:t>Není součástí dokumentace</w:t>
      </w:r>
    </w:p>
    <w:p w:rsidR="00E66C9F" w:rsidRPr="005F01B9" w:rsidRDefault="00E66C9F" w:rsidP="00E66C9F">
      <w:pPr>
        <w:pStyle w:val="nadpistomas1"/>
        <w:rPr>
          <w:rFonts w:ascii="Arial" w:hAnsi="Arial"/>
          <w:snapToGrid w:val="0"/>
          <w:sz w:val="22"/>
        </w:rPr>
      </w:pPr>
      <w:bookmarkStart w:id="7" w:name="_Toc453333721"/>
      <w:r w:rsidRPr="005F01B9">
        <w:rPr>
          <w:i w:val="0"/>
        </w:rPr>
        <w:t>Způsob založení</w:t>
      </w:r>
      <w:bookmarkEnd w:id="7"/>
      <w:r w:rsidRPr="005F01B9">
        <w:t xml:space="preserve"> </w:t>
      </w:r>
    </w:p>
    <w:p w:rsidR="00E66C9F" w:rsidRPr="005F01B9" w:rsidRDefault="00E66C9F" w:rsidP="00E66C9F">
      <w:pPr>
        <w:pStyle w:val="normln0"/>
        <w:ind w:left="360"/>
        <w:rPr>
          <w:rFonts w:ascii="Times New Roman" w:hAnsi="Times New Roman"/>
          <w:snapToGrid/>
          <w:sz w:val="24"/>
          <w:szCs w:val="24"/>
        </w:rPr>
      </w:pPr>
      <w:r w:rsidRPr="005F01B9">
        <w:rPr>
          <w:rFonts w:ascii="Times New Roman" w:hAnsi="Times New Roman"/>
          <w:snapToGrid/>
          <w:sz w:val="24"/>
          <w:szCs w:val="24"/>
        </w:rPr>
        <w:t xml:space="preserve">– </w:t>
      </w:r>
      <w:r w:rsidR="00927167">
        <w:rPr>
          <w:rFonts w:ascii="Times New Roman" w:hAnsi="Times New Roman"/>
          <w:snapToGrid/>
          <w:sz w:val="24"/>
          <w:szCs w:val="24"/>
        </w:rPr>
        <w:t>nerezové bazény založeny na betonové podkladní pásy po obvodu dna stávajících bazénů a hutněný štěrkový podsyp.</w:t>
      </w:r>
    </w:p>
    <w:p w:rsidR="00E66C9F" w:rsidRPr="005F01B9" w:rsidRDefault="00E66C9F" w:rsidP="00E66C9F">
      <w:pPr>
        <w:pStyle w:val="nadpistomas1"/>
      </w:pPr>
      <w:bookmarkStart w:id="8" w:name="_Toc453333722"/>
      <w:r w:rsidRPr="005F01B9">
        <w:t>Dodržení obecných požadavků na výstavbu</w:t>
      </w:r>
      <w:bookmarkEnd w:id="8"/>
      <w:r w:rsidRPr="005F01B9">
        <w:t xml:space="preserve"> </w:t>
      </w:r>
    </w:p>
    <w:p w:rsidR="00E66C9F" w:rsidRPr="005F01B9" w:rsidRDefault="00E66C9F" w:rsidP="00E66C9F">
      <w:pPr>
        <w:ind w:left="567" w:hanging="283"/>
      </w:pPr>
      <w:r w:rsidRPr="005F01B9">
        <w:t>-  dokumentace respektuje vyhlášku č. 268/2009  Sb.  o technických požadavcích na stavby  - nedochází k </w:t>
      </w:r>
      <w:proofErr w:type="gramStart"/>
      <w:r w:rsidRPr="005F01B9">
        <w:t>žádných</w:t>
      </w:r>
      <w:proofErr w:type="gramEnd"/>
      <w:r w:rsidRPr="005F01B9">
        <w:t xml:space="preserve"> odchylkám nebo požadavkům na výjimky</w:t>
      </w:r>
    </w:p>
    <w:p w:rsidR="00E66C9F" w:rsidRPr="00720468" w:rsidRDefault="00E66C9F" w:rsidP="00E66C9F">
      <w:pPr>
        <w:ind w:left="360"/>
        <w:jc w:val="both"/>
        <w:rPr>
          <w:color w:val="FF0000"/>
        </w:rPr>
      </w:pPr>
    </w:p>
    <w:p w:rsidR="00E66C9F" w:rsidRPr="006134BE" w:rsidRDefault="00E66C9F" w:rsidP="00E66C9F">
      <w:pPr>
        <w:pStyle w:val="Nadpis2"/>
        <w:numPr>
          <w:ilvl w:val="0"/>
          <w:numId w:val="0"/>
        </w:numPr>
      </w:pPr>
      <w:bookmarkStart w:id="9" w:name="_Toc453333723"/>
      <w:r w:rsidRPr="006134BE">
        <w:t>Poznámky k technické zprávě</w:t>
      </w:r>
      <w:bookmarkEnd w:id="9"/>
    </w:p>
    <w:p w:rsidR="00E66C9F" w:rsidRPr="006134BE" w:rsidRDefault="00E66C9F" w:rsidP="00E66C9F">
      <w:pPr>
        <w:ind w:left="180"/>
      </w:pPr>
      <w:r w:rsidRPr="006134BE">
        <w:t xml:space="preserve">Tato projektová dokumentace je svým obsahem určena pro podání žádosti o stavební povolení, nikoli pro realizaci stavby. Dále může být tato dokumentace použita jako podklad pro zpracování </w:t>
      </w:r>
      <w:proofErr w:type="gramStart"/>
      <w:r w:rsidRPr="006134BE">
        <w:t>projektové  dokumentace</w:t>
      </w:r>
      <w:proofErr w:type="gramEnd"/>
      <w:r w:rsidRPr="006134BE">
        <w:t xml:space="preserve"> pro provádění stavby. Budoucí  zhotovitel stavby použije pro stavbu pouze takové materiály a zařízení, které prokazatelně  splňují  požadavky stanovené projektem a obecně platnou </w:t>
      </w:r>
      <w:proofErr w:type="gramStart"/>
      <w:r w:rsidRPr="006134BE">
        <w:t>legislativou . U výrobků</w:t>
      </w:r>
      <w:proofErr w:type="gramEnd"/>
      <w:r w:rsidRPr="006134BE">
        <w:t>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</w:t>
      </w:r>
    </w:p>
    <w:p w:rsidR="00E66C9F" w:rsidRPr="00720468" w:rsidRDefault="00E66C9F" w:rsidP="00E66C9F">
      <w:pPr>
        <w:jc w:val="both"/>
        <w:rPr>
          <w:b/>
          <w:i/>
          <w:iCs/>
          <w:snapToGrid w:val="0"/>
          <w:color w:val="FF0000"/>
          <w:u w:val="single"/>
        </w:rPr>
      </w:pPr>
    </w:p>
    <w:p w:rsidR="00E66C9F" w:rsidRPr="004A7EE0" w:rsidRDefault="00E66C9F" w:rsidP="00E66C9F">
      <w:pPr>
        <w:jc w:val="both"/>
        <w:rPr>
          <w:b/>
          <w:i/>
          <w:iCs/>
          <w:snapToGrid w:val="0"/>
          <w:u w:val="single"/>
        </w:rPr>
      </w:pPr>
      <w:proofErr w:type="gramStart"/>
      <w:r w:rsidRPr="004A7EE0">
        <w:rPr>
          <w:b/>
          <w:i/>
          <w:iCs/>
          <w:snapToGrid w:val="0"/>
          <w:u w:val="single"/>
        </w:rPr>
        <w:t>POZN.1:</w:t>
      </w:r>
      <w:proofErr w:type="gramEnd"/>
    </w:p>
    <w:p w:rsidR="00E66C9F" w:rsidRPr="004A7EE0" w:rsidRDefault="00E66C9F" w:rsidP="00E66C9F">
      <w:pPr>
        <w:jc w:val="both"/>
        <w:rPr>
          <w:iCs/>
          <w:snapToGrid w:val="0"/>
        </w:rPr>
      </w:pPr>
      <w:r w:rsidRPr="004A7EE0">
        <w:rPr>
          <w:iCs/>
          <w:snapToGrid w:val="0"/>
        </w:rPr>
        <w:t>- veškeré systémové konstrukce a skladby nutno provádět v souladu s technickými a technologickými předpisy jednotlivých výrobců</w:t>
      </w:r>
    </w:p>
    <w:p w:rsidR="00E66C9F" w:rsidRPr="004A7EE0" w:rsidRDefault="00E66C9F" w:rsidP="00E66C9F">
      <w:pPr>
        <w:jc w:val="both"/>
      </w:pPr>
    </w:p>
    <w:p w:rsidR="00E66C9F" w:rsidRDefault="00E66C9F"/>
    <w:sectPr w:rsidR="00E66C9F" w:rsidSect="00B65902">
      <w:headerReference w:type="default" r:id="rId10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B6C" w:rsidRDefault="000D2B6C" w:rsidP="00B65902">
      <w:r>
        <w:separator/>
      </w:r>
    </w:p>
  </w:endnote>
  <w:endnote w:type="continuationSeparator" w:id="0">
    <w:p w:rsidR="000D2B6C" w:rsidRDefault="000D2B6C" w:rsidP="00B6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B6C" w:rsidRDefault="000D2B6C" w:rsidP="00B65902">
      <w:r>
        <w:separator/>
      </w:r>
    </w:p>
  </w:footnote>
  <w:footnote w:type="continuationSeparator" w:id="0">
    <w:p w:rsidR="000D2B6C" w:rsidRDefault="000D2B6C" w:rsidP="00B65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02" w:rsidRDefault="00B65902">
    <w:pPr>
      <w:pStyle w:val="Zhlav"/>
    </w:pPr>
    <w:r>
      <w:t xml:space="preserve">                                                                                                       </w:t>
    </w:r>
    <w:r w:rsidR="00F17C31">
      <w:t xml:space="preserve">                    BPO 6-101016</w:t>
    </w:r>
    <w:r>
      <w:t>/</w:t>
    </w:r>
    <w:r>
      <w:fldChar w:fldCharType="begin"/>
    </w:r>
    <w:r>
      <w:instrText>PAGE   \* MERGEFORMAT</w:instrText>
    </w:r>
    <w:r>
      <w:fldChar w:fldCharType="separate"/>
    </w:r>
    <w:r w:rsidR="008D5BC8">
      <w:rPr>
        <w:noProof/>
      </w:rPr>
      <w:t>2</w:t>
    </w:r>
    <w:r>
      <w:fldChar w:fldCharType="end"/>
    </w:r>
  </w:p>
  <w:p w:rsidR="00B65902" w:rsidRDefault="00B659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03541A"/>
    <w:multiLevelType w:val="hybridMultilevel"/>
    <w:tmpl w:val="FCC00394"/>
    <w:lvl w:ilvl="0" w:tplc="189EC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8636C9"/>
    <w:multiLevelType w:val="hybridMultilevel"/>
    <w:tmpl w:val="EC284014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BE16AA"/>
    <w:multiLevelType w:val="multilevel"/>
    <w:tmpl w:val="CD62DDB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09B2BD8"/>
    <w:multiLevelType w:val="hybridMultilevel"/>
    <w:tmpl w:val="DE16954A"/>
    <w:lvl w:ilvl="0" w:tplc="CFE657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6D575EE"/>
    <w:multiLevelType w:val="hybridMultilevel"/>
    <w:tmpl w:val="CB5C3B30"/>
    <w:lvl w:ilvl="0" w:tplc="F10C0714">
      <w:start w:val="1"/>
      <w:numFmt w:val="lowerLetter"/>
      <w:pStyle w:val="nadpistomas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022399"/>
    <w:multiLevelType w:val="hybridMultilevel"/>
    <w:tmpl w:val="C21892A2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9F"/>
    <w:rsid w:val="0002265B"/>
    <w:rsid w:val="000321EA"/>
    <w:rsid w:val="00055984"/>
    <w:rsid w:val="00057ED1"/>
    <w:rsid w:val="000626E4"/>
    <w:rsid w:val="000D2B6C"/>
    <w:rsid w:val="000E6AFE"/>
    <w:rsid w:val="000F1CC6"/>
    <w:rsid w:val="0033350D"/>
    <w:rsid w:val="00402931"/>
    <w:rsid w:val="00497C9A"/>
    <w:rsid w:val="004B0C47"/>
    <w:rsid w:val="004D32CC"/>
    <w:rsid w:val="004E2ACD"/>
    <w:rsid w:val="006636B9"/>
    <w:rsid w:val="006929FF"/>
    <w:rsid w:val="007A5298"/>
    <w:rsid w:val="007B7644"/>
    <w:rsid w:val="007C5129"/>
    <w:rsid w:val="00827699"/>
    <w:rsid w:val="008D5BC8"/>
    <w:rsid w:val="008E5A3E"/>
    <w:rsid w:val="0091300A"/>
    <w:rsid w:val="00927167"/>
    <w:rsid w:val="009358B0"/>
    <w:rsid w:val="009B6FA6"/>
    <w:rsid w:val="00B65902"/>
    <w:rsid w:val="00BA00A8"/>
    <w:rsid w:val="00C273E8"/>
    <w:rsid w:val="00D80613"/>
    <w:rsid w:val="00DF5CDD"/>
    <w:rsid w:val="00E23989"/>
    <w:rsid w:val="00E377C1"/>
    <w:rsid w:val="00E66C9F"/>
    <w:rsid w:val="00E74705"/>
    <w:rsid w:val="00E91AF1"/>
    <w:rsid w:val="00E94E5B"/>
    <w:rsid w:val="00EA6D44"/>
    <w:rsid w:val="00F17C31"/>
    <w:rsid w:val="00FA0F68"/>
    <w:rsid w:val="00FB6747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6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66C9F"/>
    <w:pPr>
      <w:keepNext/>
      <w:numPr>
        <w:numId w:val="1"/>
      </w:numPr>
      <w:spacing w:before="240" w:after="120"/>
      <w:ind w:left="0" w:firstLine="0"/>
      <w:jc w:val="center"/>
      <w:outlineLvl w:val="0"/>
    </w:pPr>
    <w:rPr>
      <w:rFonts w:ascii="Arial" w:hAnsi="Arial"/>
      <w:b/>
      <w:caps/>
      <w:kern w:val="28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66C9F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/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E66C9F"/>
    <w:pPr>
      <w:keepNext/>
      <w:numPr>
        <w:ilvl w:val="2"/>
        <w:numId w:val="1"/>
      </w:numPr>
      <w:spacing w:before="240" w:after="120"/>
      <w:jc w:val="both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66C9F"/>
    <w:pPr>
      <w:keepNext/>
      <w:numPr>
        <w:ilvl w:val="3"/>
        <w:numId w:val="1"/>
      </w:numPr>
      <w:spacing w:before="120" w:after="60"/>
      <w:jc w:val="both"/>
      <w:outlineLvl w:val="3"/>
    </w:pPr>
    <w:rPr>
      <w:rFonts w:ascii="Arial" w:hAnsi="Arial"/>
      <w:sz w:val="22"/>
      <w:szCs w:val="20"/>
      <w:u w:val="single"/>
    </w:rPr>
  </w:style>
  <w:style w:type="paragraph" w:styleId="Nadpis5">
    <w:name w:val="heading 5"/>
    <w:basedOn w:val="Normln"/>
    <w:next w:val="Normln"/>
    <w:link w:val="Nadpis5Char"/>
    <w:qFormat/>
    <w:rsid w:val="00E66C9F"/>
    <w:pPr>
      <w:numPr>
        <w:ilvl w:val="4"/>
        <w:numId w:val="1"/>
      </w:numPr>
      <w:spacing w:before="120" w:after="60"/>
      <w:ind w:left="0" w:firstLine="0"/>
      <w:jc w:val="both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E66C9F"/>
    <w:pPr>
      <w:numPr>
        <w:ilvl w:val="5"/>
        <w:numId w:val="1"/>
      </w:numPr>
      <w:spacing w:before="120" w:after="60"/>
      <w:ind w:left="0" w:firstLine="0"/>
      <w:jc w:val="both"/>
      <w:outlineLvl w:val="5"/>
    </w:pPr>
    <w:rPr>
      <w:rFonts w:ascii="Arial" w:hAnsi="Arial"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E66C9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Nadpis8">
    <w:name w:val="heading 8"/>
    <w:basedOn w:val="Normln"/>
    <w:next w:val="Normln"/>
    <w:link w:val="Nadpis8Char"/>
    <w:qFormat/>
    <w:rsid w:val="00E66C9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Nadpis9">
    <w:name w:val="heading 9"/>
    <w:basedOn w:val="Normln"/>
    <w:next w:val="Normln"/>
    <w:link w:val="Nadpis9Char"/>
    <w:qFormat/>
    <w:rsid w:val="00E66C9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6C9F"/>
    <w:rPr>
      <w:rFonts w:ascii="Arial" w:eastAsia="Times New Roman" w:hAnsi="Arial" w:cs="Times New Roman"/>
      <w:b/>
      <w:caps/>
      <w:kern w:val="28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E66C9F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66C9F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66C9F"/>
    <w:rPr>
      <w:rFonts w:ascii="Arial" w:eastAsia="Times New Roman" w:hAnsi="Arial" w:cs="Times New Roman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E66C9F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E66C9F"/>
    <w:rPr>
      <w:rFonts w:ascii="Arial" w:eastAsia="Times New Roman" w:hAnsi="Arial" w:cs="Times New Roman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E66C9F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66C9F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E66C9F"/>
    <w:rPr>
      <w:rFonts w:ascii="Arial" w:eastAsia="Times New Roman" w:hAnsi="Arial" w:cs="Times New Roman"/>
      <w:b/>
      <w:i/>
      <w:szCs w:val="20"/>
      <w:lang w:eastAsia="cs-CZ"/>
    </w:rPr>
  </w:style>
  <w:style w:type="paragraph" w:customStyle="1" w:styleId="normln0">
    <w:name w:val="normální"/>
    <w:basedOn w:val="Normln"/>
    <w:link w:val="normlnChar"/>
    <w:rsid w:val="00E66C9F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E66C9F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E66C9F"/>
    <w:pPr>
      <w:numPr>
        <w:ilvl w:val="0"/>
        <w:numId w:val="3"/>
      </w:numPr>
    </w:pPr>
    <w:rPr>
      <w:rFonts w:ascii="Times New Roman" w:hAnsi="Times New Roman"/>
      <w:b w:val="0"/>
      <w:i/>
      <w:kern w:val="28"/>
      <w:sz w:val="24"/>
      <w:szCs w:val="24"/>
    </w:rPr>
  </w:style>
  <w:style w:type="paragraph" w:customStyle="1" w:styleId="velkpsmena">
    <w:name w:val="velkpsmena"/>
    <w:basedOn w:val="Normln"/>
    <w:rsid w:val="00E66C9F"/>
    <w:pPr>
      <w:jc w:val="both"/>
    </w:pPr>
    <w:rPr>
      <w:caps/>
    </w:rPr>
  </w:style>
  <w:style w:type="paragraph" w:styleId="Odstavecseseznamem">
    <w:name w:val="List Paragraph"/>
    <w:basedOn w:val="Normln"/>
    <w:qFormat/>
    <w:rsid w:val="00E66C9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32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32CC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9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659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659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6590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6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66C9F"/>
    <w:pPr>
      <w:keepNext/>
      <w:numPr>
        <w:numId w:val="1"/>
      </w:numPr>
      <w:spacing w:before="240" w:after="120"/>
      <w:ind w:left="0" w:firstLine="0"/>
      <w:jc w:val="center"/>
      <w:outlineLvl w:val="0"/>
    </w:pPr>
    <w:rPr>
      <w:rFonts w:ascii="Arial" w:hAnsi="Arial"/>
      <w:b/>
      <w:caps/>
      <w:kern w:val="28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66C9F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/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E66C9F"/>
    <w:pPr>
      <w:keepNext/>
      <w:numPr>
        <w:ilvl w:val="2"/>
        <w:numId w:val="1"/>
      </w:numPr>
      <w:spacing w:before="240" w:after="120"/>
      <w:jc w:val="both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66C9F"/>
    <w:pPr>
      <w:keepNext/>
      <w:numPr>
        <w:ilvl w:val="3"/>
        <w:numId w:val="1"/>
      </w:numPr>
      <w:spacing w:before="120" w:after="60"/>
      <w:jc w:val="both"/>
      <w:outlineLvl w:val="3"/>
    </w:pPr>
    <w:rPr>
      <w:rFonts w:ascii="Arial" w:hAnsi="Arial"/>
      <w:sz w:val="22"/>
      <w:szCs w:val="20"/>
      <w:u w:val="single"/>
    </w:rPr>
  </w:style>
  <w:style w:type="paragraph" w:styleId="Nadpis5">
    <w:name w:val="heading 5"/>
    <w:basedOn w:val="Normln"/>
    <w:next w:val="Normln"/>
    <w:link w:val="Nadpis5Char"/>
    <w:qFormat/>
    <w:rsid w:val="00E66C9F"/>
    <w:pPr>
      <w:numPr>
        <w:ilvl w:val="4"/>
        <w:numId w:val="1"/>
      </w:numPr>
      <w:spacing w:before="120" w:after="60"/>
      <w:ind w:left="0" w:firstLine="0"/>
      <w:jc w:val="both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E66C9F"/>
    <w:pPr>
      <w:numPr>
        <w:ilvl w:val="5"/>
        <w:numId w:val="1"/>
      </w:numPr>
      <w:spacing w:before="120" w:after="60"/>
      <w:ind w:left="0" w:firstLine="0"/>
      <w:jc w:val="both"/>
      <w:outlineLvl w:val="5"/>
    </w:pPr>
    <w:rPr>
      <w:rFonts w:ascii="Arial" w:hAnsi="Arial"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E66C9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Nadpis8">
    <w:name w:val="heading 8"/>
    <w:basedOn w:val="Normln"/>
    <w:next w:val="Normln"/>
    <w:link w:val="Nadpis8Char"/>
    <w:qFormat/>
    <w:rsid w:val="00E66C9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Nadpis9">
    <w:name w:val="heading 9"/>
    <w:basedOn w:val="Normln"/>
    <w:next w:val="Normln"/>
    <w:link w:val="Nadpis9Char"/>
    <w:qFormat/>
    <w:rsid w:val="00E66C9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6C9F"/>
    <w:rPr>
      <w:rFonts w:ascii="Arial" w:eastAsia="Times New Roman" w:hAnsi="Arial" w:cs="Times New Roman"/>
      <w:b/>
      <w:caps/>
      <w:kern w:val="28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E66C9F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66C9F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66C9F"/>
    <w:rPr>
      <w:rFonts w:ascii="Arial" w:eastAsia="Times New Roman" w:hAnsi="Arial" w:cs="Times New Roman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E66C9F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E66C9F"/>
    <w:rPr>
      <w:rFonts w:ascii="Arial" w:eastAsia="Times New Roman" w:hAnsi="Arial" w:cs="Times New Roman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E66C9F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66C9F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E66C9F"/>
    <w:rPr>
      <w:rFonts w:ascii="Arial" w:eastAsia="Times New Roman" w:hAnsi="Arial" w:cs="Times New Roman"/>
      <w:b/>
      <w:i/>
      <w:szCs w:val="20"/>
      <w:lang w:eastAsia="cs-CZ"/>
    </w:rPr>
  </w:style>
  <w:style w:type="paragraph" w:customStyle="1" w:styleId="normln0">
    <w:name w:val="normální"/>
    <w:basedOn w:val="Normln"/>
    <w:link w:val="normlnChar"/>
    <w:rsid w:val="00E66C9F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E66C9F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E66C9F"/>
    <w:pPr>
      <w:numPr>
        <w:ilvl w:val="0"/>
        <w:numId w:val="3"/>
      </w:numPr>
    </w:pPr>
    <w:rPr>
      <w:rFonts w:ascii="Times New Roman" w:hAnsi="Times New Roman"/>
      <w:b w:val="0"/>
      <w:i/>
      <w:kern w:val="28"/>
      <w:sz w:val="24"/>
      <w:szCs w:val="24"/>
    </w:rPr>
  </w:style>
  <w:style w:type="paragraph" w:customStyle="1" w:styleId="velkpsmena">
    <w:name w:val="velkpsmena"/>
    <w:basedOn w:val="Normln"/>
    <w:rsid w:val="00E66C9F"/>
    <w:pPr>
      <w:jc w:val="both"/>
    </w:pPr>
    <w:rPr>
      <w:caps/>
    </w:rPr>
  </w:style>
  <w:style w:type="paragraph" w:styleId="Odstavecseseznamem">
    <w:name w:val="List Paragraph"/>
    <w:basedOn w:val="Normln"/>
    <w:qFormat/>
    <w:rsid w:val="00E66C9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32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32CC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9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659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659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6590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1756</TotalTime>
  <Pages>4</Pages>
  <Words>1008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27</cp:revision>
  <dcterms:created xsi:type="dcterms:W3CDTF">2018-05-28T11:21:00Z</dcterms:created>
  <dcterms:modified xsi:type="dcterms:W3CDTF">2018-06-26T14:46:00Z</dcterms:modified>
</cp:coreProperties>
</file>